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EF0C6" w14:textId="22598BEF" w:rsidR="000E2036" w:rsidRPr="009C0B96" w:rsidRDefault="00871E90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9C0B96">
        <w:rPr>
          <w:b/>
          <w:sz w:val="22"/>
          <w:szCs w:val="22"/>
          <w:lang w:val="sr-Cyrl-RS"/>
        </w:rPr>
        <w:t xml:space="preserve">ПОЈЕДНОСТАВЉЕЊЕ ПОСТУПКА ИЗДАВАЊА САГЛАСНОСТИ НА ПЛАН ЗАШТИТЕ ОД УДЕСА </w:t>
      </w:r>
    </w:p>
    <w:p w14:paraId="2986C640" w14:textId="77777777" w:rsidR="0021261F" w:rsidRPr="009C0B96" w:rsidRDefault="0021261F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7"/>
        <w:gridCol w:w="6793"/>
      </w:tblGrid>
      <w:tr w:rsidR="000E2036" w:rsidRPr="009C0B96" w14:paraId="1976FB87" w14:textId="77777777" w:rsidTr="0002619E">
        <w:trPr>
          <w:trHeight w:val="88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11F785D1" w14:textId="77777777" w:rsidR="000E2036" w:rsidRPr="009C0B96" w:rsidRDefault="000E2036" w:rsidP="001D7BFA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9C0B96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795" w:type="dxa"/>
            <w:vAlign w:val="center"/>
          </w:tcPr>
          <w:p w14:paraId="5FD56B01" w14:textId="4ACA675A" w:rsidR="000E2036" w:rsidRPr="009C0B96" w:rsidRDefault="0002619E" w:rsidP="0002619E">
            <w:pPr>
              <w:pStyle w:val="NormalWeb"/>
              <w:spacing w:before="120" w:beforeAutospacing="0" w:after="120" w:afterAutospacing="0"/>
              <w:rPr>
                <w:bCs/>
                <w:color w:val="000000" w:themeColor="text1"/>
                <w:sz w:val="22"/>
                <w:szCs w:val="22"/>
                <w:lang w:val="sr-Cyrl-RS"/>
              </w:rPr>
            </w:pPr>
            <w:r w:rsidRPr="009C0B96">
              <w:rPr>
                <w:bCs/>
                <w:color w:val="000000" w:themeColor="text1"/>
                <w:sz w:val="22"/>
                <w:szCs w:val="22"/>
                <w:lang w:val="sr-Cyrl-RS"/>
              </w:rPr>
              <w:t>Сагласност на План заштите од удеса</w:t>
            </w:r>
          </w:p>
        </w:tc>
      </w:tr>
      <w:tr w:rsidR="000E2036" w:rsidRPr="009C0B96" w14:paraId="7A6AA442" w14:textId="77777777" w:rsidTr="001D7BFA">
        <w:trPr>
          <w:trHeight w:val="41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049C2EAE" w14:textId="77777777" w:rsidR="000E2036" w:rsidRPr="009C0B96" w:rsidRDefault="000E2036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C0B96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795" w:type="dxa"/>
            <w:vAlign w:val="center"/>
          </w:tcPr>
          <w:p w14:paraId="76B78B5F" w14:textId="2DB3C2AB" w:rsidR="000E2036" w:rsidRPr="009C0B96" w:rsidRDefault="0021261F" w:rsidP="006F4A5C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en-GB"/>
              </w:rPr>
            </w:pPr>
            <w:r w:rsidRPr="009C0B96">
              <w:rPr>
                <w:bCs/>
                <w:color w:val="000000" w:themeColor="text1"/>
                <w:sz w:val="22"/>
                <w:szCs w:val="22"/>
                <w:lang w:val="sr-Cyrl-RS"/>
              </w:rPr>
              <w:t>03.00.00</w:t>
            </w:r>
            <w:r w:rsidR="0002619E" w:rsidRPr="009C0B96">
              <w:rPr>
                <w:bCs/>
                <w:color w:val="000000" w:themeColor="text1"/>
                <w:sz w:val="22"/>
                <w:szCs w:val="22"/>
                <w:lang w:val="en-GB"/>
              </w:rPr>
              <w:t>88</w:t>
            </w:r>
          </w:p>
        </w:tc>
      </w:tr>
      <w:tr w:rsidR="00275E2A" w:rsidRPr="009C0B96" w14:paraId="2CEE52A6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682C75C7" w14:textId="77777777" w:rsidR="00275E2A" w:rsidRPr="009C0B96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C0B96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9C0B96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C0B96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795" w:type="dxa"/>
            <w:vAlign w:val="center"/>
          </w:tcPr>
          <w:p w14:paraId="5795E7E6" w14:textId="70564AC0" w:rsidR="00092B84" w:rsidRPr="009C0B96" w:rsidRDefault="0021261F" w:rsidP="006F4A5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9C0B96">
              <w:rPr>
                <w:sz w:val="22"/>
                <w:szCs w:val="22"/>
                <w:lang w:val="sr-Cyrl-RS"/>
              </w:rPr>
              <w:t>Министарство унутрашњих послова</w:t>
            </w:r>
          </w:p>
        </w:tc>
      </w:tr>
      <w:tr w:rsidR="00275E2A" w:rsidRPr="009C0B96" w14:paraId="10DA1CD3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4DE579F4" w14:textId="77777777" w:rsidR="00275E2A" w:rsidRPr="009C0B96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C0B96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9C0B96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9C0B96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795" w:type="dxa"/>
          </w:tcPr>
          <w:p w14:paraId="4A587355" w14:textId="24AA7B8B" w:rsidR="004541A5" w:rsidRPr="009C0B96" w:rsidRDefault="004541A5" w:rsidP="002A5164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Закон о смањењу ризика од катастрофа и управљању ванредним ситуацијама („Сл. гласник РС“ број 87/2018)</w:t>
            </w:r>
          </w:p>
          <w:p w14:paraId="4F4C78AE" w14:textId="60467379" w:rsidR="0002619E" w:rsidRPr="009C0B96" w:rsidRDefault="0002619E" w:rsidP="0002619E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Правилник о начину израде и садржају плана заштите од удеса (</w:t>
            </w:r>
            <w:r w:rsidR="006C5DF6"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"Сл. гласник РС", бр.   82/2012</w:t>
            </w: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</w:p>
          <w:p w14:paraId="2CCB5DCC" w14:textId="6A6B5D4A" w:rsidR="0002619E" w:rsidRPr="009C0B96" w:rsidRDefault="0002619E" w:rsidP="006C5DF6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Правилник о врстама и количинама опасних материја, објектима и другим критеријумима на основу којих се сачињава План заштите од удеса и предузимају мере за спречавање удеса и о граничавање утицаја удеса на живот и здравље људи, материјална добра и животну средину </w:t>
            </w:r>
            <w:r w:rsidR="006C5DF6"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("Сл. гласник РС", бр.  48/2016</w:t>
            </w: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D73918" w:rsidRPr="009C0B96" w14:paraId="724CF23D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1A908998" w14:textId="55BF2242" w:rsidR="00D73918" w:rsidRPr="009C0B96" w:rsidRDefault="00D73918" w:rsidP="001D7BFA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9C0B9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9C0B9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9C0B9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9C0B9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9C0B96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да би се спровеле препоруке</w:t>
            </w:r>
          </w:p>
        </w:tc>
        <w:tc>
          <w:tcPr>
            <w:tcW w:w="6795" w:type="dxa"/>
            <w:vAlign w:val="center"/>
          </w:tcPr>
          <w:p w14:paraId="55CB4618" w14:textId="619CE05F" w:rsidR="00D73918" w:rsidRPr="009C0B96" w:rsidRDefault="004541A5" w:rsidP="004541A5">
            <w:pPr>
              <w:pStyle w:val="ListParagraph"/>
              <w:numPr>
                <w:ilvl w:val="0"/>
                <w:numId w:val="41"/>
              </w:numPr>
              <w:spacing w:before="120" w:after="120"/>
              <w:ind w:left="45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Нов </w:t>
            </w:r>
            <w:r w:rsidR="003159CD"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Правилник о начину израде и садржају плана заштите од удеса </w:t>
            </w:r>
          </w:p>
        </w:tc>
      </w:tr>
      <w:tr w:rsidR="00275E2A" w:rsidRPr="009C0B96" w14:paraId="58812BCA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0CF6011B" w14:textId="0E1BBDD3" w:rsidR="00275E2A" w:rsidRPr="009C0B96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C0B96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9C0B96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795" w:type="dxa"/>
          </w:tcPr>
          <w:p w14:paraId="19A48B50" w14:textId="33889513" w:rsidR="00F74844" w:rsidRPr="009C0B96" w:rsidRDefault="004C077A" w:rsidP="004C077A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Четврти квартал 2019. </w:t>
            </w:r>
            <w:r w:rsidR="0093567B"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>године</w:t>
            </w:r>
          </w:p>
        </w:tc>
      </w:tr>
      <w:tr w:rsidR="00275E2A" w:rsidRPr="009C0B96" w14:paraId="539113B1" w14:textId="77777777" w:rsidTr="007D39E4">
        <w:trPr>
          <w:trHeight w:val="409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9C0B96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C0B96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9C0B96" w14:paraId="4635A4BE" w14:textId="77777777" w:rsidTr="00275E2A">
        <w:tc>
          <w:tcPr>
            <w:tcW w:w="9062" w:type="dxa"/>
            <w:gridSpan w:val="2"/>
          </w:tcPr>
          <w:p w14:paraId="02765B27" w14:textId="59420C42" w:rsidR="003E40B8" w:rsidRPr="009C0B96" w:rsidRDefault="0021261F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Поступак ствара административно оптерећење и трошкове привредним друштвима и другим правним лицима, на шта указује </w:t>
            </w:r>
            <w:r w:rsidR="003C708C"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чињеница да привредни субјект захтев са потребном документацијом подноси </w:t>
            </w:r>
            <w:r w:rsidR="00F53452"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искључиво </w:t>
            </w:r>
            <w:r w:rsidR="003C708C"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>у оригиналу</w:t>
            </w:r>
            <w:r w:rsidR="00F53452"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="003C708C"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лично или поштом, што може ствар</w:t>
            </w:r>
            <w:r w:rsidR="00F53452"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>а</w:t>
            </w:r>
            <w:r w:rsidR="003C708C"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ти </w:t>
            </w:r>
            <w:r w:rsidR="004E672E"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>значајне</w:t>
            </w:r>
            <w:r w:rsidR="003C708C"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издатке и у погледу </w:t>
            </w:r>
            <w:r w:rsidR="004E672E"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>фина</w:t>
            </w:r>
            <w:r w:rsidR="00231033"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>н</w:t>
            </w:r>
            <w:r w:rsidR="004E672E"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>сијских трошкова</w:t>
            </w:r>
            <w:r w:rsidR="003C708C"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у погледу времен</w:t>
            </w:r>
            <w:r w:rsidR="00F53452"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>а.</w:t>
            </w:r>
            <w:r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724839A9" w14:textId="204E99FE" w:rsidR="0009542A" w:rsidRPr="009C0B96" w:rsidRDefault="0021261F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Сходно томе, нарушено </w:t>
            </w:r>
            <w:r w:rsidR="00DA68A8"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 </w:t>
            </w:r>
            <w:r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>једно од начела управног поступка - начело делотворности и економичности, по коме се поступак води уз што мање трошкова по странку.</w:t>
            </w:r>
          </w:p>
          <w:p w14:paraId="3BDB7A72" w14:textId="77777777" w:rsidR="00FC5CBD" w:rsidRPr="009C0B96" w:rsidRDefault="00DA68A8" w:rsidP="006F4A5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Привредни субјекти подносе захтев у слободној форми, што може довести до немогућности ефикасног спровођења поступка, услед недостатка информација потребних надлежном органу. Такође, привредним субјектима није омогућен</w:t>
            </w:r>
            <w:r w:rsidR="00CB3C72"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 подношење захтева електронским путем, као ни</w:t>
            </w: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адекватан приступ информацијама о начину подношења и решавања захтева, што води до непредвидивости самог поступка.     </w:t>
            </w:r>
          </w:p>
          <w:p w14:paraId="4BCB02C2" w14:textId="396391C1" w:rsidR="00DA68A8" w:rsidRPr="009C0B96" w:rsidRDefault="00FC5CBD" w:rsidP="006F4A5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>Надлежни орган такође није успоставио јавно доступну евиденцију датих сагласности.</w:t>
            </w:r>
          </w:p>
        </w:tc>
      </w:tr>
      <w:tr w:rsidR="00275E2A" w:rsidRPr="009C0B96" w14:paraId="31663FC5" w14:textId="77777777" w:rsidTr="007D39E4">
        <w:trPr>
          <w:trHeight w:val="454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12FDE5D1" w14:textId="77777777" w:rsidR="00275E2A" w:rsidRPr="009C0B96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C0B96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</w:tbl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9C0B96" w14:paraId="7C9122B7" w14:textId="77777777" w:rsidTr="00C23C32">
        <w:trPr>
          <w:trHeight w:val="2259"/>
        </w:trPr>
        <w:tc>
          <w:tcPr>
            <w:tcW w:w="9062" w:type="dxa"/>
            <w:shd w:val="clear" w:color="auto" w:fill="auto"/>
          </w:tcPr>
          <w:p w14:paraId="799352E9" w14:textId="7B14D98C" w:rsidR="00AC02D1" w:rsidRPr="009C0B96" w:rsidRDefault="00AC02D1" w:rsidP="00AC02D1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160"/>
              <w:gridCol w:w="1886"/>
              <w:gridCol w:w="2014"/>
              <w:gridCol w:w="1774"/>
            </w:tblGrid>
            <w:tr w:rsidR="00CD47EC" w:rsidRPr="009C0B96" w14:paraId="158799B9" w14:textId="77777777" w:rsidTr="00960DFC">
              <w:trPr>
                <w:trHeight w:val="1056"/>
              </w:trPr>
              <w:tc>
                <w:tcPr>
                  <w:tcW w:w="17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4EF54B9" w14:textId="77777777" w:rsidR="00CD47EC" w:rsidRPr="009C0B96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C0B96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7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C921ADE" w14:textId="77777777" w:rsidR="00CD47EC" w:rsidRPr="009C0B96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C0B96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00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C1D926F" w14:textId="77777777" w:rsidR="00CD47EC" w:rsidRPr="009C0B96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C0B96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CD47EC" w:rsidRPr="009C0B96" w14:paraId="7D283877" w14:textId="77777777" w:rsidTr="00960DFC">
              <w:trPr>
                <w:trHeight w:val="288"/>
              </w:trPr>
              <w:tc>
                <w:tcPr>
                  <w:tcW w:w="17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21092E" w14:textId="77777777" w:rsidR="00CD47EC" w:rsidRPr="009C0B96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469DB51" w14:textId="77777777" w:rsidR="00CD47EC" w:rsidRPr="009C0B96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C0B96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C0F6F59" w14:textId="77777777" w:rsidR="00CD47EC" w:rsidRPr="009C0B96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C0B96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1004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2F504B" w14:textId="77777777" w:rsidR="00CD47EC" w:rsidRPr="009C0B96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374BAA" w:rsidRPr="009C0B96" w14:paraId="71A4F678" w14:textId="77777777" w:rsidTr="00960DFC">
              <w:trPr>
                <w:trHeight w:val="288"/>
              </w:trPr>
              <w:tc>
                <w:tcPr>
                  <w:tcW w:w="17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83D332" w14:textId="60905274" w:rsidR="00374BAA" w:rsidRPr="009C0B96" w:rsidRDefault="00374BAA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 w:rsidRPr="009C0B96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Документација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649F02C" w14:textId="77777777" w:rsidR="00374BAA" w:rsidRPr="009C0B96" w:rsidRDefault="00374BAA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D8F74A4" w14:textId="77777777" w:rsidR="00374BAA" w:rsidRPr="009C0B96" w:rsidRDefault="00374BAA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00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7A9B4E" w14:textId="77777777" w:rsidR="00374BAA" w:rsidRPr="009C0B96" w:rsidRDefault="00374BAA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374BAA" w:rsidRPr="009C0B96" w14:paraId="3F7D3D89" w14:textId="77777777" w:rsidTr="00960DFC">
              <w:trPr>
                <w:trHeight w:val="288"/>
              </w:trPr>
              <w:tc>
                <w:tcPr>
                  <w:tcW w:w="17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98AAD4" w14:textId="7979C020" w:rsidR="00374BAA" w:rsidRPr="009C0B96" w:rsidRDefault="00374BAA" w:rsidP="00CD47EC">
                  <w:pPr>
                    <w:jc w:val="left"/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</w:pPr>
                  <w:r w:rsidRPr="009C0B96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t>Промена форме документа</w:t>
                  </w:r>
                  <w:r w:rsidR="00270E7F" w:rsidRPr="009C0B96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t>ције</w:t>
                  </w:r>
                  <w:r w:rsidR="00270E7F" w:rsidRPr="009C0B96">
                    <w:rPr>
                      <w:rFonts w:ascii="Times New Roman" w:hAnsi="Times New Roman"/>
                      <w:i/>
                      <w:color w:val="000000" w:themeColor="text1"/>
                      <w:lang w:val="sr-Cyrl-RS"/>
                    </w:rPr>
                    <w:t xml:space="preserve"> </w:t>
                  </w:r>
                  <w:r w:rsidR="00270E7F" w:rsidRPr="009C0B96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t>и броја примерака потребних за поступак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DE5D09" w14:textId="275DAEF7" w:rsidR="00374BAA" w:rsidRPr="009C0B96" w:rsidRDefault="002C1134" w:rsidP="002C1134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9C0B96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X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A3E9D3" w14:textId="2EC2D78F" w:rsidR="00374BAA" w:rsidRPr="009C0B96" w:rsidRDefault="00374BAA" w:rsidP="002C1134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00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4E2F66" w14:textId="4FC8D8FA" w:rsidR="00374BAA" w:rsidRPr="009C0B96" w:rsidRDefault="002C1134" w:rsidP="002C1134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9C0B96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 xml:space="preserve"> </w:t>
                  </w:r>
                  <w:r w:rsidR="00AA27C5" w:rsidRPr="009C0B96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1</w:t>
                  </w:r>
                </w:p>
              </w:tc>
            </w:tr>
            <w:tr w:rsidR="00270E7F" w:rsidRPr="009C0B96" w14:paraId="31196C69" w14:textId="77777777" w:rsidTr="00960DFC">
              <w:trPr>
                <w:trHeight w:val="288"/>
              </w:trPr>
              <w:tc>
                <w:tcPr>
                  <w:tcW w:w="17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701B7E" w14:textId="69FFF3B4" w:rsidR="00270E7F" w:rsidRPr="009C0B96" w:rsidRDefault="00270E7F" w:rsidP="00270E7F">
                  <w:pPr>
                    <w:jc w:val="left"/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</w:pPr>
                  <w:r w:rsidRPr="009C0B96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Елиминација докуменатације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DB53B1" w14:textId="77777777" w:rsidR="00270E7F" w:rsidRPr="009C0B96" w:rsidRDefault="00270E7F" w:rsidP="00270E7F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6267981" w14:textId="1B352878" w:rsidR="00270E7F" w:rsidRPr="009C0B96" w:rsidRDefault="00270E7F" w:rsidP="00270E7F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9C0B96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10304A" w14:textId="77777777" w:rsidR="00270E7F" w:rsidRPr="009C0B96" w:rsidRDefault="00270E7F" w:rsidP="00270E7F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CD47EC" w:rsidRPr="009C0B96" w14:paraId="155282AD" w14:textId="77777777" w:rsidTr="00960DFC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E623F4" w14:textId="77777777" w:rsidR="00CD47EC" w:rsidRPr="009C0B96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C0B96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Образац административног захтева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FDF951" w14:textId="77777777" w:rsidR="00CD47EC" w:rsidRPr="009C0B96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9C0B96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CD47EC" w:rsidRPr="009C0B96" w14:paraId="044CEA79" w14:textId="77777777" w:rsidTr="00960DFC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6BF00E" w14:textId="19CBDB16" w:rsidR="00CD47EC" w:rsidRPr="009C0B96" w:rsidRDefault="002E218A" w:rsidP="00270E7F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9C0B96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Увођење обрасца захтева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E50E51" w14:textId="77777777" w:rsidR="00CD47EC" w:rsidRPr="009C0B96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C0B96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633355" w14:textId="77777777" w:rsidR="00CD47EC" w:rsidRPr="009C0B96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9C0B96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B53206" w14:textId="77777777" w:rsidR="00CD47EC" w:rsidRPr="009C0B96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C0B96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28699F" w:rsidRPr="009C0B96" w14:paraId="64B4FA4E" w14:textId="77777777" w:rsidTr="00960DFC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CA0C92" w14:textId="741FF695" w:rsidR="0028699F" w:rsidRPr="009C0B96" w:rsidRDefault="0028699F" w:rsidP="0028699F">
                  <w:pPr>
                    <w:pStyle w:val="NormalWeb"/>
                    <w:spacing w:before="0" w:beforeAutospacing="0" w:after="0" w:afterAutospacing="0"/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</w:pPr>
                  <w:r w:rsidRPr="009C0B96"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>Електронско подношење захтева</w:t>
                  </w:r>
                </w:p>
              </w:tc>
              <w:tc>
                <w:tcPr>
                  <w:tcW w:w="10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070E1F1" w14:textId="0203DC53" w:rsidR="0028699F" w:rsidRPr="009C0B96" w:rsidRDefault="0028699F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98AEB2" w14:textId="692808A8" w:rsidR="0028699F" w:rsidRPr="009C0B96" w:rsidRDefault="0028699F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9C0B96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250E6DA" w14:textId="18FC41B1" w:rsidR="0028699F" w:rsidRPr="009C0B96" w:rsidRDefault="0028699F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2E218A" w:rsidRPr="009C0B96" w14:paraId="12FFF1A6" w14:textId="77777777" w:rsidTr="00960DFC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57D5D8" w14:textId="158BA482" w:rsidR="002E218A" w:rsidRPr="009C0B96" w:rsidRDefault="002E218A" w:rsidP="00CD47EC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9C0B96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Евиденције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B37E68" w14:textId="77777777" w:rsidR="002E218A" w:rsidRPr="009C0B96" w:rsidRDefault="002E218A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054BCD" w14:textId="77777777" w:rsidR="002E218A" w:rsidRPr="009C0B96" w:rsidRDefault="002E218A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39D728" w14:textId="77777777" w:rsidR="002E218A" w:rsidRPr="009C0B96" w:rsidRDefault="002E218A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2E218A" w:rsidRPr="009C0B96" w14:paraId="1962C509" w14:textId="77777777" w:rsidTr="00960DFC">
              <w:trPr>
                <w:trHeight w:val="288"/>
              </w:trPr>
              <w:tc>
                <w:tcPr>
                  <w:tcW w:w="17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5A29A0" w14:textId="158231A8" w:rsidR="002E218A" w:rsidRPr="009C0B96" w:rsidRDefault="00AA27C5" w:rsidP="002E218A">
                  <w:pPr>
                    <w:pStyle w:val="NormalWeb"/>
                    <w:spacing w:before="0" w:beforeAutospacing="0" w:after="0" w:afterAutospacing="0"/>
                    <w:rPr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</w:pPr>
                  <w:r w:rsidRPr="009C0B96">
                    <w:rPr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>В</w:t>
                  </w:r>
                  <w:r w:rsidR="002E218A" w:rsidRPr="009C0B96">
                    <w:rPr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>ођењ</w:t>
                  </w:r>
                  <w:r w:rsidRPr="009C0B96">
                    <w:rPr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>е</w:t>
                  </w:r>
                  <w:r w:rsidR="002E218A" w:rsidRPr="009C0B96">
                    <w:rPr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 xml:space="preserve"> евиденције и јавна доступност</w:t>
                  </w:r>
                </w:p>
              </w:tc>
              <w:tc>
                <w:tcPr>
                  <w:tcW w:w="10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FBA8EF" w14:textId="088DCC09" w:rsidR="002E218A" w:rsidRPr="009C0B96" w:rsidRDefault="002E218A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8C8915" w14:textId="42D92DB1" w:rsidR="002E218A" w:rsidRPr="009C0B96" w:rsidRDefault="00AA27C5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9C0B96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739D35" w14:textId="6738C942" w:rsidR="002E218A" w:rsidRPr="009C0B96" w:rsidRDefault="002E218A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</w:tbl>
          <w:p w14:paraId="32A845F9" w14:textId="48C65F53" w:rsidR="007D39E4" w:rsidRPr="009C0B96" w:rsidRDefault="007D39E4" w:rsidP="00886C36">
            <w:pPr>
              <w:spacing w:after="120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D3964" w:rsidRPr="009C0B96" w14:paraId="4FBA2E7F" w14:textId="77777777" w:rsidTr="008A20C1">
        <w:trPr>
          <w:trHeight w:val="391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139C151" w14:textId="77777777" w:rsidR="00FD3964" w:rsidRPr="009C0B96" w:rsidRDefault="00FD3964" w:rsidP="007D39E4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C0B96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</w:tbl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9C0B96" w14:paraId="72ECB386" w14:textId="77777777" w:rsidTr="00C23C32">
        <w:tc>
          <w:tcPr>
            <w:tcW w:w="9062" w:type="dxa"/>
          </w:tcPr>
          <w:p w14:paraId="3E637809" w14:textId="49C2E9A3" w:rsidR="00287AFC" w:rsidRPr="009C0B96" w:rsidRDefault="00287AFC" w:rsidP="00287AFC">
            <w:pPr>
              <w:pStyle w:val="NormalWeb"/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2EB4AB9D" w14:textId="77777777" w:rsidR="006510D0" w:rsidRPr="009C0B96" w:rsidRDefault="006510D0" w:rsidP="00CC48FF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9C0B96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Документација</w:t>
            </w:r>
          </w:p>
          <w:p w14:paraId="3FD5D044" w14:textId="77777777" w:rsidR="006510D0" w:rsidRPr="009C0B96" w:rsidRDefault="006510D0" w:rsidP="006510D0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548DC240" w14:textId="6BD27831" w:rsidR="006510D0" w:rsidRPr="009C0B96" w:rsidRDefault="006510D0" w:rsidP="006510D0">
            <w:pPr>
              <w:pStyle w:val="NormalWeb"/>
              <w:spacing w:before="0" w:beforeAutospacing="0" w:after="0" w:afterAutospacing="0"/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 w:rsidRPr="009C0B96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Промена форме документа</w:t>
            </w:r>
            <w:r w:rsidR="00270E7F" w:rsidRPr="009C0B96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ције</w:t>
            </w:r>
            <w:r w:rsidRPr="009C0B96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 и броја примерака потребних за поступак</w:t>
            </w:r>
          </w:p>
          <w:p w14:paraId="324F40CD" w14:textId="2BE0B908" w:rsidR="006510D0" w:rsidRPr="009C0B96" w:rsidRDefault="006510D0" w:rsidP="002C1134">
            <w:pPr>
              <w:pStyle w:val="NormalWeb"/>
              <w:numPr>
                <w:ilvl w:val="0"/>
                <w:numId w:val="43"/>
              </w:numPr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9C0B96">
              <w:rPr>
                <w:b/>
                <w:sz w:val="22"/>
                <w:szCs w:val="22"/>
                <w:lang w:val="sr-Cyrl-RS"/>
              </w:rPr>
              <w:t>Документ 1: План заштите од удеса</w:t>
            </w:r>
          </w:p>
          <w:p w14:paraId="31C03377" w14:textId="77777777" w:rsidR="006510D0" w:rsidRPr="009C0B96" w:rsidRDefault="006510D0" w:rsidP="006510D0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9C0B96">
              <w:rPr>
                <w:sz w:val="22"/>
                <w:szCs w:val="22"/>
                <w:lang w:val="sr-Cyrl-RS"/>
              </w:rPr>
              <w:t xml:space="preserve">Надлежан орган потражује достављање наведеног документа у оригиналу и то у два оригинална примерка и један примерак у електронској форми. </w:t>
            </w:r>
          </w:p>
          <w:p w14:paraId="0B887951" w14:textId="634918BF" w:rsidR="006510D0" w:rsidRPr="009C0B96" w:rsidRDefault="006510D0" w:rsidP="006510D0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9C0B96">
              <w:rPr>
                <w:sz w:val="22"/>
                <w:szCs w:val="22"/>
                <w:lang w:val="sr-Cyrl-RS"/>
              </w:rPr>
              <w:t xml:space="preserve">Из тог разлога предлаже се укидање захтева за достављањем два плана у оригиналу и  достављање </w:t>
            </w:r>
            <w:r w:rsidR="00F53452" w:rsidRPr="009C0B96">
              <w:rPr>
                <w:sz w:val="22"/>
                <w:szCs w:val="22"/>
                <w:lang w:val="sr-Cyrl-RS"/>
              </w:rPr>
              <w:t xml:space="preserve">овог </w:t>
            </w:r>
            <w:r w:rsidRPr="009C0B96">
              <w:rPr>
                <w:sz w:val="22"/>
                <w:szCs w:val="22"/>
                <w:lang w:val="sr-Cyrl-RS"/>
              </w:rPr>
              <w:t>документа у форми електронски читљ</w:t>
            </w:r>
            <w:r w:rsidR="00C576B7" w:rsidRPr="009C0B96">
              <w:rPr>
                <w:sz w:val="22"/>
                <w:szCs w:val="22"/>
                <w:lang w:val="sr-Cyrl-RS"/>
              </w:rPr>
              <w:t>ивог докуме</w:t>
            </w:r>
            <w:r w:rsidR="00F53452" w:rsidRPr="009C0B96">
              <w:rPr>
                <w:sz w:val="22"/>
                <w:szCs w:val="22"/>
                <w:lang w:val="sr-Cyrl-RS"/>
              </w:rPr>
              <w:t>н</w:t>
            </w:r>
            <w:r w:rsidR="00C576B7" w:rsidRPr="009C0B96">
              <w:rPr>
                <w:sz w:val="22"/>
                <w:szCs w:val="22"/>
                <w:lang w:val="sr-Cyrl-RS"/>
              </w:rPr>
              <w:t xml:space="preserve">та у једном примерку, с обзиром да ће достављање документације у предложеној форми смањити трошкове привредног субјекта.  </w:t>
            </w:r>
          </w:p>
          <w:p w14:paraId="45BA4B7E" w14:textId="5E31CB9C" w:rsidR="003159CD" w:rsidRPr="009C0B96" w:rsidRDefault="003159CD" w:rsidP="006510D0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9C0B96">
              <w:rPr>
                <w:b/>
                <w:sz w:val="22"/>
                <w:szCs w:val="22"/>
                <w:lang w:val="sr-Cyrl-RS"/>
              </w:rPr>
              <w:t xml:space="preserve">За примену ове препоруке потребна је измена Правилника о начину израде и садржају плана заштите од удеса ("Сл. гласник РС", бр.   82/2012-69), члан 18. </w:t>
            </w:r>
          </w:p>
          <w:p w14:paraId="3FB585D3" w14:textId="77777777" w:rsidR="00960DFC" w:rsidRPr="009C0B96" w:rsidRDefault="00960DFC" w:rsidP="00010256">
            <w:pPr>
              <w:pStyle w:val="NormalWeb"/>
              <w:numPr>
                <w:ilvl w:val="0"/>
                <w:numId w:val="43"/>
              </w:numPr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9C0B96">
              <w:rPr>
                <w:b/>
                <w:sz w:val="22"/>
                <w:szCs w:val="22"/>
                <w:lang w:val="sr-Cyrl-RS"/>
              </w:rPr>
              <w:t xml:space="preserve">Документ 2 и 3: Доказ о уплати републичкe административнe таксe за захтев и за давање сагласности на План заштите од удеса </w:t>
            </w:r>
          </w:p>
          <w:p w14:paraId="58D34CAD" w14:textId="77777777" w:rsidR="00960DFC" w:rsidRPr="009C0B96" w:rsidRDefault="00960DFC" w:rsidP="00960DFC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46505D39" w14:textId="7F23B1FD" w:rsidR="00FD042C" w:rsidRPr="009C0B96" w:rsidRDefault="00FD042C" w:rsidP="00FD042C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Надлежни органи </w:t>
            </w:r>
            <w:r w:rsidR="003F2DA5"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често траже </w:t>
            </w:r>
            <w:r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од подносиоца захтева да уз захтев прилажу оригинал уплатнице или потврду банке, као доказ да је плаћен финансијски издатак за спровођење поступка, што ствара непотребне трошкове за подносиоца захтева. </w:t>
            </w:r>
          </w:p>
          <w:p w14:paraId="141522C2" w14:textId="6275FBEC" w:rsidR="00FD042C" w:rsidRPr="009C0B96" w:rsidRDefault="00FD042C" w:rsidP="00FD042C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 тим у вези, предлаже се промена форме из оригинала у копију </w:t>
            </w:r>
            <w:r w:rsidRPr="009C0B96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за доказ о плаћању финансијског  издатка односно </w:t>
            </w:r>
            <w:r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>извод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таксе.</w:t>
            </w:r>
          </w:p>
          <w:p w14:paraId="09E33828" w14:textId="77777777" w:rsidR="00FD042C" w:rsidRPr="009C0B96" w:rsidRDefault="00FD042C" w:rsidP="00FD042C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hAnsi="Times New Roman"/>
                <w:sz w:val="22"/>
                <w:szCs w:val="22"/>
              </w:rPr>
              <w:t>K</w:t>
            </w:r>
            <w:r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>ако је примена препоруке</w:t>
            </w:r>
            <w:r w:rsidRPr="009C0B96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за достављање извода са пословног рачуна странке, без печата банке,</w:t>
            </w:r>
            <w:r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као </w:t>
            </w:r>
            <w:r w:rsidRPr="009C0B96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доказа о плаћању финансијског издатака, већ могућа</w:t>
            </w:r>
            <w:r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један део поступака у Министарству унутрашњих послова, где је Управа за трезор омогућила Министарству увид о извршеним уплатама, као што је случај са уплатама такси за технички преглед возила, нема препрека да се исти систем не омогући и за преостале поступке Министарства. </w:t>
            </w:r>
          </w:p>
          <w:p w14:paraId="6CEE1B8A" w14:textId="77777777" w:rsidR="00FD042C" w:rsidRPr="009C0B96" w:rsidRDefault="00FD042C" w:rsidP="00FD042C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5A36224" w14:textId="77777777" w:rsidR="00FD042C" w:rsidRPr="009C0B96" w:rsidRDefault="00FD042C" w:rsidP="00FD042C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67F8ACDB" w14:textId="77777777" w:rsidR="00FD042C" w:rsidRPr="009C0B96" w:rsidRDefault="00FD042C" w:rsidP="00FD042C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A0C4D16" w14:textId="77777777" w:rsidR="00FD042C" w:rsidRPr="009C0B96" w:rsidRDefault="00FD042C" w:rsidP="00FD042C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Један је да Управа за трезор омогући податке о уплатама на рачуну надлежним линијама рада у Министарству унутрашњих послова, што је већ и урађено у погледу једног дела поступака. </w:t>
            </w:r>
          </w:p>
          <w:p w14:paraId="54F624AD" w14:textId="77777777" w:rsidR="00FD042C" w:rsidRPr="009C0B96" w:rsidRDefault="00FD042C" w:rsidP="00FD042C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78A0659" w14:textId="77777777" w:rsidR="00791174" w:rsidRPr="009C0B96" w:rsidRDefault="00FD042C" w:rsidP="00FD042C">
            <w:pPr>
              <w:pStyle w:val="ListParagraph"/>
              <w:numPr>
                <w:ilvl w:val="0"/>
                <w:numId w:val="46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>Други начин је да се осмисли систем уплата тако што ће се за сваку уплату генерисати број, по угледу на систем уплата, коју је успоставила Агенција за привредне регистре.</w:t>
            </w:r>
          </w:p>
          <w:p w14:paraId="4E677EFD" w14:textId="77777777" w:rsidR="00791174" w:rsidRPr="009C0B96" w:rsidRDefault="00791174" w:rsidP="00791174">
            <w:pPr>
              <w:pStyle w:val="ListParagraph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24E129A" w14:textId="7192E222" w:rsidR="00791174" w:rsidRPr="009C0B96" w:rsidRDefault="00FD042C" w:rsidP="00791174">
            <w:pPr>
              <w:pStyle w:val="ListParagraph"/>
              <w:numPr>
                <w:ilvl w:val="0"/>
                <w:numId w:val="46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791174"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>Трећи начин је да се омогући систем електронског плаћања преко портала е-</w:t>
            </w:r>
            <w:r w:rsidR="003F2DA5"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="00791174"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>праве.</w:t>
            </w:r>
          </w:p>
          <w:p w14:paraId="03354696" w14:textId="0D0F9C59" w:rsidR="00FD042C" w:rsidRPr="009C0B96" w:rsidRDefault="00791174" w:rsidP="00791174">
            <w:pPr>
              <w:tabs>
                <w:tab w:val="left" w:pos="1455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</w:r>
          </w:p>
          <w:p w14:paraId="2DE1AD94" w14:textId="77777777" w:rsidR="00FD042C" w:rsidRPr="009C0B96" w:rsidRDefault="00FD042C" w:rsidP="00FD042C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укључивање и заједнички рад других органи и то Управе за трезор, Канцеларије за ИТ и финансијске службе Министарства унутрашњих послова. </w:t>
            </w:r>
          </w:p>
          <w:p w14:paraId="3D316ADB" w14:textId="77777777" w:rsidR="00960DFC" w:rsidRPr="009C0B96" w:rsidRDefault="00960DFC" w:rsidP="00960DFC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48C56755" w14:textId="46949BAC" w:rsidR="00960DFC" w:rsidRPr="009C0B96" w:rsidRDefault="00960DFC" w:rsidP="00960DF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C0B96">
              <w:rPr>
                <w:b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4E250307" w14:textId="77777777" w:rsidR="005B5F67" w:rsidRPr="009C0B96" w:rsidRDefault="005B5F67" w:rsidP="00960DFC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53C1DD09" w14:textId="77777777" w:rsidR="00270E7F" w:rsidRPr="009C0B96" w:rsidRDefault="00270E7F" w:rsidP="00270E7F">
            <w:pPr>
              <w:pStyle w:val="NormalWeb"/>
              <w:spacing w:before="0" w:beforeAutospacing="0" w:after="0" w:afterAutospacing="0"/>
              <w:ind w:left="99"/>
              <w:jc w:val="both"/>
              <w:rPr>
                <w:i/>
                <w:sz w:val="22"/>
                <w:szCs w:val="22"/>
                <w:lang w:val="sr-Cyrl-RS"/>
              </w:rPr>
            </w:pPr>
          </w:p>
          <w:p w14:paraId="6214F417" w14:textId="77777777" w:rsidR="00270E7F" w:rsidRPr="009C0B96" w:rsidRDefault="00270E7F" w:rsidP="005B5F67">
            <w:pPr>
              <w:pStyle w:val="NormalWeb"/>
              <w:spacing w:before="0" w:beforeAutospacing="0" w:after="0" w:afterAutospacing="0"/>
              <w:jc w:val="both"/>
              <w:rPr>
                <w:b/>
                <w:i/>
                <w:sz w:val="22"/>
                <w:szCs w:val="22"/>
                <w:lang w:val="sr-Cyrl-RS"/>
              </w:rPr>
            </w:pPr>
            <w:r w:rsidRPr="009C0B96">
              <w:rPr>
                <w:b/>
                <w:i/>
                <w:sz w:val="22"/>
                <w:szCs w:val="22"/>
                <w:lang w:val="sr-Cyrl-RS"/>
              </w:rPr>
              <w:t>Елиминација документације</w:t>
            </w:r>
          </w:p>
          <w:p w14:paraId="58E5021A" w14:textId="77777777" w:rsidR="00270E7F" w:rsidRPr="009C0B96" w:rsidRDefault="00270E7F" w:rsidP="00270E7F">
            <w:pPr>
              <w:pStyle w:val="ListParagraph"/>
              <w:numPr>
                <w:ilvl w:val="0"/>
                <w:numId w:val="45"/>
              </w:numPr>
              <w:spacing w:before="120" w:after="120"/>
              <w:ind w:left="743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9C0B96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Документ 4: Захтев за добијање сагласности</w:t>
            </w:r>
          </w:p>
          <w:p w14:paraId="648E80ED" w14:textId="77777777" w:rsidR="00270E7F" w:rsidRPr="009C0B96" w:rsidRDefault="00270E7F" w:rsidP="00270E7F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9C0B96">
              <w:rPr>
                <w:sz w:val="22"/>
                <w:szCs w:val="22"/>
                <w:lang w:val="sr-Cyrl-RS"/>
              </w:rPr>
              <w:t xml:space="preserve">Како се захтев подноси у слободној форми, те како је дата препорука да се за захтев уведе стандардна форма обрасца (видети тачку 3.2), то се предлаже елиминација документа захтева који у слободној форми сачињава подносилац. </w:t>
            </w:r>
          </w:p>
          <w:p w14:paraId="49F4EA00" w14:textId="77777777" w:rsidR="00270E7F" w:rsidRPr="009C0B96" w:rsidRDefault="00270E7F" w:rsidP="00270E7F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9C0B96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9C0B96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9C0B96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375D0A5F" w14:textId="062D65F9" w:rsidR="00874331" w:rsidRPr="009C0B96" w:rsidRDefault="00874331" w:rsidP="00960DFC">
            <w:pPr>
              <w:pStyle w:val="NormalWeb"/>
              <w:spacing w:before="120" w:beforeAutospacing="0" w:after="120" w:afterAutospacing="0"/>
              <w:ind w:left="72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00E6CDE6" w14:textId="77777777" w:rsidR="00270E7F" w:rsidRPr="009C0B96" w:rsidRDefault="00270E7F" w:rsidP="00CC48FF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9C0B96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Образац административног захтева</w:t>
            </w:r>
          </w:p>
          <w:p w14:paraId="0B4D5F9F" w14:textId="77777777" w:rsidR="00270E7F" w:rsidRPr="009C0B96" w:rsidRDefault="00270E7F" w:rsidP="00270E7F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09DE7EA1" w14:textId="4C6A51BD" w:rsidR="00DA68A8" w:rsidRPr="009C0B96" w:rsidRDefault="00833F48" w:rsidP="00270E7F">
            <w:pPr>
              <w:pStyle w:val="NormalWeb"/>
              <w:spacing w:before="0" w:beforeAutospacing="0" w:after="0" w:afterAutospacing="0"/>
              <w:rPr>
                <w:i/>
                <w:color w:val="000000" w:themeColor="text1"/>
                <w:sz w:val="22"/>
                <w:szCs w:val="22"/>
                <w:lang w:val="sr-Cyrl-RS"/>
              </w:rPr>
            </w:pPr>
            <w:r w:rsidRPr="009C0B96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Увођење обрасца захтева</w:t>
            </w:r>
          </w:p>
          <w:p w14:paraId="40D01857" w14:textId="4D13C0F6" w:rsidR="00833F48" w:rsidRPr="009C0B96" w:rsidRDefault="00833F48" w:rsidP="00DA68A8">
            <w:pPr>
              <w:pStyle w:val="NormalWeb"/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9C0B96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4F06187D" w14:textId="77777777" w:rsidR="00DA68A8" w:rsidRPr="009C0B96" w:rsidRDefault="00DA68A8" w:rsidP="00DA68A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писано, у слободној форми, односно стандардан образац захтева не постоји. Предлаже се:</w:t>
            </w:r>
          </w:p>
          <w:p w14:paraId="508F5998" w14:textId="05CC4D01" w:rsidR="00CC48FF" w:rsidRPr="009C0B96" w:rsidRDefault="00CC48FF" w:rsidP="00CC48FF">
            <w:pPr>
              <w:pStyle w:val="ListParagraph"/>
              <w:numPr>
                <w:ilvl w:val="0"/>
                <w:numId w:val="32"/>
              </w:numPr>
              <w:spacing w:before="100" w:beforeAutospacing="1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68494D80" w14:textId="77777777" w:rsidR="009C0B96" w:rsidRPr="009C0B96" w:rsidRDefault="009C0B96" w:rsidP="009C0B96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5F2F229C" w14:textId="77777777" w:rsidR="009C0B96" w:rsidRPr="009C0B96" w:rsidRDefault="009C0B96" w:rsidP="009C0B96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9C0B96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2E4F95DC" w14:textId="77777777" w:rsidR="009C0B96" w:rsidRPr="009C0B96" w:rsidRDefault="009C0B96" w:rsidP="009C0B96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3E34F4EF" w14:textId="77777777" w:rsidR="009C0B96" w:rsidRPr="009C0B96" w:rsidRDefault="009C0B96" w:rsidP="009C0B96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матични број, адреса електронске поште);</w:t>
            </w:r>
          </w:p>
          <w:p w14:paraId="10A550C4" w14:textId="1E168D36" w:rsidR="009C0B96" w:rsidRPr="009C0B96" w:rsidRDefault="009C0B96" w:rsidP="009C0B96">
            <w:pPr>
              <w:numPr>
                <w:ilvl w:val="1"/>
                <w:numId w:val="32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9C0B96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31181DCF" w14:textId="77777777" w:rsidR="009C0B96" w:rsidRPr="009C0B96" w:rsidRDefault="009C0B96" w:rsidP="009C0B96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053C674B" w14:textId="77777777" w:rsidR="009C0B96" w:rsidRPr="009C0B96" w:rsidRDefault="009C0B96" w:rsidP="009C0B96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79535A98" w14:textId="77777777" w:rsidR="009C0B96" w:rsidRPr="009C0B96" w:rsidRDefault="009C0B96" w:rsidP="009C0B96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уколико се документација подноси у папиру</w:t>
            </w:r>
          </w:p>
          <w:p w14:paraId="0DC77BD2" w14:textId="77777777" w:rsidR="009C0B96" w:rsidRPr="009C0B96" w:rsidRDefault="009C0B96" w:rsidP="009C0B96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38E5F1D8" w14:textId="77777777" w:rsidR="009C0B96" w:rsidRPr="009C0B96" w:rsidRDefault="009C0B96" w:rsidP="009C0B96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 xml:space="preserve">специфичности у вези документа, ако их има (нпр. број потребних примерака, </w:t>
            </w:r>
            <w:r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687BBB0A" w14:textId="77777777" w:rsidR="009C0B96" w:rsidRPr="009C0B96" w:rsidRDefault="009C0B96" w:rsidP="009C0B96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6DC36B16" w14:textId="77777777" w:rsidR="009C0B96" w:rsidRPr="009C0B96" w:rsidRDefault="009C0B96" w:rsidP="009C0B96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7CF01FE0" w14:textId="77777777" w:rsidR="009C0B96" w:rsidRPr="009C0B96" w:rsidRDefault="009C0B96" w:rsidP="009C0B96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2303E25E" w14:textId="77777777" w:rsidR="009C0B96" w:rsidRPr="009C0B96" w:rsidRDefault="009C0B96" w:rsidP="009C0B96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670FEBB7" w14:textId="77777777" w:rsidR="009C0B96" w:rsidRPr="009C0B96" w:rsidRDefault="009C0B96" w:rsidP="009C0B96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68D2B4D4" w14:textId="77777777" w:rsidR="009C0B96" w:rsidRPr="009C0B96" w:rsidRDefault="009C0B96" w:rsidP="009C0B96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767011B0" w14:textId="77777777" w:rsidR="009C0B96" w:rsidRPr="009C0B96" w:rsidRDefault="009C0B96" w:rsidP="009C0B96">
            <w:pPr>
              <w:numPr>
                <w:ilvl w:val="1"/>
                <w:numId w:val="32"/>
              </w:numPr>
              <w:ind w:left="885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446383A0" w14:textId="77777777" w:rsidR="009C0B96" w:rsidRPr="009C0B96" w:rsidRDefault="009C0B96" w:rsidP="009C0B9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8BD602D" w14:textId="77777777" w:rsidR="009C0B96" w:rsidRPr="009C0B96" w:rsidRDefault="009C0B96" w:rsidP="009C0B9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41F6A06" w14:textId="77777777" w:rsidR="009C0B96" w:rsidRPr="009C0B96" w:rsidRDefault="009C0B96" w:rsidP="009C0B9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5433538D" w14:textId="77777777" w:rsidR="009C0B96" w:rsidRPr="009C0B96" w:rsidRDefault="009C0B96" w:rsidP="009C0B9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0192D3A" w14:textId="77777777" w:rsidR="009C0B96" w:rsidRPr="009C0B96" w:rsidRDefault="009C0B96" w:rsidP="009C0B96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70E8DE36" w14:textId="77777777" w:rsidR="009C0B96" w:rsidRPr="009C0B96" w:rsidRDefault="009C0B96" w:rsidP="009C0B96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30A1BD25" w14:textId="77777777" w:rsidR="009C0B96" w:rsidRPr="009C0B96" w:rsidRDefault="009C0B96" w:rsidP="009C0B96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47E21446" w14:textId="77777777" w:rsidR="009C0B96" w:rsidRPr="009C0B96" w:rsidRDefault="009C0B96" w:rsidP="009C0B96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4730A77B" w14:textId="77777777" w:rsidR="009C0B96" w:rsidRPr="009C0B96" w:rsidRDefault="009C0B96" w:rsidP="009C0B96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309602A9" w14:textId="77777777" w:rsidR="009C0B96" w:rsidRPr="009C0B96" w:rsidRDefault="009C0B96" w:rsidP="009C0B96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05F0D33B" w14:textId="77777777" w:rsidR="009C0B96" w:rsidRPr="009C0B96" w:rsidRDefault="009C0B96" w:rsidP="009C0B96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02E43D01" w14:textId="77777777" w:rsidR="009C0B96" w:rsidRPr="009C0B96" w:rsidRDefault="009C0B96" w:rsidP="009C0B9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3C3FFA5" w14:textId="77777777" w:rsidR="00CC48FF" w:rsidRPr="009C0B96" w:rsidRDefault="00CC48FF" w:rsidP="00CC48FF">
            <w:pPr>
              <w:pStyle w:val="ListParagraph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13327A5" w14:textId="77777777" w:rsidR="00CC48FF" w:rsidRPr="009C0B96" w:rsidRDefault="00CC48FF" w:rsidP="00CC48FF">
            <w:pPr>
              <w:pStyle w:val="ListParagraph"/>
              <w:numPr>
                <w:ilvl w:val="0"/>
                <w:numId w:val="32"/>
              </w:numPr>
              <w:spacing w:before="100" w:beforeAutospacing="1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Омогућавање електронског попуњавања обрасца захтева.</w:t>
            </w:r>
          </w:p>
          <w:p w14:paraId="0284C275" w14:textId="77777777" w:rsidR="00CC48FF" w:rsidRPr="009C0B96" w:rsidRDefault="00CC48FF" w:rsidP="00CC48FF">
            <w:pPr>
              <w:pStyle w:val="ListParagraph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28F4F11" w14:textId="65A381C7" w:rsidR="00833F48" w:rsidRPr="009C0B96" w:rsidRDefault="00833F48" w:rsidP="00833F48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</w:t>
            </w:r>
            <w:r w:rsidR="0028699F" w:rsidRPr="009C0B96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неопходна</w:t>
            </w:r>
            <w:r w:rsidRPr="009C0B96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 измена прописа. </w:t>
            </w:r>
          </w:p>
          <w:p w14:paraId="4B34616A" w14:textId="77777777" w:rsidR="00270E7F" w:rsidRPr="009C0B96" w:rsidRDefault="00270E7F" w:rsidP="00833F48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13601E4E" w14:textId="682E0184" w:rsidR="00833F48" w:rsidRPr="009C0B96" w:rsidRDefault="00DB3954" w:rsidP="006C7167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bookmarkStart w:id="0" w:name="_Hlk528068414"/>
            <w:r w:rsidRPr="009C0B96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</w:p>
          <w:p w14:paraId="2A65B380" w14:textId="4327D0DE" w:rsidR="00DB3954" w:rsidRPr="009C0B96" w:rsidRDefault="00DB3954" w:rsidP="006A6592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поштом или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</w:t>
            </w:r>
            <w:r w:rsidR="006A6592"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</w:t>
            </w: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</w:t>
            </w:r>
            <w:r w:rsidR="006A6592"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подносилац слати захтев, потписан квалификованим електронским сертификатом, са пратећом документацијом, на имејл адресу надлежног органа</w:t>
            </w:r>
            <w:r w:rsidR="006A6592"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bookmarkEnd w:id="0"/>
          <w:p w14:paraId="315932F0" w14:textId="77777777" w:rsidR="0028699F" w:rsidRPr="009C0B96" w:rsidRDefault="0028699F" w:rsidP="0028699F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неопходна измена прописа. </w:t>
            </w:r>
          </w:p>
          <w:p w14:paraId="1A2C1E37" w14:textId="77777777" w:rsidR="00D802DE" w:rsidRPr="009C0B96" w:rsidRDefault="00D802DE" w:rsidP="00145981">
            <w:pPr>
              <w:pStyle w:val="NormalWeb"/>
              <w:spacing w:before="120" w:beforeAutospacing="0" w:after="120" w:afterAutospacing="0"/>
              <w:jc w:val="both"/>
              <w:rPr>
                <w:color w:val="00B050"/>
                <w:sz w:val="22"/>
                <w:szCs w:val="22"/>
                <w:lang w:val="sr-Cyrl-RS"/>
              </w:rPr>
            </w:pPr>
          </w:p>
          <w:p w14:paraId="728DECD0" w14:textId="77777777" w:rsidR="00270E7F" w:rsidRPr="009C0B96" w:rsidRDefault="00270E7F" w:rsidP="00AA27C5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  <w:bookmarkStart w:id="1" w:name="_Hlk528664567"/>
            <w:r w:rsidRPr="009C0B96">
              <w:rPr>
                <w:b/>
                <w:sz w:val="22"/>
                <w:szCs w:val="22"/>
                <w:u w:val="single"/>
                <w:lang w:val="sr-Cyrl-RS"/>
              </w:rPr>
              <w:t>Евиденције</w:t>
            </w:r>
          </w:p>
          <w:p w14:paraId="5589F8A4" w14:textId="77777777" w:rsidR="00270E7F" w:rsidRPr="009C0B96" w:rsidRDefault="00270E7F" w:rsidP="00270E7F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1F0F08E8" w14:textId="77777777" w:rsidR="00AA27C5" w:rsidRPr="009C0B96" w:rsidRDefault="00AA27C5" w:rsidP="00270E7F">
            <w:pPr>
              <w:pStyle w:val="NormalWeb"/>
              <w:spacing w:before="0" w:beforeAutospacing="0" w:after="0" w:afterAutospacing="0"/>
              <w:rPr>
                <w:b/>
                <w:i/>
                <w:sz w:val="22"/>
                <w:szCs w:val="22"/>
                <w:lang w:val="sr-Cyrl-RS"/>
              </w:rPr>
            </w:pPr>
            <w:r w:rsidRPr="009C0B96">
              <w:rPr>
                <w:b/>
                <w:i/>
                <w:sz w:val="22"/>
                <w:szCs w:val="22"/>
                <w:lang w:val="sr-Cyrl-RS"/>
              </w:rPr>
              <w:t>Вођење евиденције и јавна доступност</w:t>
            </w:r>
          </w:p>
          <w:p w14:paraId="1ED55FAF" w14:textId="77777777" w:rsidR="00AA27C5" w:rsidRPr="009C0B96" w:rsidRDefault="00AA27C5" w:rsidP="00AA27C5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264EE383" w14:textId="77777777" w:rsidR="00DD4DDD" w:rsidRPr="009C0B96" w:rsidRDefault="00AA27C5" w:rsidP="00DD4DDD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9C0B96">
              <w:rPr>
                <w:sz w:val="22"/>
                <w:szCs w:val="22"/>
                <w:lang w:val="sr-Cyrl-RS"/>
              </w:rPr>
              <w:lastRenderedPageBreak/>
              <w:t xml:space="preserve">Предлаже се да надлежни орган води регистар /евиденцију издатих аката  у електронском облику, у складу са чланом 10. Закона о електронској управи ("Службени гласник" РС, број 27/2018), којим се уводи обавеза свих органа да успостављају и воде регистре и евиденције у електронском облику. </w:t>
            </w:r>
          </w:p>
          <w:p w14:paraId="6E082823" w14:textId="77777777" w:rsidR="00DD4DDD" w:rsidRPr="009C0B96" w:rsidRDefault="00DD4DDD" w:rsidP="00DD4DDD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9C0B96">
              <w:rPr>
                <w:sz w:val="22"/>
                <w:szCs w:val="22"/>
                <w:lang w:val="sr-Cyrl-RS"/>
              </w:rPr>
              <w:t>Вођење евиденција предлаже се у отвореном, машински читљивом облику (база података).</w:t>
            </w:r>
          </w:p>
          <w:p w14:paraId="649E3D9A" w14:textId="77777777" w:rsidR="00DD4DDD" w:rsidRPr="009C0B96" w:rsidRDefault="00DD4DDD" w:rsidP="00DD4DDD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5E9E14DA" w14:textId="77777777" w:rsidR="00CB5A92" w:rsidRPr="009C0B96" w:rsidRDefault="00AA27C5" w:rsidP="00DD4DDD">
            <w:pPr>
              <w:pStyle w:val="NormalWeb"/>
              <w:spacing w:before="0" w:beforeAutospacing="0" w:after="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  <w:r w:rsidRPr="009C0B96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9C0B96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9C0B96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  <w:bookmarkEnd w:id="1"/>
          </w:p>
          <w:p w14:paraId="7DEC725F" w14:textId="5D4FEF59" w:rsidR="003F2DA5" w:rsidRPr="009C0B96" w:rsidRDefault="003F2DA5" w:rsidP="00DD4DDD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75E2A" w:rsidRPr="009C0B96" w14:paraId="675008AD" w14:textId="77777777" w:rsidTr="007940D6">
        <w:trPr>
          <w:trHeight w:val="625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7DB0162F" w14:textId="77777777" w:rsidR="00275E2A" w:rsidRPr="009C0B96" w:rsidRDefault="00275E2A" w:rsidP="007940D6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C0B96">
              <w:rPr>
                <w:b/>
                <w:sz w:val="22"/>
                <w:szCs w:val="22"/>
                <w:lang w:val="sr-Cyrl-RS"/>
              </w:rPr>
              <w:lastRenderedPageBreak/>
              <w:t>САДРЖАЈ ПРЕПОР</w:t>
            </w:r>
            <w:r w:rsidR="00044F35" w:rsidRPr="009C0B96">
              <w:rPr>
                <w:b/>
                <w:sz w:val="22"/>
                <w:szCs w:val="22"/>
                <w:lang w:val="sr-Cyrl-RS"/>
              </w:rPr>
              <w:t>У</w:t>
            </w:r>
            <w:r w:rsidRPr="009C0B96">
              <w:rPr>
                <w:b/>
                <w:sz w:val="22"/>
                <w:szCs w:val="22"/>
                <w:lang w:val="sr-Cyrl-RS"/>
              </w:rPr>
              <w:t>КЕ СА НАЦРТОМ  ПРОПИСА ЧИЈА СЕ ИЗМЕНА</w:t>
            </w:r>
            <w:r w:rsidR="002A202F" w:rsidRPr="009C0B96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9C0B96">
              <w:rPr>
                <w:b/>
                <w:sz w:val="22"/>
                <w:szCs w:val="22"/>
                <w:lang w:val="sr-Cyrl-RS"/>
              </w:rPr>
              <w:t xml:space="preserve">ПРЕДЛАЖЕ  </w:t>
            </w:r>
            <w:r w:rsidRPr="009C0B96">
              <w:rPr>
                <w:i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632540" w:rsidRPr="009C0B96" w14:paraId="243310FD" w14:textId="77777777" w:rsidTr="00275E2A">
        <w:tc>
          <w:tcPr>
            <w:tcW w:w="9062" w:type="dxa"/>
          </w:tcPr>
          <w:p w14:paraId="5B07C894" w14:textId="77777777" w:rsidR="00C36069" w:rsidRPr="009C0B96" w:rsidRDefault="00C36069" w:rsidP="00C36069">
            <w:pPr>
              <w:spacing w:after="200" w:line="276" w:lineRule="auto"/>
              <w:ind w:left="67"/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9C0B96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1</w:t>
            </w:r>
          </w:p>
          <w:p w14:paraId="02ECB20C" w14:textId="0629AA62" w:rsidR="00C36069" w:rsidRPr="009C0B96" w:rsidRDefault="00225392" w:rsidP="00C36069">
            <w:pPr>
              <w:spacing w:after="200" w:line="276" w:lineRule="auto"/>
              <w:ind w:left="67"/>
              <w:contextualSpacing/>
              <w:rPr>
                <w:rFonts w:ascii="Times New Roman" w:eastAsiaTheme="minorHAnsi" w:hAnsi="Times New Roman"/>
                <w:color w:val="000000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>П</w:t>
            </w:r>
            <w:r w:rsidR="00C36069"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>репорук</w:t>
            </w:r>
            <w:r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>а</w:t>
            </w:r>
            <w:r w:rsidR="00C36069"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C36069" w:rsidRPr="009C0B96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3.1. Документација – Промена форме документа, </w:t>
            </w:r>
            <w:r w:rsidR="00C36069" w:rsidRPr="009C0B96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инкорпорираће се у нови </w:t>
            </w:r>
            <w:r w:rsidRPr="009C0B96">
              <w:rPr>
                <w:rFonts w:ascii="Times New Roman" w:hAnsi="Times New Roman"/>
                <w:sz w:val="22"/>
                <w:szCs w:val="22"/>
                <w:lang w:val="sr-Cyrl-CS"/>
              </w:rPr>
              <w:t>П</w:t>
            </w:r>
            <w:r w:rsidR="00C36069" w:rsidRPr="009C0B96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равилник </w:t>
            </w:r>
            <w:r w:rsidR="00C36069"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 начину израде и садржају плана заштите од удеса</w:t>
            </w:r>
            <w:r w:rsidR="00C36069"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694F59C0" w14:textId="1E96F084" w:rsidR="00845603" w:rsidRPr="009C0B96" w:rsidRDefault="00845603" w:rsidP="00845603">
            <w:pPr>
              <w:spacing w:after="12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632540" w:rsidRPr="009C0B96" w14:paraId="1251D6FF" w14:textId="77777777" w:rsidTr="002A202F">
        <w:trPr>
          <w:trHeight w:val="508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561F8583" w14:textId="77777777" w:rsidR="00632540" w:rsidRPr="009C0B96" w:rsidRDefault="00632540" w:rsidP="002A202F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C0B96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632540" w:rsidRPr="009C0B96" w14:paraId="585359C0" w14:textId="77777777" w:rsidTr="000B54D7">
        <w:trPr>
          <w:trHeight w:val="708"/>
        </w:trPr>
        <w:tc>
          <w:tcPr>
            <w:tcW w:w="9062" w:type="dxa"/>
          </w:tcPr>
          <w:p w14:paraId="4E3A7FDA" w14:textId="386E5660" w:rsidR="009C0F2E" w:rsidRPr="009C0B96" w:rsidRDefault="009C0F2E" w:rsidP="009C0F2E">
            <w:pPr>
              <w:spacing w:after="200" w:line="276" w:lineRule="auto"/>
              <w:ind w:left="67"/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9C0B96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1</w:t>
            </w:r>
          </w:p>
          <w:p w14:paraId="0DB2B21B" w14:textId="77777777" w:rsidR="009C0F2E" w:rsidRPr="009C0B96" w:rsidRDefault="00D80C49" w:rsidP="00D80C49">
            <w:pPr>
              <w:spacing w:after="200" w:line="276" w:lineRule="auto"/>
              <w:ind w:left="67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Препорука </w:t>
            </w:r>
            <w:r w:rsidRPr="009C0B96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3.1. Документација – Промена форме документа, </w:t>
            </w:r>
            <w:r w:rsidRPr="009C0B96">
              <w:rPr>
                <w:rFonts w:ascii="Times New Roman" w:hAnsi="Times New Roman"/>
                <w:sz w:val="22"/>
                <w:szCs w:val="22"/>
                <w:lang w:val="sr-Cyrl-CS"/>
              </w:rPr>
              <w:t xml:space="preserve">инкорпорираће се у нови Правилник </w:t>
            </w:r>
            <w:r w:rsidRPr="009C0B9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 начину израде и садржају плана заштите од удеса</w:t>
            </w:r>
            <w:r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28DA4344" w14:textId="79109F0D" w:rsidR="00D80C49" w:rsidRPr="009C0B96" w:rsidRDefault="00D80C49" w:rsidP="00D80C49">
            <w:pPr>
              <w:spacing w:after="200" w:line="276" w:lineRule="auto"/>
              <w:ind w:left="67"/>
              <w:contextualSpacing/>
              <w:rPr>
                <w:rFonts w:ascii="Times New Roman" w:eastAsiaTheme="minorHAnsi" w:hAnsi="Times New Roman"/>
                <w:color w:val="000000"/>
                <w:sz w:val="22"/>
                <w:szCs w:val="22"/>
                <w:lang w:val="sr-Cyrl-RS"/>
              </w:rPr>
            </w:pPr>
          </w:p>
        </w:tc>
      </w:tr>
      <w:tr w:rsidR="00632540" w:rsidRPr="009C0B96" w14:paraId="6F69BD61" w14:textId="77777777" w:rsidTr="002A202F">
        <w:trPr>
          <w:trHeight w:val="409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10A6F09F" w14:textId="77777777" w:rsidR="00632540" w:rsidRPr="009C0B96" w:rsidRDefault="00632540" w:rsidP="002A202F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C0B96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632540" w:rsidRPr="009C0B96" w14:paraId="162E5FCE" w14:textId="77777777" w:rsidTr="00275E2A">
        <w:trPr>
          <w:trHeight w:val="567"/>
        </w:trPr>
        <w:tc>
          <w:tcPr>
            <w:tcW w:w="9062" w:type="dxa"/>
            <w:shd w:val="clear" w:color="auto" w:fill="auto"/>
          </w:tcPr>
          <w:p w14:paraId="4693263A" w14:textId="09A6A011" w:rsidR="00A94C1B" w:rsidRPr="009C0B96" w:rsidRDefault="008C434C" w:rsidP="008C434C">
            <w:pPr>
              <w:pStyle w:val="ListParagraph"/>
              <w:spacing w:before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bookmarkStart w:id="2" w:name="_GoBack"/>
            <w:bookmarkEnd w:id="2"/>
            <w:r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правној сигурности привредних субјеката, поједностављењу поступка, смањењу документације</w:t>
            </w:r>
            <w:r w:rsidR="005B5F67"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привредне субјекте</w:t>
            </w:r>
            <w:r w:rsidRPr="009C0B96">
              <w:rPr>
                <w:rFonts w:ascii="Times New Roman" w:hAnsi="Times New Roman"/>
                <w:sz w:val="22"/>
                <w:szCs w:val="22"/>
                <w:lang w:val="sr-Cyrl-RS"/>
              </w:rPr>
              <w:t>. Препорукама се утиче на побољшање пословног амбијента.</w:t>
            </w:r>
          </w:p>
        </w:tc>
      </w:tr>
    </w:tbl>
    <w:p w14:paraId="316DC6AF" w14:textId="77777777" w:rsidR="003E3C16" w:rsidRPr="009C0B96" w:rsidRDefault="003E3C16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0F7D7B8D" w14:textId="77777777" w:rsidR="008629CC" w:rsidRPr="009C0B96" w:rsidRDefault="008629CC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5BF99442" w14:textId="77777777" w:rsidR="008629CC" w:rsidRPr="009C0B96" w:rsidRDefault="008629CC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34350098" w14:textId="719FA31B" w:rsidR="00C42B27" w:rsidRPr="009C0B96" w:rsidRDefault="00C42B27" w:rsidP="003E3C16">
      <w:pPr>
        <w:rPr>
          <w:rFonts w:ascii="Times New Roman" w:eastAsia="Times New Roman" w:hAnsi="Times New Roman"/>
          <w:lang w:val="sr-Cyrl-RS"/>
        </w:rPr>
      </w:pPr>
    </w:p>
    <w:p w14:paraId="6CB93EDD" w14:textId="77777777" w:rsidR="00C42B27" w:rsidRPr="009C0B96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4BD2A78" w14:textId="77777777" w:rsidR="00C42B27" w:rsidRPr="009C0B96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6EE9F555" w14:textId="77777777" w:rsidR="00C42B27" w:rsidRPr="009C0B96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BBD0ED5" w14:textId="77777777" w:rsidR="00C42B27" w:rsidRPr="009C0B96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2D1D5C5A" w14:textId="77777777" w:rsidR="00C42B27" w:rsidRPr="009C0B96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183F2127" w14:textId="77777777" w:rsidR="00C42B27" w:rsidRPr="009C0B96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7799DAC8" w14:textId="77777777" w:rsidR="00C42B27" w:rsidRPr="009C0B96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7AAEF5D3" w14:textId="77777777" w:rsidR="00C42B27" w:rsidRPr="009C0B96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642D39AF" w14:textId="77777777" w:rsidR="00C42B27" w:rsidRPr="009C0B96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9FBD68B" w14:textId="77777777" w:rsidR="00C42B27" w:rsidRPr="009C0B96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81320AD" w14:textId="77777777" w:rsidR="00C42B27" w:rsidRPr="009C0B96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ECF64E9" w14:textId="77777777" w:rsidR="00C42B27" w:rsidRPr="009C0B96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586F75C" w14:textId="00F88E36" w:rsidR="003E3C16" w:rsidRPr="009C0B96" w:rsidRDefault="003E3C16" w:rsidP="00C42B27">
      <w:pPr>
        <w:tabs>
          <w:tab w:val="left" w:pos="3180"/>
        </w:tabs>
        <w:rPr>
          <w:rFonts w:ascii="Times New Roman" w:eastAsia="Times New Roman" w:hAnsi="Times New Roman"/>
          <w:lang w:val="sr-Cyrl-RS"/>
        </w:rPr>
      </w:pPr>
    </w:p>
    <w:sectPr w:rsidR="003E3C16" w:rsidRPr="009C0B96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3883BD" w14:textId="77777777" w:rsidR="00DA2853" w:rsidRDefault="00DA2853" w:rsidP="002A202F">
      <w:r>
        <w:separator/>
      </w:r>
    </w:p>
  </w:endnote>
  <w:endnote w:type="continuationSeparator" w:id="0">
    <w:p w14:paraId="785CC68F" w14:textId="77777777" w:rsidR="00DA2853" w:rsidRDefault="00DA2853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7C97417A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123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641009" w14:textId="77777777" w:rsidR="00DA2853" w:rsidRDefault="00DA2853" w:rsidP="002A202F">
      <w:r>
        <w:separator/>
      </w:r>
    </w:p>
  </w:footnote>
  <w:footnote w:type="continuationSeparator" w:id="0">
    <w:p w14:paraId="7B1B5E25" w14:textId="77777777" w:rsidR="00DA2853" w:rsidRDefault="00DA2853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E6153"/>
    <w:multiLevelType w:val="hybridMultilevel"/>
    <w:tmpl w:val="05E09A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875D1"/>
    <w:multiLevelType w:val="multilevel"/>
    <w:tmpl w:val="F0CC4E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D1E5F"/>
    <w:multiLevelType w:val="hybridMultilevel"/>
    <w:tmpl w:val="B9CAF2BA"/>
    <w:lvl w:ilvl="0" w:tplc="95149C5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373CF"/>
    <w:multiLevelType w:val="hybridMultilevel"/>
    <w:tmpl w:val="3BE2C5A6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5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1E35F92"/>
    <w:multiLevelType w:val="hybridMultilevel"/>
    <w:tmpl w:val="80A6F8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90746"/>
    <w:multiLevelType w:val="hybridMultilevel"/>
    <w:tmpl w:val="5C02310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C72778E"/>
    <w:multiLevelType w:val="hybridMultilevel"/>
    <w:tmpl w:val="82BAAB0A"/>
    <w:lvl w:ilvl="0" w:tplc="0809000F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14462ACC">
      <w:start w:val="1"/>
      <w:numFmt w:val="decimal"/>
      <w:lvlText w:val="%2."/>
      <w:lvlJc w:val="left"/>
      <w:pPr>
        <w:ind w:left="1406" w:hanging="696"/>
      </w:pPr>
      <w:rPr>
        <w:rFonts w:hint="default"/>
        <w:b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1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83F6A"/>
    <w:multiLevelType w:val="hybridMultilevel"/>
    <w:tmpl w:val="2CEA78DE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3BAB424B"/>
    <w:multiLevelType w:val="hybridMultilevel"/>
    <w:tmpl w:val="31723258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B420BECE">
      <w:start w:val="7"/>
      <w:numFmt w:val="bullet"/>
      <w:lvlText w:val="•"/>
      <w:lvlJc w:val="left"/>
      <w:pPr>
        <w:ind w:left="1747" w:hanging="696"/>
      </w:pPr>
      <w:rPr>
        <w:rFonts w:ascii="Times New Roman" w:eastAsia="Calibri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9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1" w15:restartNumberingAfterBreak="0">
    <w:nsid w:val="43E73C94"/>
    <w:multiLevelType w:val="hybridMultilevel"/>
    <w:tmpl w:val="66924B88"/>
    <w:lvl w:ilvl="0" w:tplc="08090001">
      <w:start w:val="1"/>
      <w:numFmt w:val="bullet"/>
      <w:lvlText w:val=""/>
      <w:lvlJc w:val="left"/>
      <w:pPr>
        <w:ind w:left="1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1" w:hanging="360"/>
      </w:pPr>
      <w:rPr>
        <w:rFonts w:ascii="Wingdings" w:hAnsi="Wingdings" w:hint="default"/>
      </w:rPr>
    </w:lvl>
  </w:abstractNum>
  <w:abstractNum w:abstractNumId="22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3" w15:restartNumberingAfterBreak="0">
    <w:nsid w:val="49D66710"/>
    <w:multiLevelType w:val="hybridMultilevel"/>
    <w:tmpl w:val="5010DC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DB540E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D1F4352"/>
    <w:multiLevelType w:val="hybridMultilevel"/>
    <w:tmpl w:val="AE7A1AA6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AA5E83"/>
    <w:multiLevelType w:val="hybridMultilevel"/>
    <w:tmpl w:val="43D47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266556"/>
    <w:multiLevelType w:val="hybridMultilevel"/>
    <w:tmpl w:val="AF0E4D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5022A47"/>
    <w:multiLevelType w:val="hybridMultilevel"/>
    <w:tmpl w:val="3B5484A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843129"/>
    <w:multiLevelType w:val="hybridMultilevel"/>
    <w:tmpl w:val="3B2EA0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9532F3E"/>
    <w:multiLevelType w:val="hybridMultilevel"/>
    <w:tmpl w:val="58ECC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5"/>
  </w:num>
  <w:num w:numId="4">
    <w:abstractNumId w:val="13"/>
  </w:num>
  <w:num w:numId="5">
    <w:abstractNumId w:val="8"/>
  </w:num>
  <w:num w:numId="6">
    <w:abstractNumId w:val="24"/>
  </w:num>
  <w:num w:numId="7">
    <w:abstractNumId w:val="43"/>
  </w:num>
  <w:num w:numId="8">
    <w:abstractNumId w:val="20"/>
  </w:num>
  <w:num w:numId="9">
    <w:abstractNumId w:val="38"/>
  </w:num>
  <w:num w:numId="10">
    <w:abstractNumId w:val="35"/>
  </w:num>
  <w:num w:numId="11">
    <w:abstractNumId w:val="33"/>
  </w:num>
  <w:num w:numId="12">
    <w:abstractNumId w:val="31"/>
  </w:num>
  <w:num w:numId="13">
    <w:abstractNumId w:val="27"/>
  </w:num>
  <w:num w:numId="14">
    <w:abstractNumId w:val="36"/>
  </w:num>
  <w:num w:numId="15">
    <w:abstractNumId w:val="29"/>
  </w:num>
  <w:num w:numId="16">
    <w:abstractNumId w:val="22"/>
  </w:num>
  <w:num w:numId="17">
    <w:abstractNumId w:val="19"/>
  </w:num>
  <w:num w:numId="18">
    <w:abstractNumId w:val="40"/>
  </w:num>
  <w:num w:numId="19">
    <w:abstractNumId w:val="14"/>
  </w:num>
  <w:num w:numId="20">
    <w:abstractNumId w:val="44"/>
  </w:num>
  <w:num w:numId="21">
    <w:abstractNumId w:val="15"/>
  </w:num>
  <w:num w:numId="22">
    <w:abstractNumId w:val="12"/>
  </w:num>
  <w:num w:numId="23">
    <w:abstractNumId w:val="28"/>
  </w:num>
  <w:num w:numId="24">
    <w:abstractNumId w:val="2"/>
  </w:num>
  <w:num w:numId="25">
    <w:abstractNumId w:val="18"/>
  </w:num>
  <w:num w:numId="26">
    <w:abstractNumId w:val="10"/>
  </w:num>
  <w:num w:numId="27">
    <w:abstractNumId w:val="1"/>
  </w:num>
  <w:num w:numId="28">
    <w:abstractNumId w:val="3"/>
  </w:num>
  <w:num w:numId="29">
    <w:abstractNumId w:val="39"/>
  </w:num>
  <w:num w:numId="30">
    <w:abstractNumId w:val="21"/>
  </w:num>
  <w:num w:numId="31">
    <w:abstractNumId w:val="41"/>
  </w:num>
  <w:num w:numId="32">
    <w:abstractNumId w:val="26"/>
  </w:num>
  <w:num w:numId="33">
    <w:abstractNumId w:val="5"/>
  </w:num>
  <w:num w:numId="34">
    <w:abstractNumId w:val="4"/>
  </w:num>
  <w:num w:numId="35">
    <w:abstractNumId w:val="32"/>
  </w:num>
  <w:num w:numId="36">
    <w:abstractNumId w:val="11"/>
  </w:num>
  <w:num w:numId="37">
    <w:abstractNumId w:val="42"/>
  </w:num>
  <w:num w:numId="38">
    <w:abstractNumId w:val="37"/>
  </w:num>
  <w:num w:numId="39">
    <w:abstractNumId w:val="6"/>
  </w:num>
  <w:num w:numId="40">
    <w:abstractNumId w:val="17"/>
  </w:num>
  <w:num w:numId="41">
    <w:abstractNumId w:val="23"/>
  </w:num>
  <w:num w:numId="42">
    <w:abstractNumId w:val="30"/>
  </w:num>
  <w:num w:numId="43">
    <w:abstractNumId w:val="34"/>
  </w:num>
  <w:num w:numId="44">
    <w:abstractNumId w:val="7"/>
  </w:num>
  <w:num w:numId="45">
    <w:abstractNumId w:val="9"/>
  </w:num>
  <w:num w:numId="46">
    <w:abstractNumId w:val="0"/>
  </w:num>
  <w:num w:numId="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4A7A"/>
    <w:rsid w:val="000050B3"/>
    <w:rsid w:val="0001445B"/>
    <w:rsid w:val="00020306"/>
    <w:rsid w:val="00023EF9"/>
    <w:rsid w:val="0002619E"/>
    <w:rsid w:val="00026C2F"/>
    <w:rsid w:val="00027945"/>
    <w:rsid w:val="00034CDF"/>
    <w:rsid w:val="00036812"/>
    <w:rsid w:val="000426FA"/>
    <w:rsid w:val="00044F35"/>
    <w:rsid w:val="00044F63"/>
    <w:rsid w:val="00050616"/>
    <w:rsid w:val="00061070"/>
    <w:rsid w:val="00067FB3"/>
    <w:rsid w:val="00083993"/>
    <w:rsid w:val="00092B84"/>
    <w:rsid w:val="0009542A"/>
    <w:rsid w:val="000A53F3"/>
    <w:rsid w:val="000A5CDC"/>
    <w:rsid w:val="000B2791"/>
    <w:rsid w:val="000B54D7"/>
    <w:rsid w:val="000B55AC"/>
    <w:rsid w:val="000C0656"/>
    <w:rsid w:val="000D07C2"/>
    <w:rsid w:val="000D5029"/>
    <w:rsid w:val="000D7EB5"/>
    <w:rsid w:val="000E2036"/>
    <w:rsid w:val="000F5E72"/>
    <w:rsid w:val="001156BA"/>
    <w:rsid w:val="00121AD2"/>
    <w:rsid w:val="00144CEE"/>
    <w:rsid w:val="00145981"/>
    <w:rsid w:val="0015182D"/>
    <w:rsid w:val="001535D9"/>
    <w:rsid w:val="00161847"/>
    <w:rsid w:val="00170CA7"/>
    <w:rsid w:val="00177D7A"/>
    <w:rsid w:val="001953AC"/>
    <w:rsid w:val="001969BA"/>
    <w:rsid w:val="001A023F"/>
    <w:rsid w:val="001A3FAC"/>
    <w:rsid w:val="001A6472"/>
    <w:rsid w:val="001D0EDE"/>
    <w:rsid w:val="001D20E2"/>
    <w:rsid w:val="001D7BFA"/>
    <w:rsid w:val="001E38DE"/>
    <w:rsid w:val="001E5A11"/>
    <w:rsid w:val="001F1392"/>
    <w:rsid w:val="001F7B31"/>
    <w:rsid w:val="00201E0F"/>
    <w:rsid w:val="0020601F"/>
    <w:rsid w:val="0021180C"/>
    <w:rsid w:val="0021261F"/>
    <w:rsid w:val="00212DA5"/>
    <w:rsid w:val="0021347C"/>
    <w:rsid w:val="00216148"/>
    <w:rsid w:val="002233C9"/>
    <w:rsid w:val="00225392"/>
    <w:rsid w:val="00226012"/>
    <w:rsid w:val="00231033"/>
    <w:rsid w:val="002323AC"/>
    <w:rsid w:val="0025413A"/>
    <w:rsid w:val="00261404"/>
    <w:rsid w:val="00270E7F"/>
    <w:rsid w:val="00275E2A"/>
    <w:rsid w:val="00285980"/>
    <w:rsid w:val="0028699F"/>
    <w:rsid w:val="00287AFC"/>
    <w:rsid w:val="00296938"/>
    <w:rsid w:val="002A202F"/>
    <w:rsid w:val="002A313E"/>
    <w:rsid w:val="002A5164"/>
    <w:rsid w:val="002B19B4"/>
    <w:rsid w:val="002B7102"/>
    <w:rsid w:val="002C1134"/>
    <w:rsid w:val="002D4078"/>
    <w:rsid w:val="002E16FB"/>
    <w:rsid w:val="002E218A"/>
    <w:rsid w:val="002F1BEC"/>
    <w:rsid w:val="002F4757"/>
    <w:rsid w:val="003052A0"/>
    <w:rsid w:val="0031340C"/>
    <w:rsid w:val="003159CD"/>
    <w:rsid w:val="00322199"/>
    <w:rsid w:val="003223C7"/>
    <w:rsid w:val="00326555"/>
    <w:rsid w:val="003410E0"/>
    <w:rsid w:val="00350EAD"/>
    <w:rsid w:val="00351232"/>
    <w:rsid w:val="003651DB"/>
    <w:rsid w:val="003715A0"/>
    <w:rsid w:val="0037171F"/>
    <w:rsid w:val="00374BAA"/>
    <w:rsid w:val="00376FD1"/>
    <w:rsid w:val="00383EE2"/>
    <w:rsid w:val="0039002C"/>
    <w:rsid w:val="003B44DB"/>
    <w:rsid w:val="003B4BC9"/>
    <w:rsid w:val="003B6298"/>
    <w:rsid w:val="003C708C"/>
    <w:rsid w:val="003E2EB1"/>
    <w:rsid w:val="003E3C16"/>
    <w:rsid w:val="003E40B8"/>
    <w:rsid w:val="003F2DA5"/>
    <w:rsid w:val="004005B4"/>
    <w:rsid w:val="00407D96"/>
    <w:rsid w:val="004257FB"/>
    <w:rsid w:val="00432495"/>
    <w:rsid w:val="004365F8"/>
    <w:rsid w:val="00444DA7"/>
    <w:rsid w:val="004531C4"/>
    <w:rsid w:val="004541A5"/>
    <w:rsid w:val="00457882"/>
    <w:rsid w:val="00463CC7"/>
    <w:rsid w:val="00465A72"/>
    <w:rsid w:val="004809C4"/>
    <w:rsid w:val="00482AA6"/>
    <w:rsid w:val="0048433C"/>
    <w:rsid w:val="004847B1"/>
    <w:rsid w:val="0049545B"/>
    <w:rsid w:val="004A6AC7"/>
    <w:rsid w:val="004B07D1"/>
    <w:rsid w:val="004C077A"/>
    <w:rsid w:val="004C1E43"/>
    <w:rsid w:val="004D0C94"/>
    <w:rsid w:val="004D3BD0"/>
    <w:rsid w:val="004D45B1"/>
    <w:rsid w:val="004D55D7"/>
    <w:rsid w:val="004D68A7"/>
    <w:rsid w:val="004E29D1"/>
    <w:rsid w:val="004E5F7C"/>
    <w:rsid w:val="004E672E"/>
    <w:rsid w:val="00500566"/>
    <w:rsid w:val="005073A3"/>
    <w:rsid w:val="00513BFE"/>
    <w:rsid w:val="00523608"/>
    <w:rsid w:val="00525C0A"/>
    <w:rsid w:val="00535608"/>
    <w:rsid w:val="00540C81"/>
    <w:rsid w:val="00541CC6"/>
    <w:rsid w:val="005460B7"/>
    <w:rsid w:val="00556688"/>
    <w:rsid w:val="0056162B"/>
    <w:rsid w:val="0056707B"/>
    <w:rsid w:val="00581A9D"/>
    <w:rsid w:val="005865D5"/>
    <w:rsid w:val="00596166"/>
    <w:rsid w:val="005971E2"/>
    <w:rsid w:val="005A196E"/>
    <w:rsid w:val="005A2503"/>
    <w:rsid w:val="005B49DA"/>
    <w:rsid w:val="005B4F04"/>
    <w:rsid w:val="005B5F67"/>
    <w:rsid w:val="005B7CB9"/>
    <w:rsid w:val="005D0023"/>
    <w:rsid w:val="005E153A"/>
    <w:rsid w:val="005E21C4"/>
    <w:rsid w:val="005E6387"/>
    <w:rsid w:val="005E7E97"/>
    <w:rsid w:val="005F4D59"/>
    <w:rsid w:val="0060001C"/>
    <w:rsid w:val="00600D31"/>
    <w:rsid w:val="0060786A"/>
    <w:rsid w:val="00621751"/>
    <w:rsid w:val="0062303E"/>
    <w:rsid w:val="006237FE"/>
    <w:rsid w:val="00627AF7"/>
    <w:rsid w:val="00632540"/>
    <w:rsid w:val="00633EFC"/>
    <w:rsid w:val="00633F73"/>
    <w:rsid w:val="00635454"/>
    <w:rsid w:val="00645199"/>
    <w:rsid w:val="00645850"/>
    <w:rsid w:val="006510D0"/>
    <w:rsid w:val="00661BE5"/>
    <w:rsid w:val="00664303"/>
    <w:rsid w:val="00692071"/>
    <w:rsid w:val="00694B28"/>
    <w:rsid w:val="006A6592"/>
    <w:rsid w:val="006C5349"/>
    <w:rsid w:val="006C5DF6"/>
    <w:rsid w:val="006C5F2A"/>
    <w:rsid w:val="006C662C"/>
    <w:rsid w:val="006C7167"/>
    <w:rsid w:val="006E4E14"/>
    <w:rsid w:val="006F4A5C"/>
    <w:rsid w:val="00706FFA"/>
    <w:rsid w:val="00715F5C"/>
    <w:rsid w:val="007177AE"/>
    <w:rsid w:val="007256CD"/>
    <w:rsid w:val="007278C1"/>
    <w:rsid w:val="00733493"/>
    <w:rsid w:val="00737F1D"/>
    <w:rsid w:val="00741846"/>
    <w:rsid w:val="00745B59"/>
    <w:rsid w:val="00751522"/>
    <w:rsid w:val="00755451"/>
    <w:rsid w:val="0076211E"/>
    <w:rsid w:val="00782816"/>
    <w:rsid w:val="007831C7"/>
    <w:rsid w:val="00785A46"/>
    <w:rsid w:val="007861E3"/>
    <w:rsid w:val="00791174"/>
    <w:rsid w:val="007940D6"/>
    <w:rsid w:val="007A05F9"/>
    <w:rsid w:val="007B0E25"/>
    <w:rsid w:val="007B1740"/>
    <w:rsid w:val="007C61B5"/>
    <w:rsid w:val="007D1596"/>
    <w:rsid w:val="007D3889"/>
    <w:rsid w:val="007D39E4"/>
    <w:rsid w:val="007D43A7"/>
    <w:rsid w:val="007E1695"/>
    <w:rsid w:val="007F204C"/>
    <w:rsid w:val="007F354D"/>
    <w:rsid w:val="00804060"/>
    <w:rsid w:val="0081435B"/>
    <w:rsid w:val="00815C17"/>
    <w:rsid w:val="008166C9"/>
    <w:rsid w:val="00824E43"/>
    <w:rsid w:val="00833D8C"/>
    <w:rsid w:val="00833E82"/>
    <w:rsid w:val="00833F48"/>
    <w:rsid w:val="00834C9A"/>
    <w:rsid w:val="0083781F"/>
    <w:rsid w:val="00841ACC"/>
    <w:rsid w:val="00843E2C"/>
    <w:rsid w:val="00845603"/>
    <w:rsid w:val="0084708C"/>
    <w:rsid w:val="00850962"/>
    <w:rsid w:val="00852739"/>
    <w:rsid w:val="00856CC5"/>
    <w:rsid w:val="008629CC"/>
    <w:rsid w:val="00865EBB"/>
    <w:rsid w:val="00871E90"/>
    <w:rsid w:val="008729E6"/>
    <w:rsid w:val="00874331"/>
    <w:rsid w:val="00876146"/>
    <w:rsid w:val="0087652B"/>
    <w:rsid w:val="00886C36"/>
    <w:rsid w:val="00887D22"/>
    <w:rsid w:val="008A053E"/>
    <w:rsid w:val="008A20C1"/>
    <w:rsid w:val="008A5CB5"/>
    <w:rsid w:val="008A6AC8"/>
    <w:rsid w:val="008A7D05"/>
    <w:rsid w:val="008C434C"/>
    <w:rsid w:val="008C5591"/>
    <w:rsid w:val="008D04A6"/>
    <w:rsid w:val="008D22F9"/>
    <w:rsid w:val="008D2A34"/>
    <w:rsid w:val="008D4C1A"/>
    <w:rsid w:val="008D7778"/>
    <w:rsid w:val="008F0867"/>
    <w:rsid w:val="008F172F"/>
    <w:rsid w:val="008F2044"/>
    <w:rsid w:val="008F2BE1"/>
    <w:rsid w:val="008F3306"/>
    <w:rsid w:val="008F4DD1"/>
    <w:rsid w:val="00902704"/>
    <w:rsid w:val="009056DB"/>
    <w:rsid w:val="00915EE6"/>
    <w:rsid w:val="0093567B"/>
    <w:rsid w:val="00947592"/>
    <w:rsid w:val="00950280"/>
    <w:rsid w:val="00960DFC"/>
    <w:rsid w:val="0097696A"/>
    <w:rsid w:val="00991A18"/>
    <w:rsid w:val="00994A16"/>
    <w:rsid w:val="009A30D3"/>
    <w:rsid w:val="009C0B96"/>
    <w:rsid w:val="009C0F2E"/>
    <w:rsid w:val="009D03A7"/>
    <w:rsid w:val="009E0479"/>
    <w:rsid w:val="009E1C73"/>
    <w:rsid w:val="00A0102E"/>
    <w:rsid w:val="00A03537"/>
    <w:rsid w:val="00A06736"/>
    <w:rsid w:val="00A12960"/>
    <w:rsid w:val="00A1570D"/>
    <w:rsid w:val="00A22386"/>
    <w:rsid w:val="00A2725C"/>
    <w:rsid w:val="00A56B75"/>
    <w:rsid w:val="00A71C04"/>
    <w:rsid w:val="00A937B6"/>
    <w:rsid w:val="00A94C1B"/>
    <w:rsid w:val="00AA0017"/>
    <w:rsid w:val="00AA27C5"/>
    <w:rsid w:val="00AA425A"/>
    <w:rsid w:val="00AA4BC5"/>
    <w:rsid w:val="00AB09B3"/>
    <w:rsid w:val="00AB36A9"/>
    <w:rsid w:val="00AB5CC6"/>
    <w:rsid w:val="00AC02D1"/>
    <w:rsid w:val="00AE1A12"/>
    <w:rsid w:val="00AE7CA3"/>
    <w:rsid w:val="00B05E86"/>
    <w:rsid w:val="00B06019"/>
    <w:rsid w:val="00B07409"/>
    <w:rsid w:val="00B1006E"/>
    <w:rsid w:val="00B147AC"/>
    <w:rsid w:val="00B14A75"/>
    <w:rsid w:val="00B178FB"/>
    <w:rsid w:val="00B20741"/>
    <w:rsid w:val="00B23FCF"/>
    <w:rsid w:val="00B5252A"/>
    <w:rsid w:val="00B57D2B"/>
    <w:rsid w:val="00B63DB1"/>
    <w:rsid w:val="00B67138"/>
    <w:rsid w:val="00B6715C"/>
    <w:rsid w:val="00B704A7"/>
    <w:rsid w:val="00B7331A"/>
    <w:rsid w:val="00B750D3"/>
    <w:rsid w:val="00B81CFE"/>
    <w:rsid w:val="00B844AE"/>
    <w:rsid w:val="00B903AE"/>
    <w:rsid w:val="00B9157F"/>
    <w:rsid w:val="00B95225"/>
    <w:rsid w:val="00BA55D3"/>
    <w:rsid w:val="00BA6759"/>
    <w:rsid w:val="00BA7204"/>
    <w:rsid w:val="00BB3E92"/>
    <w:rsid w:val="00BB45DD"/>
    <w:rsid w:val="00BC4E2F"/>
    <w:rsid w:val="00C0295C"/>
    <w:rsid w:val="00C03C06"/>
    <w:rsid w:val="00C121EC"/>
    <w:rsid w:val="00C12C65"/>
    <w:rsid w:val="00C35295"/>
    <w:rsid w:val="00C36069"/>
    <w:rsid w:val="00C42B27"/>
    <w:rsid w:val="00C445E2"/>
    <w:rsid w:val="00C576B7"/>
    <w:rsid w:val="00C7129D"/>
    <w:rsid w:val="00C748D1"/>
    <w:rsid w:val="00C82093"/>
    <w:rsid w:val="00C91014"/>
    <w:rsid w:val="00C979F6"/>
    <w:rsid w:val="00CB1A4E"/>
    <w:rsid w:val="00CB3C72"/>
    <w:rsid w:val="00CB5A92"/>
    <w:rsid w:val="00CB6DA2"/>
    <w:rsid w:val="00CC29F6"/>
    <w:rsid w:val="00CC48FF"/>
    <w:rsid w:val="00CC725D"/>
    <w:rsid w:val="00CD2287"/>
    <w:rsid w:val="00CD47EC"/>
    <w:rsid w:val="00CD5BBB"/>
    <w:rsid w:val="00CE0685"/>
    <w:rsid w:val="00D217BF"/>
    <w:rsid w:val="00D41CDB"/>
    <w:rsid w:val="00D60C59"/>
    <w:rsid w:val="00D62CB0"/>
    <w:rsid w:val="00D65690"/>
    <w:rsid w:val="00D73628"/>
    <w:rsid w:val="00D73918"/>
    <w:rsid w:val="00D75772"/>
    <w:rsid w:val="00D802DE"/>
    <w:rsid w:val="00D80C49"/>
    <w:rsid w:val="00D85429"/>
    <w:rsid w:val="00D90A92"/>
    <w:rsid w:val="00D967D7"/>
    <w:rsid w:val="00DA125D"/>
    <w:rsid w:val="00DA2853"/>
    <w:rsid w:val="00DA68A8"/>
    <w:rsid w:val="00DB2794"/>
    <w:rsid w:val="00DB3954"/>
    <w:rsid w:val="00DB604A"/>
    <w:rsid w:val="00DC0F2A"/>
    <w:rsid w:val="00DC4BC2"/>
    <w:rsid w:val="00DD42C1"/>
    <w:rsid w:val="00DD4DDD"/>
    <w:rsid w:val="00DE057D"/>
    <w:rsid w:val="00DE68F5"/>
    <w:rsid w:val="00DE7589"/>
    <w:rsid w:val="00E0020F"/>
    <w:rsid w:val="00E118C7"/>
    <w:rsid w:val="00E1427B"/>
    <w:rsid w:val="00E14E0D"/>
    <w:rsid w:val="00E22B8B"/>
    <w:rsid w:val="00E40DF0"/>
    <w:rsid w:val="00E4267B"/>
    <w:rsid w:val="00E47DAC"/>
    <w:rsid w:val="00E50721"/>
    <w:rsid w:val="00E54323"/>
    <w:rsid w:val="00E63C8A"/>
    <w:rsid w:val="00E70BF6"/>
    <w:rsid w:val="00E719D6"/>
    <w:rsid w:val="00E72ACF"/>
    <w:rsid w:val="00E750CE"/>
    <w:rsid w:val="00E800D7"/>
    <w:rsid w:val="00EB617F"/>
    <w:rsid w:val="00EC4205"/>
    <w:rsid w:val="00EE5584"/>
    <w:rsid w:val="00EF6C3B"/>
    <w:rsid w:val="00F11C98"/>
    <w:rsid w:val="00F12E47"/>
    <w:rsid w:val="00F17354"/>
    <w:rsid w:val="00F223B2"/>
    <w:rsid w:val="00F53241"/>
    <w:rsid w:val="00F53452"/>
    <w:rsid w:val="00F61CF7"/>
    <w:rsid w:val="00F67790"/>
    <w:rsid w:val="00F74844"/>
    <w:rsid w:val="00FA0A4B"/>
    <w:rsid w:val="00FA3EA3"/>
    <w:rsid w:val="00FB1A1B"/>
    <w:rsid w:val="00FB645B"/>
    <w:rsid w:val="00FC09D6"/>
    <w:rsid w:val="00FC34EC"/>
    <w:rsid w:val="00FC3F69"/>
    <w:rsid w:val="00FC5312"/>
    <w:rsid w:val="00FC5CBD"/>
    <w:rsid w:val="00FD042C"/>
    <w:rsid w:val="00FD1459"/>
    <w:rsid w:val="00FD3964"/>
    <w:rsid w:val="00FD3D18"/>
    <w:rsid w:val="00FE2F52"/>
    <w:rsid w:val="00FF30B7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5DD22FEB-D382-45DA-8F95-C40A6D95D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0C49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3E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3EFC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33EFC"/>
    <w:rPr>
      <w:vertAlign w:val="superscript"/>
    </w:rPr>
  </w:style>
  <w:style w:type="paragraph" w:customStyle="1" w:styleId="odluka-zakon">
    <w:name w:val="odluka-zakon"/>
    <w:basedOn w:val="Normal"/>
    <w:rsid w:val="009769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F53452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91886-FD5B-40BA-AC63-129379DDA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1460</Words>
  <Characters>8327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Ognjen Bogdanović</cp:lastModifiedBy>
  <cp:revision>21</cp:revision>
  <cp:lastPrinted>2018-09-10T06:55:00Z</cp:lastPrinted>
  <dcterms:created xsi:type="dcterms:W3CDTF">2019-03-01T11:56:00Z</dcterms:created>
  <dcterms:modified xsi:type="dcterms:W3CDTF">2019-04-10T13:38:00Z</dcterms:modified>
</cp:coreProperties>
</file>