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72808" w14:textId="77777777" w:rsidR="004C1D6A" w:rsidRPr="00173F0C" w:rsidRDefault="004C1D6A" w:rsidP="004C1D6A">
      <w:pPr>
        <w:pStyle w:val="NormalWeb"/>
        <w:spacing w:before="0" w:beforeAutospacing="0" w:after="0" w:afterAutospacing="0" w:line="336" w:lineRule="atLeast"/>
        <w:jc w:val="center"/>
        <w:rPr>
          <w:b/>
          <w:sz w:val="22"/>
          <w:szCs w:val="22"/>
          <w:lang w:val="ru-RU"/>
        </w:rPr>
      </w:pPr>
      <w:r w:rsidRPr="00173F0C">
        <w:rPr>
          <w:b/>
          <w:sz w:val="22"/>
          <w:szCs w:val="22"/>
          <w:lang w:val="ru-RU"/>
        </w:rPr>
        <w:t>ПОЈЕДНОСТАВЉЕЊЕ ПОСТУПКА</w:t>
      </w:r>
      <w:r w:rsidR="00CC2016" w:rsidRPr="00173F0C">
        <w:rPr>
          <w:b/>
          <w:sz w:val="22"/>
          <w:szCs w:val="22"/>
          <w:lang w:val="ru-RU"/>
        </w:rPr>
        <w:t xml:space="preserve"> УПИС У ИМЕНИК ЧЛАНОВА ЛЕКАРСКЕ КОМОРЕ</w:t>
      </w:r>
    </w:p>
    <w:p w14:paraId="127798A5" w14:textId="77777777" w:rsidR="00B1006E" w:rsidRPr="00173F0C" w:rsidRDefault="00B1006E" w:rsidP="000E2036">
      <w:pPr>
        <w:pStyle w:val="NormalWeb"/>
        <w:spacing w:before="0" w:beforeAutospacing="0" w:after="0" w:afterAutospacing="0" w:line="336" w:lineRule="atLeast"/>
        <w:jc w:val="center"/>
        <w:rPr>
          <w:b/>
          <w:sz w:val="22"/>
          <w:szCs w:val="22"/>
          <w:lang w:val="ru-RU"/>
        </w:rPr>
      </w:pPr>
    </w:p>
    <w:tbl>
      <w:tblPr>
        <w:tblStyle w:val="TableGrid"/>
        <w:tblW w:w="0" w:type="auto"/>
        <w:tblLook w:val="04A0" w:firstRow="1" w:lastRow="0" w:firstColumn="1" w:lastColumn="0" w:noHBand="0" w:noVBand="1"/>
      </w:tblPr>
      <w:tblGrid>
        <w:gridCol w:w="3171"/>
        <w:gridCol w:w="5889"/>
      </w:tblGrid>
      <w:tr w:rsidR="00850AD5" w:rsidRPr="00EA2E20" w14:paraId="57A5A5E0" w14:textId="77777777" w:rsidTr="00850AD5">
        <w:trPr>
          <w:trHeight w:val="888"/>
        </w:trPr>
        <w:tc>
          <w:tcPr>
            <w:tcW w:w="2689" w:type="dxa"/>
            <w:shd w:val="clear" w:color="auto" w:fill="DBE5F1" w:themeFill="accent1" w:themeFillTint="33"/>
            <w:vAlign w:val="center"/>
          </w:tcPr>
          <w:p w14:paraId="1127AE56" w14:textId="77777777" w:rsidR="000E2036" w:rsidRPr="000B23F1" w:rsidRDefault="000E2036" w:rsidP="00850AD5">
            <w:pPr>
              <w:jc w:val="left"/>
              <w:rPr>
                <w:rFonts w:ascii="Times New Roman" w:hAnsi="Times New Roman"/>
                <w:b/>
                <w:sz w:val="22"/>
                <w:szCs w:val="22"/>
              </w:rPr>
            </w:pPr>
            <w:proofErr w:type="spellStart"/>
            <w:r w:rsidRPr="000B23F1">
              <w:rPr>
                <w:rFonts w:ascii="Times New Roman" w:hAnsi="Times New Roman"/>
                <w:b/>
                <w:sz w:val="22"/>
                <w:szCs w:val="22"/>
              </w:rPr>
              <w:t>Назив</w:t>
            </w:r>
            <w:proofErr w:type="spellEnd"/>
            <w:r w:rsidRPr="000B23F1">
              <w:rPr>
                <w:rFonts w:ascii="Times New Roman" w:hAnsi="Times New Roman"/>
                <w:b/>
                <w:sz w:val="22"/>
                <w:szCs w:val="22"/>
              </w:rPr>
              <w:t xml:space="preserve"> </w:t>
            </w:r>
            <w:proofErr w:type="spellStart"/>
            <w:r w:rsidRPr="000B23F1">
              <w:rPr>
                <w:rFonts w:ascii="Times New Roman" w:hAnsi="Times New Roman"/>
                <w:b/>
                <w:sz w:val="22"/>
                <w:szCs w:val="22"/>
              </w:rPr>
              <w:t>административног</w:t>
            </w:r>
            <w:proofErr w:type="spellEnd"/>
            <w:r w:rsidRPr="000B23F1">
              <w:rPr>
                <w:rFonts w:ascii="Times New Roman" w:hAnsi="Times New Roman"/>
                <w:b/>
                <w:sz w:val="22"/>
                <w:szCs w:val="22"/>
              </w:rPr>
              <w:t xml:space="preserve"> </w:t>
            </w:r>
            <w:proofErr w:type="spellStart"/>
            <w:r w:rsidRPr="000B23F1">
              <w:rPr>
                <w:rFonts w:ascii="Times New Roman" w:hAnsi="Times New Roman"/>
                <w:b/>
                <w:sz w:val="22"/>
                <w:szCs w:val="22"/>
              </w:rPr>
              <w:t>поступка</w:t>
            </w:r>
            <w:proofErr w:type="spellEnd"/>
            <w:r w:rsidRPr="000B23F1">
              <w:rPr>
                <w:rFonts w:ascii="Times New Roman" w:hAnsi="Times New Roman"/>
                <w:b/>
                <w:sz w:val="22"/>
                <w:szCs w:val="22"/>
              </w:rPr>
              <w:t xml:space="preserve">  </w:t>
            </w:r>
          </w:p>
        </w:tc>
        <w:tc>
          <w:tcPr>
            <w:tcW w:w="6371" w:type="dxa"/>
            <w:vAlign w:val="center"/>
          </w:tcPr>
          <w:p w14:paraId="3A57DC27" w14:textId="77777777" w:rsidR="000E2036" w:rsidRPr="00173F0C" w:rsidRDefault="00A50A83" w:rsidP="006E7197">
            <w:pPr>
              <w:pStyle w:val="NormalWeb"/>
              <w:spacing w:before="120" w:after="120"/>
              <w:jc w:val="both"/>
              <w:rPr>
                <w:b/>
                <w:sz w:val="22"/>
                <w:szCs w:val="22"/>
                <w:lang w:val="ru-RU"/>
              </w:rPr>
            </w:pPr>
            <w:r w:rsidRPr="00173F0C">
              <w:rPr>
                <w:b/>
                <w:sz w:val="22"/>
                <w:szCs w:val="22"/>
                <w:lang w:val="ru-RU"/>
              </w:rPr>
              <w:t>Упис у именик</w:t>
            </w:r>
            <w:r w:rsidR="006E7197" w:rsidRPr="00173F0C">
              <w:rPr>
                <w:b/>
                <w:sz w:val="22"/>
                <w:szCs w:val="22"/>
                <w:lang w:val="ru-RU"/>
              </w:rPr>
              <w:t xml:space="preserve"> чланова Лекарске</w:t>
            </w:r>
            <w:r w:rsidRPr="00173F0C">
              <w:rPr>
                <w:b/>
                <w:sz w:val="22"/>
                <w:szCs w:val="22"/>
                <w:lang w:val="ru-RU"/>
              </w:rPr>
              <w:t xml:space="preserve"> коморе Србије</w:t>
            </w:r>
          </w:p>
        </w:tc>
      </w:tr>
      <w:tr w:rsidR="00850AD5" w:rsidRPr="000B23F1" w14:paraId="1DCDC6EF" w14:textId="77777777" w:rsidTr="00850AD5">
        <w:trPr>
          <w:trHeight w:val="418"/>
        </w:trPr>
        <w:tc>
          <w:tcPr>
            <w:tcW w:w="2689" w:type="dxa"/>
            <w:shd w:val="clear" w:color="auto" w:fill="DBE5F1" w:themeFill="accent1" w:themeFillTint="33"/>
            <w:vAlign w:val="center"/>
          </w:tcPr>
          <w:p w14:paraId="08D956D3" w14:textId="77777777" w:rsidR="000E2036" w:rsidRPr="000B23F1" w:rsidRDefault="000E2036" w:rsidP="00850AD5">
            <w:pPr>
              <w:pStyle w:val="NormalWeb"/>
              <w:spacing w:before="0" w:beforeAutospacing="0" w:after="0" w:afterAutospacing="0"/>
              <w:rPr>
                <w:b/>
                <w:sz w:val="22"/>
                <w:szCs w:val="22"/>
              </w:rPr>
            </w:pPr>
            <w:proofErr w:type="spellStart"/>
            <w:r w:rsidRPr="000B23F1">
              <w:rPr>
                <w:b/>
                <w:sz w:val="22"/>
                <w:szCs w:val="22"/>
              </w:rPr>
              <w:t>Шифра</w:t>
            </w:r>
            <w:proofErr w:type="spellEnd"/>
            <w:r w:rsidRPr="000B23F1">
              <w:rPr>
                <w:b/>
                <w:sz w:val="22"/>
                <w:szCs w:val="22"/>
              </w:rPr>
              <w:t xml:space="preserve"> </w:t>
            </w:r>
            <w:proofErr w:type="spellStart"/>
            <w:r w:rsidRPr="000B23F1">
              <w:rPr>
                <w:b/>
                <w:sz w:val="22"/>
                <w:szCs w:val="22"/>
              </w:rPr>
              <w:t>поступка</w:t>
            </w:r>
            <w:proofErr w:type="spellEnd"/>
          </w:p>
        </w:tc>
        <w:tc>
          <w:tcPr>
            <w:tcW w:w="6371" w:type="dxa"/>
            <w:vAlign w:val="center"/>
          </w:tcPr>
          <w:p w14:paraId="14E484F7" w14:textId="77777777" w:rsidR="000E2036" w:rsidRPr="000B23F1" w:rsidRDefault="008011BC" w:rsidP="006E7197">
            <w:pPr>
              <w:pStyle w:val="NormalWeb"/>
              <w:spacing w:before="120" w:beforeAutospacing="0" w:after="120" w:afterAutospacing="0"/>
              <w:rPr>
                <w:b/>
                <w:sz w:val="22"/>
                <w:szCs w:val="22"/>
              </w:rPr>
            </w:pPr>
            <w:r w:rsidRPr="000B23F1">
              <w:rPr>
                <w:sz w:val="22"/>
                <w:szCs w:val="22"/>
              </w:rPr>
              <w:t>04.0</w:t>
            </w:r>
            <w:r w:rsidR="006E7197">
              <w:rPr>
                <w:sz w:val="22"/>
                <w:szCs w:val="22"/>
              </w:rPr>
              <w:t>5</w:t>
            </w:r>
            <w:r w:rsidRPr="000B23F1">
              <w:rPr>
                <w:sz w:val="22"/>
                <w:szCs w:val="22"/>
              </w:rPr>
              <w:t>.0001</w:t>
            </w:r>
          </w:p>
        </w:tc>
      </w:tr>
      <w:tr w:rsidR="00850AD5" w:rsidRPr="000B23F1" w14:paraId="63977E7E" w14:textId="77777777" w:rsidTr="00850AD5">
        <w:tc>
          <w:tcPr>
            <w:tcW w:w="2689" w:type="dxa"/>
            <w:shd w:val="clear" w:color="auto" w:fill="DBE5F1" w:themeFill="accent1" w:themeFillTint="33"/>
            <w:vAlign w:val="center"/>
          </w:tcPr>
          <w:p w14:paraId="7A557212" w14:textId="77777777" w:rsidR="00275E2A" w:rsidRPr="00173F0C" w:rsidRDefault="00275E2A" w:rsidP="00850AD5">
            <w:pPr>
              <w:pStyle w:val="NormalWeb"/>
              <w:spacing w:before="0" w:beforeAutospacing="0" w:after="0" w:afterAutospacing="0"/>
              <w:rPr>
                <w:b/>
                <w:sz w:val="22"/>
                <w:szCs w:val="22"/>
                <w:lang w:val="ru-RU"/>
              </w:rPr>
            </w:pPr>
            <w:r w:rsidRPr="00173F0C">
              <w:rPr>
                <w:b/>
                <w:sz w:val="22"/>
                <w:szCs w:val="22"/>
                <w:lang w:val="ru-RU"/>
              </w:rPr>
              <w:t>Регулаторно тело</w:t>
            </w:r>
          </w:p>
          <w:p w14:paraId="3B062608" w14:textId="77777777" w:rsidR="00275E2A" w:rsidRPr="00173F0C" w:rsidRDefault="00275E2A" w:rsidP="00850AD5">
            <w:pPr>
              <w:pStyle w:val="NormalWeb"/>
              <w:spacing w:before="0" w:beforeAutospacing="0" w:after="0" w:afterAutospacing="0"/>
              <w:rPr>
                <w:b/>
                <w:sz w:val="22"/>
                <w:szCs w:val="22"/>
                <w:lang w:val="ru-RU"/>
              </w:rPr>
            </w:pPr>
            <w:r w:rsidRPr="00173F0C">
              <w:rPr>
                <w:b/>
                <w:sz w:val="22"/>
                <w:szCs w:val="22"/>
                <w:lang w:val="ru-RU"/>
              </w:rPr>
              <w:t>(надлежно за спровођење препоруке)</w:t>
            </w:r>
          </w:p>
        </w:tc>
        <w:tc>
          <w:tcPr>
            <w:tcW w:w="6371" w:type="dxa"/>
            <w:vAlign w:val="center"/>
          </w:tcPr>
          <w:p w14:paraId="75EDE6BB" w14:textId="77777777" w:rsidR="00092B84" w:rsidRPr="000B23F1" w:rsidRDefault="00DE24AF" w:rsidP="00850AD5">
            <w:pPr>
              <w:pStyle w:val="NormalWeb"/>
              <w:spacing w:before="120" w:beforeAutospacing="0" w:after="120" w:afterAutospacing="0"/>
              <w:rPr>
                <w:sz w:val="22"/>
                <w:szCs w:val="22"/>
              </w:rPr>
            </w:pPr>
            <w:proofErr w:type="spellStart"/>
            <w:r w:rsidRPr="000B23F1">
              <w:rPr>
                <w:sz w:val="22"/>
                <w:szCs w:val="22"/>
              </w:rPr>
              <w:t>Министарство</w:t>
            </w:r>
            <w:proofErr w:type="spellEnd"/>
            <w:r w:rsidRPr="000B23F1">
              <w:rPr>
                <w:sz w:val="22"/>
                <w:szCs w:val="22"/>
              </w:rPr>
              <w:t xml:space="preserve"> </w:t>
            </w:r>
            <w:proofErr w:type="spellStart"/>
            <w:r w:rsidR="008011BC" w:rsidRPr="000B23F1">
              <w:rPr>
                <w:sz w:val="22"/>
                <w:szCs w:val="22"/>
              </w:rPr>
              <w:t>здравља</w:t>
            </w:r>
            <w:proofErr w:type="spellEnd"/>
          </w:p>
          <w:p w14:paraId="42B98E5E" w14:textId="77777777" w:rsidR="00DE24AF" w:rsidRPr="000B23F1" w:rsidRDefault="002E18A9" w:rsidP="002E18A9">
            <w:pPr>
              <w:pStyle w:val="NormalWeb"/>
              <w:spacing w:before="120" w:beforeAutospacing="0" w:after="120" w:afterAutospacing="0"/>
              <w:rPr>
                <w:sz w:val="22"/>
                <w:szCs w:val="22"/>
              </w:rPr>
            </w:pPr>
            <w:proofErr w:type="spellStart"/>
            <w:r>
              <w:rPr>
                <w:sz w:val="22"/>
                <w:szCs w:val="22"/>
              </w:rPr>
              <w:t>Лекарска</w:t>
            </w:r>
            <w:proofErr w:type="spellEnd"/>
            <w:r>
              <w:rPr>
                <w:sz w:val="22"/>
                <w:szCs w:val="22"/>
              </w:rPr>
              <w:t xml:space="preserve"> </w:t>
            </w:r>
            <w:proofErr w:type="spellStart"/>
            <w:r w:rsidR="00A50A83">
              <w:rPr>
                <w:sz w:val="22"/>
                <w:szCs w:val="22"/>
              </w:rPr>
              <w:t>комора</w:t>
            </w:r>
            <w:proofErr w:type="spellEnd"/>
            <w:r w:rsidR="00A50A83">
              <w:rPr>
                <w:sz w:val="22"/>
                <w:szCs w:val="22"/>
              </w:rPr>
              <w:t xml:space="preserve"> </w:t>
            </w:r>
          </w:p>
        </w:tc>
      </w:tr>
      <w:tr w:rsidR="00850AD5" w:rsidRPr="00EA2E20" w14:paraId="453D5C59" w14:textId="77777777" w:rsidTr="00850AD5">
        <w:tc>
          <w:tcPr>
            <w:tcW w:w="2689" w:type="dxa"/>
            <w:shd w:val="clear" w:color="auto" w:fill="DBE5F1" w:themeFill="accent1" w:themeFillTint="33"/>
            <w:vAlign w:val="center"/>
          </w:tcPr>
          <w:p w14:paraId="45DC9984" w14:textId="77777777" w:rsidR="00275E2A" w:rsidRPr="00173F0C" w:rsidRDefault="00275E2A" w:rsidP="00850AD5">
            <w:pPr>
              <w:pStyle w:val="NormalWeb"/>
              <w:spacing w:before="0" w:beforeAutospacing="0" w:after="0" w:afterAutospacing="0"/>
              <w:rPr>
                <w:b/>
                <w:sz w:val="22"/>
                <w:szCs w:val="22"/>
                <w:lang w:val="ru-RU"/>
              </w:rPr>
            </w:pPr>
            <w:r w:rsidRPr="00173F0C">
              <w:rPr>
                <w:b/>
                <w:sz w:val="22"/>
                <w:szCs w:val="22"/>
                <w:lang w:val="ru-RU"/>
              </w:rPr>
              <w:t>Правни о</w:t>
            </w:r>
            <w:r w:rsidR="00B903AE" w:rsidRPr="00173F0C">
              <w:rPr>
                <w:b/>
                <w:sz w:val="22"/>
                <w:szCs w:val="22"/>
                <w:lang w:val="ru-RU"/>
              </w:rPr>
              <w:t>квир</w:t>
            </w:r>
            <w:r w:rsidR="00DC4BC2" w:rsidRPr="00173F0C">
              <w:rPr>
                <w:b/>
                <w:sz w:val="22"/>
                <w:szCs w:val="22"/>
                <w:lang w:val="ru-RU"/>
              </w:rPr>
              <w:t xml:space="preserve"> којим је уређен административни поступак</w:t>
            </w:r>
          </w:p>
        </w:tc>
        <w:tc>
          <w:tcPr>
            <w:tcW w:w="6371" w:type="dxa"/>
            <w:vAlign w:val="center"/>
          </w:tcPr>
          <w:p w14:paraId="3AFA2C74" w14:textId="77777777" w:rsidR="00645199" w:rsidRPr="00173F0C" w:rsidRDefault="00DE24AF" w:rsidP="00E15103">
            <w:pPr>
              <w:pStyle w:val="ListParagraph"/>
              <w:numPr>
                <w:ilvl w:val="0"/>
                <w:numId w:val="2"/>
              </w:numPr>
              <w:tabs>
                <w:tab w:val="left" w:pos="371"/>
              </w:tabs>
              <w:spacing w:before="120" w:after="120"/>
              <w:ind w:left="0" w:hanging="2"/>
              <w:rPr>
                <w:rFonts w:ascii="Times New Roman" w:hAnsi="Times New Roman"/>
                <w:sz w:val="22"/>
                <w:szCs w:val="22"/>
                <w:lang w:val="ru-RU"/>
              </w:rPr>
            </w:pPr>
            <w:r w:rsidRPr="00173F0C">
              <w:rPr>
                <w:rFonts w:ascii="Times New Roman" w:hAnsi="Times New Roman"/>
                <w:sz w:val="22"/>
                <w:szCs w:val="22"/>
                <w:lang w:val="ru-RU"/>
              </w:rPr>
              <w:t xml:space="preserve">Закон </w:t>
            </w:r>
            <w:r w:rsidR="008011BC" w:rsidRPr="00173F0C">
              <w:rPr>
                <w:rFonts w:ascii="Times New Roman" w:hAnsi="Times New Roman"/>
                <w:sz w:val="22"/>
                <w:szCs w:val="22"/>
                <w:lang w:val="ru-RU"/>
              </w:rPr>
              <w:t xml:space="preserve">о коморама здравствених радника </w:t>
            </w:r>
            <w:r w:rsidR="00E63A93" w:rsidRPr="00173F0C">
              <w:rPr>
                <w:rFonts w:ascii="Times New Roman" w:hAnsi="Times New Roman"/>
                <w:sz w:val="22"/>
                <w:szCs w:val="22"/>
                <w:lang w:val="ru-RU"/>
              </w:rPr>
              <w:t>(„Сл</w:t>
            </w:r>
            <w:r w:rsidR="00063DF9" w:rsidRPr="00173F0C">
              <w:rPr>
                <w:rFonts w:ascii="Times New Roman" w:hAnsi="Times New Roman"/>
                <w:sz w:val="22"/>
                <w:szCs w:val="22"/>
                <w:lang w:val="ru-RU"/>
              </w:rPr>
              <w:t xml:space="preserve">ужбени </w:t>
            </w:r>
            <w:r w:rsidR="00E63A93" w:rsidRPr="00173F0C">
              <w:rPr>
                <w:rFonts w:ascii="Times New Roman" w:hAnsi="Times New Roman"/>
                <w:sz w:val="22"/>
                <w:szCs w:val="22"/>
                <w:lang w:val="ru-RU"/>
              </w:rPr>
              <w:t xml:space="preserve"> гласник РС</w:t>
            </w:r>
            <w:r w:rsidR="00063DF9" w:rsidRPr="00173F0C">
              <w:rPr>
                <w:rFonts w:ascii="Times New Roman" w:hAnsi="Times New Roman"/>
                <w:sz w:val="24"/>
                <w:szCs w:val="24"/>
                <w:lang w:val="ru-RU"/>
              </w:rPr>
              <w:t>”</w:t>
            </w:r>
            <w:r w:rsidRPr="00173F0C">
              <w:rPr>
                <w:rFonts w:ascii="Times New Roman" w:hAnsi="Times New Roman"/>
                <w:sz w:val="22"/>
                <w:szCs w:val="22"/>
                <w:lang w:val="ru-RU"/>
              </w:rPr>
              <w:t xml:space="preserve">бр. </w:t>
            </w:r>
            <w:r w:rsidR="00E63A93" w:rsidRPr="00173F0C">
              <w:rPr>
                <w:rFonts w:ascii="Times New Roman" w:hAnsi="Times New Roman"/>
                <w:sz w:val="22"/>
                <w:szCs w:val="22"/>
                <w:lang w:val="ru-RU"/>
              </w:rPr>
              <w:t>107/05, 99/10, 70/</w:t>
            </w:r>
            <w:r w:rsidR="008011BC" w:rsidRPr="00173F0C">
              <w:rPr>
                <w:rFonts w:ascii="Times New Roman" w:hAnsi="Times New Roman"/>
                <w:sz w:val="22"/>
                <w:szCs w:val="22"/>
                <w:lang w:val="ru-RU"/>
              </w:rPr>
              <w:t>17-УС</w:t>
            </w:r>
            <w:r w:rsidR="004C1D6A" w:rsidRPr="00173F0C">
              <w:rPr>
                <w:rFonts w:ascii="Times New Roman" w:hAnsi="Times New Roman"/>
                <w:sz w:val="22"/>
                <w:szCs w:val="22"/>
                <w:lang w:val="ru-RU"/>
              </w:rPr>
              <w:t>)</w:t>
            </w:r>
          </w:p>
          <w:p w14:paraId="2A882D44" w14:textId="77777777" w:rsidR="00E15103" w:rsidRPr="00173F0C" w:rsidRDefault="00CD3D17" w:rsidP="00063DF9">
            <w:pPr>
              <w:pStyle w:val="ListParagraph"/>
              <w:numPr>
                <w:ilvl w:val="0"/>
                <w:numId w:val="2"/>
              </w:numPr>
              <w:tabs>
                <w:tab w:val="left" w:pos="371"/>
              </w:tabs>
              <w:spacing w:before="120" w:after="120"/>
              <w:ind w:left="0" w:hanging="2"/>
              <w:rPr>
                <w:rFonts w:ascii="Times New Roman" w:hAnsi="Times New Roman"/>
                <w:sz w:val="22"/>
                <w:szCs w:val="22"/>
                <w:lang w:val="ru-RU"/>
              </w:rPr>
            </w:pPr>
            <w:r w:rsidRPr="00173F0C">
              <w:rPr>
                <w:rFonts w:ascii="Times New Roman" w:hAnsi="Times New Roman"/>
                <w:sz w:val="22"/>
                <w:szCs w:val="22"/>
                <w:lang w:val="ru-RU"/>
              </w:rPr>
              <w:t>Статут Лекарске коморе Србије („Службени гласник РС бр.</w:t>
            </w:r>
            <w:r w:rsidR="00063DF9" w:rsidRPr="00173F0C">
              <w:rPr>
                <w:rFonts w:ascii="Times New Roman" w:hAnsi="Times New Roman"/>
                <w:sz w:val="22"/>
                <w:szCs w:val="22"/>
                <w:lang w:val="ru-RU"/>
              </w:rPr>
              <w:t>111/06, 68/</w:t>
            </w:r>
            <w:r w:rsidR="00E63A93" w:rsidRPr="00173F0C">
              <w:rPr>
                <w:rFonts w:ascii="Times New Roman" w:hAnsi="Times New Roman"/>
                <w:sz w:val="22"/>
                <w:szCs w:val="22"/>
                <w:lang w:val="ru-RU"/>
              </w:rPr>
              <w:t>08, 14/</w:t>
            </w:r>
            <w:r w:rsidR="00063DF9" w:rsidRPr="00173F0C">
              <w:rPr>
                <w:rFonts w:ascii="Times New Roman" w:hAnsi="Times New Roman"/>
                <w:sz w:val="22"/>
                <w:szCs w:val="22"/>
                <w:lang w:val="ru-RU"/>
              </w:rPr>
              <w:t>10, 36/</w:t>
            </w:r>
            <w:r w:rsidRPr="00173F0C">
              <w:rPr>
                <w:rFonts w:ascii="Times New Roman" w:hAnsi="Times New Roman"/>
                <w:sz w:val="22"/>
                <w:szCs w:val="22"/>
                <w:lang w:val="ru-RU"/>
              </w:rPr>
              <w:t xml:space="preserve">11 Одлука УС, </w:t>
            </w:r>
            <w:r w:rsidR="00063DF9" w:rsidRPr="00173F0C">
              <w:rPr>
                <w:rFonts w:ascii="Times New Roman" w:hAnsi="Times New Roman"/>
                <w:sz w:val="22"/>
                <w:szCs w:val="22"/>
                <w:lang w:val="ru-RU"/>
              </w:rPr>
              <w:t>43/</w:t>
            </w:r>
            <w:r w:rsidRPr="00173F0C">
              <w:rPr>
                <w:rFonts w:ascii="Times New Roman" w:hAnsi="Times New Roman"/>
                <w:sz w:val="22"/>
                <w:szCs w:val="22"/>
                <w:lang w:val="ru-RU"/>
              </w:rPr>
              <w:t>11, 22/2</w:t>
            </w:r>
            <w:r w:rsidR="00063DF9" w:rsidRPr="00173F0C">
              <w:rPr>
                <w:rFonts w:ascii="Times New Roman" w:hAnsi="Times New Roman"/>
                <w:sz w:val="22"/>
                <w:szCs w:val="22"/>
                <w:lang w:val="ru-RU"/>
              </w:rPr>
              <w:t>2 и 70/</w:t>
            </w:r>
            <w:r w:rsidRPr="00173F0C">
              <w:rPr>
                <w:rFonts w:ascii="Times New Roman" w:hAnsi="Times New Roman"/>
                <w:sz w:val="22"/>
                <w:szCs w:val="22"/>
                <w:lang w:val="ru-RU"/>
              </w:rPr>
              <w:t>17 - одлука УС)</w:t>
            </w:r>
          </w:p>
        </w:tc>
      </w:tr>
      <w:tr w:rsidR="00850AD5" w:rsidRPr="00EA2E20" w14:paraId="7917B1D9" w14:textId="77777777" w:rsidTr="005C385F">
        <w:tc>
          <w:tcPr>
            <w:tcW w:w="2689" w:type="dxa"/>
            <w:shd w:val="clear" w:color="auto" w:fill="DBE5F1" w:themeFill="accent1" w:themeFillTint="33"/>
            <w:vAlign w:val="center"/>
          </w:tcPr>
          <w:p w14:paraId="5E0CA995" w14:textId="77777777" w:rsidR="00D73918" w:rsidRPr="00173F0C" w:rsidRDefault="00D73918" w:rsidP="00850AD5">
            <w:pPr>
              <w:pStyle w:val="NormalWeb"/>
              <w:spacing w:before="0" w:beforeAutospacing="0" w:after="0" w:afterAutospacing="0"/>
              <w:rPr>
                <w:rFonts w:eastAsiaTheme="minorHAnsi"/>
                <w:b/>
                <w:bCs/>
                <w:color w:val="000000" w:themeColor="text1"/>
                <w:sz w:val="22"/>
                <w:szCs w:val="22"/>
                <w:lang w:val="ru-RU" w:eastAsia="en-GB"/>
              </w:rPr>
            </w:pPr>
            <w:r w:rsidRPr="00173F0C">
              <w:rPr>
                <w:rFonts w:eastAsiaTheme="minorHAnsi"/>
                <w:b/>
                <w:bCs/>
                <w:color w:val="000000" w:themeColor="text1"/>
                <w:sz w:val="22"/>
                <w:szCs w:val="22"/>
                <w:lang w:val="ru-RU" w:eastAsia="en-GB"/>
              </w:rPr>
              <w:t>Прописи које треба променити</w:t>
            </w:r>
            <w:r w:rsidR="00804060" w:rsidRPr="00173F0C">
              <w:rPr>
                <w:rFonts w:eastAsiaTheme="minorHAnsi"/>
                <w:b/>
                <w:bCs/>
                <w:color w:val="000000" w:themeColor="text1"/>
                <w:sz w:val="22"/>
                <w:szCs w:val="22"/>
                <w:lang w:val="ru-RU" w:eastAsia="en-GB"/>
              </w:rPr>
              <w:t>/донети/укинути</w:t>
            </w:r>
            <w:r w:rsidRPr="00173F0C">
              <w:rPr>
                <w:rFonts w:eastAsiaTheme="minorHAnsi"/>
                <w:b/>
                <w:bCs/>
                <w:color w:val="000000" w:themeColor="text1"/>
                <w:sz w:val="22"/>
                <w:szCs w:val="22"/>
                <w:lang w:val="ru-RU" w:eastAsia="en-GB"/>
              </w:rPr>
              <w:t>да би се спровеле препоруке</w:t>
            </w:r>
          </w:p>
        </w:tc>
        <w:tc>
          <w:tcPr>
            <w:tcW w:w="6371" w:type="dxa"/>
            <w:shd w:val="clear" w:color="auto" w:fill="auto"/>
            <w:vAlign w:val="center"/>
          </w:tcPr>
          <w:p w14:paraId="26D29E82" w14:textId="77777777" w:rsidR="003C00AA" w:rsidRPr="00173F0C" w:rsidRDefault="00CD3D17" w:rsidP="00E63A93">
            <w:pPr>
              <w:pStyle w:val="ListParagraph"/>
              <w:numPr>
                <w:ilvl w:val="0"/>
                <w:numId w:val="10"/>
              </w:numPr>
              <w:tabs>
                <w:tab w:val="left" w:pos="367"/>
              </w:tabs>
              <w:spacing w:before="120" w:after="120"/>
              <w:ind w:left="7" w:firstLine="0"/>
              <w:rPr>
                <w:rFonts w:ascii="Times New Roman" w:hAnsi="Times New Roman"/>
                <w:color w:val="000000" w:themeColor="text1"/>
                <w:sz w:val="22"/>
                <w:szCs w:val="22"/>
                <w:lang w:val="ru-RU"/>
              </w:rPr>
            </w:pPr>
            <w:r w:rsidRPr="00173F0C">
              <w:rPr>
                <w:rFonts w:ascii="Times New Roman" w:hAnsi="Times New Roman"/>
                <w:sz w:val="22"/>
                <w:szCs w:val="22"/>
                <w:lang w:val="ru-RU"/>
              </w:rPr>
              <w:t>Статут Лекарске коморе Србије („Службен</w:t>
            </w:r>
            <w:r w:rsidR="00E63A93" w:rsidRPr="00173F0C">
              <w:rPr>
                <w:rFonts w:ascii="Times New Roman" w:hAnsi="Times New Roman"/>
                <w:sz w:val="22"/>
                <w:szCs w:val="22"/>
                <w:lang w:val="ru-RU"/>
              </w:rPr>
              <w:t>и гласник РС“ бр.111/06, 68/</w:t>
            </w:r>
            <w:r w:rsidRPr="00173F0C">
              <w:rPr>
                <w:rFonts w:ascii="Times New Roman" w:hAnsi="Times New Roman"/>
                <w:sz w:val="22"/>
                <w:szCs w:val="22"/>
                <w:lang w:val="ru-RU"/>
              </w:rPr>
              <w:t>08, 1</w:t>
            </w:r>
            <w:r w:rsidR="00E63A93" w:rsidRPr="00173F0C">
              <w:rPr>
                <w:rFonts w:ascii="Times New Roman" w:hAnsi="Times New Roman"/>
                <w:sz w:val="22"/>
                <w:szCs w:val="22"/>
                <w:lang w:val="ru-RU"/>
              </w:rPr>
              <w:t>4/10, 36/11 Одлука УС, 43/</w:t>
            </w:r>
            <w:r w:rsidR="00063DF9" w:rsidRPr="00173F0C">
              <w:rPr>
                <w:rFonts w:ascii="Times New Roman" w:hAnsi="Times New Roman"/>
                <w:sz w:val="22"/>
                <w:szCs w:val="22"/>
                <w:lang w:val="ru-RU"/>
              </w:rPr>
              <w:t>11, 22/12 и 70/</w:t>
            </w:r>
            <w:r w:rsidRPr="00173F0C">
              <w:rPr>
                <w:rFonts w:ascii="Times New Roman" w:hAnsi="Times New Roman"/>
                <w:sz w:val="22"/>
                <w:szCs w:val="22"/>
                <w:lang w:val="ru-RU"/>
              </w:rPr>
              <w:t>17 - одлука УС)</w:t>
            </w:r>
          </w:p>
        </w:tc>
      </w:tr>
      <w:tr w:rsidR="00850AD5" w:rsidRPr="000B23F1" w14:paraId="232481DD" w14:textId="77777777" w:rsidTr="00850AD5">
        <w:tc>
          <w:tcPr>
            <w:tcW w:w="2689" w:type="dxa"/>
            <w:shd w:val="clear" w:color="auto" w:fill="DBE5F1" w:themeFill="accent1" w:themeFillTint="33"/>
            <w:vAlign w:val="center"/>
          </w:tcPr>
          <w:p w14:paraId="1D0EBCC2" w14:textId="77777777" w:rsidR="00275E2A" w:rsidRPr="000B23F1" w:rsidRDefault="00275E2A" w:rsidP="00850AD5">
            <w:pPr>
              <w:pStyle w:val="NormalWeb"/>
              <w:spacing w:before="0" w:beforeAutospacing="0" w:after="0" w:afterAutospacing="0"/>
              <w:rPr>
                <w:b/>
                <w:sz w:val="22"/>
                <w:szCs w:val="22"/>
              </w:rPr>
            </w:pPr>
            <w:proofErr w:type="spellStart"/>
            <w:r w:rsidRPr="000B23F1">
              <w:rPr>
                <w:b/>
                <w:sz w:val="22"/>
                <w:szCs w:val="22"/>
              </w:rPr>
              <w:t>Рок</w:t>
            </w:r>
            <w:proofErr w:type="spellEnd"/>
            <w:r w:rsidRPr="000B23F1">
              <w:rPr>
                <w:b/>
                <w:sz w:val="22"/>
                <w:szCs w:val="22"/>
              </w:rPr>
              <w:t xml:space="preserve"> </w:t>
            </w:r>
            <w:proofErr w:type="spellStart"/>
            <w:r w:rsidRPr="000B23F1">
              <w:rPr>
                <w:b/>
                <w:sz w:val="22"/>
                <w:szCs w:val="22"/>
              </w:rPr>
              <w:t>за</w:t>
            </w:r>
            <w:proofErr w:type="spellEnd"/>
            <w:r w:rsidRPr="000B23F1">
              <w:rPr>
                <w:b/>
                <w:sz w:val="22"/>
                <w:szCs w:val="22"/>
              </w:rPr>
              <w:t xml:space="preserve"> </w:t>
            </w:r>
            <w:proofErr w:type="spellStart"/>
            <w:r w:rsidRPr="000B23F1">
              <w:rPr>
                <w:b/>
                <w:sz w:val="22"/>
                <w:szCs w:val="22"/>
              </w:rPr>
              <w:t>спровођење</w:t>
            </w:r>
            <w:proofErr w:type="spellEnd"/>
            <w:r w:rsidRPr="000B23F1">
              <w:rPr>
                <w:b/>
                <w:sz w:val="22"/>
                <w:szCs w:val="22"/>
              </w:rPr>
              <w:t xml:space="preserve"> </w:t>
            </w:r>
            <w:proofErr w:type="spellStart"/>
            <w:r w:rsidRPr="000B23F1">
              <w:rPr>
                <w:b/>
                <w:sz w:val="22"/>
                <w:szCs w:val="22"/>
              </w:rPr>
              <w:t>препорук</w:t>
            </w:r>
            <w:r w:rsidR="00D73918" w:rsidRPr="000B23F1">
              <w:rPr>
                <w:b/>
                <w:sz w:val="22"/>
                <w:szCs w:val="22"/>
              </w:rPr>
              <w:t>а</w:t>
            </w:r>
            <w:proofErr w:type="spellEnd"/>
          </w:p>
        </w:tc>
        <w:tc>
          <w:tcPr>
            <w:tcW w:w="6371" w:type="dxa"/>
            <w:vAlign w:val="center"/>
          </w:tcPr>
          <w:p w14:paraId="596C19BE" w14:textId="3CB2256B" w:rsidR="00804060" w:rsidRPr="000B23F1" w:rsidRDefault="004E1E13" w:rsidP="004E1E13">
            <w:pPr>
              <w:pStyle w:val="NormalWeb"/>
              <w:spacing w:before="0" w:beforeAutospacing="0" w:after="120" w:afterAutospacing="0"/>
              <w:rPr>
                <w:sz w:val="22"/>
                <w:szCs w:val="22"/>
              </w:rPr>
            </w:pPr>
            <w:r>
              <w:rPr>
                <w:sz w:val="22"/>
                <w:szCs w:val="22"/>
                <w:lang w:val="sr-Cyrl-RS"/>
              </w:rPr>
              <w:t>Други</w:t>
            </w:r>
            <w:r w:rsidR="009410B2" w:rsidRPr="000B23F1">
              <w:rPr>
                <w:sz w:val="22"/>
                <w:szCs w:val="22"/>
              </w:rPr>
              <w:t xml:space="preserve"> </w:t>
            </w:r>
            <w:proofErr w:type="spellStart"/>
            <w:r w:rsidR="009410B2" w:rsidRPr="000B23F1">
              <w:rPr>
                <w:sz w:val="22"/>
                <w:szCs w:val="22"/>
              </w:rPr>
              <w:t>квартал</w:t>
            </w:r>
            <w:proofErr w:type="spellEnd"/>
            <w:r w:rsidR="009410B2" w:rsidRPr="000B23F1">
              <w:rPr>
                <w:sz w:val="22"/>
                <w:szCs w:val="22"/>
              </w:rPr>
              <w:t xml:space="preserve"> 20</w:t>
            </w:r>
            <w:r w:rsidR="008A4D9E">
              <w:rPr>
                <w:sz w:val="22"/>
                <w:szCs w:val="22"/>
              </w:rPr>
              <w:t>2</w:t>
            </w:r>
            <w:r>
              <w:rPr>
                <w:sz w:val="22"/>
                <w:szCs w:val="22"/>
                <w:lang w:val="sr-Cyrl-RS"/>
              </w:rPr>
              <w:t>1</w:t>
            </w:r>
            <w:r w:rsidR="009410B2" w:rsidRPr="000B23F1">
              <w:rPr>
                <w:sz w:val="22"/>
                <w:szCs w:val="22"/>
              </w:rPr>
              <w:t xml:space="preserve">. </w:t>
            </w:r>
            <w:proofErr w:type="spellStart"/>
            <w:r w:rsidR="00E15103">
              <w:rPr>
                <w:sz w:val="22"/>
                <w:szCs w:val="22"/>
              </w:rPr>
              <w:t>године</w:t>
            </w:r>
            <w:proofErr w:type="spellEnd"/>
            <w:r w:rsidR="00E15103">
              <w:rPr>
                <w:sz w:val="22"/>
                <w:szCs w:val="22"/>
              </w:rPr>
              <w:t xml:space="preserve"> </w:t>
            </w:r>
          </w:p>
        </w:tc>
      </w:tr>
      <w:tr w:rsidR="00275E2A" w:rsidRPr="000B23F1" w14:paraId="166CCA75" w14:textId="77777777" w:rsidTr="00CA1CE9">
        <w:trPr>
          <w:trHeight w:val="409"/>
        </w:trPr>
        <w:tc>
          <w:tcPr>
            <w:tcW w:w="9060" w:type="dxa"/>
            <w:gridSpan w:val="2"/>
            <w:shd w:val="clear" w:color="auto" w:fill="DBE5F1" w:themeFill="accent1" w:themeFillTint="33"/>
            <w:vAlign w:val="center"/>
          </w:tcPr>
          <w:p w14:paraId="4A96CE15" w14:textId="77777777" w:rsidR="00275E2A" w:rsidRPr="000B23F1" w:rsidRDefault="00275E2A" w:rsidP="00BD6DF9">
            <w:pPr>
              <w:pStyle w:val="NormalWeb"/>
              <w:numPr>
                <w:ilvl w:val="0"/>
                <w:numId w:val="1"/>
              </w:numPr>
              <w:spacing w:before="120" w:beforeAutospacing="0" w:after="120" w:afterAutospacing="0"/>
              <w:jc w:val="center"/>
              <w:rPr>
                <w:b/>
                <w:sz w:val="22"/>
                <w:szCs w:val="22"/>
              </w:rPr>
            </w:pPr>
            <w:r w:rsidRPr="000B23F1">
              <w:rPr>
                <w:b/>
                <w:sz w:val="22"/>
                <w:szCs w:val="22"/>
              </w:rPr>
              <w:t>КРАТАК ОПИС ПРОБЛЕМА</w:t>
            </w:r>
          </w:p>
        </w:tc>
      </w:tr>
      <w:tr w:rsidR="00275E2A" w:rsidRPr="00EA2E20" w14:paraId="15B6326D" w14:textId="77777777" w:rsidTr="00CA1CE9">
        <w:tc>
          <w:tcPr>
            <w:tcW w:w="9060" w:type="dxa"/>
            <w:gridSpan w:val="2"/>
          </w:tcPr>
          <w:p w14:paraId="669FA146" w14:textId="77777777" w:rsidR="0009542A" w:rsidRPr="00173F0C" w:rsidRDefault="00C114B2" w:rsidP="004C1D6A">
            <w:pPr>
              <w:spacing w:before="120" w:after="120"/>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Административни п</w:t>
            </w:r>
            <w:r w:rsidR="004C1D6A" w:rsidRPr="00173F0C">
              <w:rPr>
                <w:rFonts w:ascii="Times New Roman" w:eastAsia="Times New Roman" w:hAnsi="Times New Roman"/>
                <w:sz w:val="22"/>
                <w:szCs w:val="22"/>
                <w:lang w:val="ru-RU"/>
              </w:rPr>
              <w:t xml:space="preserve">оступак ствара </w:t>
            </w:r>
            <w:r w:rsidR="005C385F" w:rsidRPr="00173F0C">
              <w:rPr>
                <w:rFonts w:ascii="Times New Roman" w:eastAsia="Times New Roman" w:hAnsi="Times New Roman"/>
                <w:sz w:val="22"/>
                <w:szCs w:val="22"/>
                <w:lang w:val="ru-RU"/>
              </w:rPr>
              <w:t xml:space="preserve">непотребно </w:t>
            </w:r>
            <w:r w:rsidR="004C1D6A" w:rsidRPr="00173F0C">
              <w:rPr>
                <w:rFonts w:ascii="Times New Roman" w:eastAsia="Times New Roman" w:hAnsi="Times New Roman"/>
                <w:sz w:val="22"/>
                <w:szCs w:val="22"/>
                <w:lang w:val="ru-RU"/>
              </w:rPr>
              <w:t>административно оптерећење и трошкове</w:t>
            </w:r>
            <w:r w:rsidR="005C385F" w:rsidRPr="00173F0C">
              <w:rPr>
                <w:rFonts w:ascii="Times New Roman" w:eastAsia="Times New Roman" w:hAnsi="Times New Roman"/>
                <w:sz w:val="22"/>
                <w:szCs w:val="22"/>
                <w:lang w:val="ru-RU"/>
              </w:rPr>
              <w:t xml:space="preserve"> подносиоцима захтева, </w:t>
            </w:r>
            <w:r w:rsidR="004C2225" w:rsidRPr="00173F0C">
              <w:rPr>
                <w:rFonts w:ascii="Times New Roman" w:eastAsia="Times New Roman" w:hAnsi="Times New Roman"/>
                <w:sz w:val="22"/>
                <w:szCs w:val="22"/>
                <w:lang w:val="ru-RU"/>
              </w:rPr>
              <w:t>у поступку</w:t>
            </w:r>
            <w:r w:rsidR="005C385F" w:rsidRPr="00173F0C">
              <w:rPr>
                <w:rFonts w:ascii="Times New Roman" w:eastAsia="Times New Roman" w:hAnsi="Times New Roman"/>
                <w:sz w:val="22"/>
                <w:szCs w:val="22"/>
                <w:lang w:val="ru-RU"/>
              </w:rPr>
              <w:t xml:space="preserve"> уписа у именик  </w:t>
            </w:r>
            <w:r w:rsidR="00CD3D17" w:rsidRPr="00173F0C">
              <w:rPr>
                <w:rFonts w:ascii="Times New Roman" w:eastAsia="Times New Roman" w:hAnsi="Times New Roman"/>
                <w:sz w:val="22"/>
                <w:szCs w:val="22"/>
                <w:lang w:val="ru-RU"/>
              </w:rPr>
              <w:t>Лекарске</w:t>
            </w:r>
            <w:r w:rsidR="005C385F" w:rsidRPr="00173F0C">
              <w:rPr>
                <w:rFonts w:ascii="Times New Roman" w:eastAsia="Times New Roman" w:hAnsi="Times New Roman"/>
                <w:sz w:val="22"/>
                <w:szCs w:val="22"/>
                <w:lang w:val="ru-RU"/>
              </w:rPr>
              <w:t xml:space="preserve"> коморе, који је неопходан за све докторе </w:t>
            </w:r>
            <w:r w:rsidR="00CD3D17" w:rsidRPr="00173F0C">
              <w:rPr>
                <w:rFonts w:ascii="Times New Roman" w:eastAsia="Times New Roman" w:hAnsi="Times New Roman"/>
                <w:sz w:val="22"/>
                <w:szCs w:val="22"/>
                <w:lang w:val="ru-RU"/>
              </w:rPr>
              <w:t>медицине</w:t>
            </w:r>
            <w:r w:rsidR="005C385F" w:rsidRPr="00173F0C">
              <w:rPr>
                <w:rFonts w:ascii="Times New Roman" w:eastAsia="Times New Roman" w:hAnsi="Times New Roman"/>
                <w:sz w:val="22"/>
                <w:szCs w:val="22"/>
                <w:lang w:val="ru-RU"/>
              </w:rPr>
              <w:t xml:space="preserve"> који обављају послове здравствене делатности у здравственим установама или приватној пракси. </w:t>
            </w:r>
            <w:r w:rsidRPr="00173F0C">
              <w:rPr>
                <w:rFonts w:ascii="Times New Roman" w:eastAsia="Times New Roman" w:hAnsi="Times New Roman"/>
                <w:sz w:val="22"/>
                <w:szCs w:val="22"/>
                <w:lang w:val="ru-RU"/>
              </w:rPr>
              <w:t xml:space="preserve">Упис у именик </w:t>
            </w:r>
            <w:r w:rsidR="00CD3D17" w:rsidRPr="00173F0C">
              <w:rPr>
                <w:rFonts w:ascii="Times New Roman" w:eastAsia="Times New Roman" w:hAnsi="Times New Roman"/>
                <w:sz w:val="22"/>
                <w:szCs w:val="22"/>
                <w:lang w:val="ru-RU"/>
              </w:rPr>
              <w:t>лекарске</w:t>
            </w:r>
            <w:r w:rsidRPr="00173F0C">
              <w:rPr>
                <w:rFonts w:ascii="Times New Roman" w:eastAsia="Times New Roman" w:hAnsi="Times New Roman"/>
                <w:sz w:val="22"/>
                <w:szCs w:val="22"/>
                <w:lang w:val="ru-RU"/>
              </w:rPr>
              <w:t xml:space="preserve"> коморе је један од предуслова за оснивање приватне праксе. </w:t>
            </w:r>
            <w:r w:rsidR="005C385F" w:rsidRPr="00173F0C">
              <w:rPr>
                <w:rFonts w:ascii="Times New Roman" w:eastAsia="Times New Roman" w:hAnsi="Times New Roman"/>
                <w:sz w:val="22"/>
                <w:szCs w:val="22"/>
                <w:lang w:val="ru-RU"/>
              </w:rPr>
              <w:t>Н</w:t>
            </w:r>
            <w:r w:rsidR="004C1D6A" w:rsidRPr="00173F0C">
              <w:rPr>
                <w:rFonts w:ascii="Times New Roman" w:eastAsia="Times New Roman" w:hAnsi="Times New Roman"/>
                <w:sz w:val="22"/>
                <w:szCs w:val="22"/>
                <w:lang w:val="ru-RU"/>
              </w:rPr>
              <w:t xml:space="preserve">епотребно бројна документација, коју </w:t>
            </w:r>
            <w:r w:rsidR="00E06CFB" w:rsidRPr="00173F0C">
              <w:rPr>
                <w:rFonts w:ascii="Times New Roman" w:eastAsia="Times New Roman" w:hAnsi="Times New Roman"/>
                <w:sz w:val="22"/>
                <w:szCs w:val="22"/>
                <w:lang w:val="ru-RU"/>
              </w:rPr>
              <w:t>странке подносе</w:t>
            </w:r>
            <w:r w:rsidR="00C14FFF" w:rsidRPr="00173F0C">
              <w:rPr>
                <w:rFonts w:ascii="Times New Roman" w:eastAsia="Times New Roman" w:hAnsi="Times New Roman"/>
                <w:sz w:val="22"/>
                <w:szCs w:val="22"/>
                <w:lang w:val="ru-RU"/>
              </w:rPr>
              <w:t>,</w:t>
            </w:r>
            <w:r w:rsidR="004C1D6A" w:rsidRPr="00173F0C">
              <w:rPr>
                <w:rFonts w:ascii="Times New Roman" w:eastAsia="Times New Roman" w:hAnsi="Times New Roman"/>
                <w:sz w:val="22"/>
                <w:szCs w:val="22"/>
                <w:lang w:val="ru-RU"/>
              </w:rPr>
              <w:t xml:space="preserve"> уз непоштовање обавезе прибављања података које издају други јавн</w:t>
            </w:r>
            <w:r w:rsidR="00333296" w:rsidRPr="00173F0C">
              <w:rPr>
                <w:rFonts w:ascii="Times New Roman" w:eastAsia="Times New Roman" w:hAnsi="Times New Roman"/>
                <w:sz w:val="22"/>
                <w:szCs w:val="22"/>
                <w:lang w:val="ru-RU"/>
              </w:rPr>
              <w:t>и органи, по службеној дужности</w:t>
            </w:r>
            <w:r w:rsidR="005C385F" w:rsidRPr="00173F0C">
              <w:rPr>
                <w:rFonts w:ascii="Times New Roman" w:eastAsia="Times New Roman" w:hAnsi="Times New Roman"/>
                <w:sz w:val="22"/>
                <w:szCs w:val="22"/>
                <w:lang w:val="ru-RU"/>
              </w:rPr>
              <w:t xml:space="preserve">, доводи до нарушавања једног </w:t>
            </w:r>
            <w:r w:rsidR="004C1D6A" w:rsidRPr="00173F0C">
              <w:rPr>
                <w:rFonts w:ascii="Times New Roman" w:eastAsia="Times New Roman" w:hAnsi="Times New Roman"/>
                <w:sz w:val="22"/>
                <w:szCs w:val="22"/>
                <w:lang w:val="ru-RU"/>
              </w:rPr>
              <w:t>од начела управног поступка - начел</w:t>
            </w:r>
            <w:r w:rsidRPr="00173F0C">
              <w:rPr>
                <w:rFonts w:ascii="Times New Roman" w:eastAsia="Times New Roman" w:hAnsi="Times New Roman"/>
                <w:sz w:val="22"/>
                <w:szCs w:val="22"/>
                <w:lang w:val="ru-RU"/>
              </w:rPr>
              <w:t>а</w:t>
            </w:r>
            <w:r w:rsidR="004C1D6A" w:rsidRPr="00173F0C">
              <w:rPr>
                <w:rFonts w:ascii="Times New Roman" w:eastAsia="Times New Roman" w:hAnsi="Times New Roman"/>
                <w:sz w:val="22"/>
                <w:szCs w:val="22"/>
                <w:lang w:val="ru-RU"/>
              </w:rPr>
              <w:t xml:space="preserve"> делотворности и економичности, по коме се поступак води уз што мање трошкова по странку. </w:t>
            </w:r>
          </w:p>
          <w:p w14:paraId="14FAF22B" w14:textId="77777777" w:rsidR="00C14FFF" w:rsidRPr="00173F0C" w:rsidRDefault="005C385F" w:rsidP="005C385F">
            <w:pPr>
              <w:spacing w:before="120" w:after="120"/>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З</w:t>
            </w:r>
            <w:r w:rsidR="00E06CFB" w:rsidRPr="00173F0C">
              <w:rPr>
                <w:rFonts w:ascii="Times New Roman" w:eastAsia="Times New Roman" w:hAnsi="Times New Roman"/>
                <w:sz w:val="22"/>
                <w:szCs w:val="22"/>
                <w:lang w:val="ru-RU"/>
              </w:rPr>
              <w:t>ахтев се подноси  на обрасцу припремљ</w:t>
            </w:r>
            <w:r w:rsidR="00401575" w:rsidRPr="00173F0C">
              <w:rPr>
                <w:rFonts w:ascii="Times New Roman" w:eastAsia="Times New Roman" w:hAnsi="Times New Roman"/>
                <w:sz w:val="22"/>
                <w:szCs w:val="22"/>
                <w:lang w:val="ru-RU"/>
              </w:rPr>
              <w:t>еном од стране надлежног органа, али који не садржи све потребне информације потребне подносиоцу за припрему захтева и документациј</w:t>
            </w:r>
            <w:r w:rsidRPr="00173F0C">
              <w:rPr>
                <w:rFonts w:ascii="Times New Roman" w:eastAsia="Times New Roman" w:hAnsi="Times New Roman"/>
                <w:sz w:val="22"/>
                <w:szCs w:val="22"/>
                <w:lang w:val="ru-RU"/>
              </w:rPr>
              <w:t>и</w:t>
            </w:r>
            <w:r w:rsidR="00401575" w:rsidRPr="00173F0C">
              <w:rPr>
                <w:rFonts w:ascii="Times New Roman" w:eastAsia="Times New Roman" w:hAnsi="Times New Roman"/>
                <w:sz w:val="22"/>
                <w:szCs w:val="22"/>
                <w:lang w:val="ru-RU"/>
              </w:rPr>
              <w:t xml:space="preserve"> која се уз захтев подноси</w:t>
            </w:r>
            <w:r w:rsidR="00C14FFF" w:rsidRPr="00173F0C">
              <w:rPr>
                <w:rFonts w:ascii="Times New Roman" w:eastAsia="Times New Roman" w:hAnsi="Times New Roman"/>
                <w:sz w:val="22"/>
                <w:szCs w:val="22"/>
                <w:lang w:val="ru-RU"/>
              </w:rPr>
              <w:t xml:space="preserve">. </w:t>
            </w:r>
            <w:r w:rsidR="00343EED" w:rsidRPr="00173F0C">
              <w:rPr>
                <w:rFonts w:ascii="Times New Roman" w:eastAsia="Times New Roman" w:hAnsi="Times New Roman"/>
                <w:sz w:val="22"/>
                <w:szCs w:val="22"/>
                <w:lang w:val="ru-RU"/>
              </w:rPr>
              <w:t>Такође, подносиоцима захтева није омогућено подношење захтева и издавање акта електронским путем</w:t>
            </w:r>
          </w:p>
          <w:p w14:paraId="7A291922" w14:textId="77777777" w:rsidR="00FA3894" w:rsidRPr="00173F0C" w:rsidRDefault="00CD3D17" w:rsidP="0005280A">
            <w:pPr>
              <w:spacing w:before="120" w:after="120"/>
              <w:rPr>
                <w:rFonts w:ascii="Times New Roman" w:eastAsia="Times New Roman" w:hAnsi="Times New Roman"/>
                <w:color w:val="E36C0A" w:themeColor="accent6" w:themeShade="BF"/>
                <w:sz w:val="22"/>
                <w:szCs w:val="22"/>
                <w:lang w:val="ru-RU"/>
              </w:rPr>
            </w:pPr>
            <w:r w:rsidRPr="00173F0C">
              <w:rPr>
                <w:rFonts w:ascii="Times New Roman" w:eastAsia="Times New Roman" w:hAnsi="Times New Roman"/>
                <w:sz w:val="22"/>
                <w:szCs w:val="22"/>
                <w:lang w:val="ru-RU"/>
              </w:rPr>
              <w:t xml:space="preserve">Надлежни орган не </w:t>
            </w:r>
            <w:r w:rsidR="00116FD6" w:rsidRPr="00173F0C">
              <w:rPr>
                <w:rFonts w:ascii="Times New Roman" w:eastAsia="Times New Roman" w:hAnsi="Times New Roman"/>
                <w:sz w:val="22"/>
                <w:szCs w:val="22"/>
                <w:lang w:val="ru-RU"/>
              </w:rPr>
              <w:t xml:space="preserve">садржи регистар чланова Лекарске коморе, већ искључиво чланова који поседују лиценцу Лекарске коморе. </w:t>
            </w:r>
          </w:p>
        </w:tc>
      </w:tr>
      <w:tr w:rsidR="00275E2A" w:rsidRPr="000B23F1" w14:paraId="24530A43"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09B949DB" w14:textId="77777777" w:rsidR="00275E2A" w:rsidRPr="000B23F1" w:rsidRDefault="00275E2A" w:rsidP="00BD6DF9">
            <w:pPr>
              <w:pStyle w:val="NormalWeb"/>
              <w:numPr>
                <w:ilvl w:val="0"/>
                <w:numId w:val="1"/>
              </w:numPr>
              <w:spacing w:before="120" w:beforeAutospacing="0" w:after="120" w:afterAutospacing="0"/>
              <w:jc w:val="center"/>
              <w:rPr>
                <w:b/>
                <w:sz w:val="22"/>
                <w:szCs w:val="22"/>
              </w:rPr>
            </w:pPr>
            <w:r w:rsidRPr="000B23F1">
              <w:rPr>
                <w:b/>
                <w:sz w:val="22"/>
                <w:szCs w:val="22"/>
              </w:rPr>
              <w:t>САЖЕТАК ПРЕПОРУКА</w:t>
            </w:r>
          </w:p>
        </w:tc>
      </w:tr>
      <w:tr w:rsidR="00C70F1B" w:rsidRPr="000B23F1" w14:paraId="7BE99BC4" w14:textId="77777777" w:rsidTr="00C70F1B">
        <w:trPr>
          <w:trHeight w:val="454"/>
        </w:trPr>
        <w:tc>
          <w:tcPr>
            <w:tcW w:w="9060" w:type="dxa"/>
            <w:gridSpan w:val="2"/>
            <w:tcBorders>
              <w:bottom w:val="nil"/>
            </w:tcBorders>
            <w:shd w:val="clear" w:color="auto" w:fill="FFFFFF" w:themeFill="background1"/>
            <w:vAlign w:val="center"/>
          </w:tcPr>
          <w:p w14:paraId="20BD6C8E" w14:textId="77777777" w:rsidR="009B0D59" w:rsidRPr="000B23F1" w:rsidRDefault="009B0D59"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283"/>
              <w:gridCol w:w="1739"/>
              <w:gridCol w:w="2164"/>
              <w:gridCol w:w="1648"/>
            </w:tblGrid>
            <w:tr w:rsidR="008A1106" w:rsidRPr="00EA2E20" w14:paraId="6DEBA40E" w14:textId="77777777" w:rsidTr="00094C0E">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DFA509D"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26F36663" w14:textId="77777777" w:rsidR="008A1106" w:rsidRPr="00173F0C" w:rsidRDefault="008A1106" w:rsidP="008A1106">
                  <w:pPr>
                    <w:jc w:val="center"/>
                    <w:rPr>
                      <w:rFonts w:ascii="Times New Roman" w:eastAsia="Times New Roman" w:hAnsi="Times New Roman"/>
                      <w:b/>
                      <w:bCs/>
                      <w:lang w:val="ru-RU" w:eastAsia="en-GB"/>
                    </w:rPr>
                  </w:pPr>
                  <w:r w:rsidRPr="00173F0C">
                    <w:rPr>
                      <w:rFonts w:ascii="Times New Roman" w:eastAsia="Times New Roman" w:hAnsi="Times New Roman"/>
                      <w:b/>
                      <w:bCs/>
                      <w:lang w:val="ru-RU"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2ABA527" w14:textId="77777777" w:rsidR="008A1106" w:rsidRPr="00173F0C" w:rsidRDefault="008A1106" w:rsidP="008A1106">
                  <w:pPr>
                    <w:jc w:val="center"/>
                    <w:rPr>
                      <w:rFonts w:ascii="Times New Roman" w:eastAsia="Times New Roman" w:hAnsi="Times New Roman"/>
                      <w:b/>
                      <w:bCs/>
                      <w:lang w:val="ru-RU" w:eastAsia="en-GB"/>
                    </w:rPr>
                  </w:pPr>
                  <w:r w:rsidRPr="00173F0C">
                    <w:rPr>
                      <w:rFonts w:ascii="Times New Roman" w:eastAsia="Times New Roman" w:hAnsi="Times New Roman"/>
                      <w:b/>
                      <w:bCs/>
                      <w:lang w:val="ru-RU" w:eastAsia="en-GB"/>
                    </w:rPr>
                    <w:t>УКОЛИКО ЈЕ ОДГОВОР ДА, КОЈИХ</w:t>
                  </w:r>
                </w:p>
              </w:tc>
            </w:tr>
            <w:tr w:rsidR="008A1106" w:rsidRPr="000B23F1" w14:paraId="6F2AFE8B" w14:textId="77777777" w:rsidTr="00094C0E">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04019398" w14:textId="77777777" w:rsidR="008A1106" w:rsidRPr="00173F0C" w:rsidRDefault="008A1106" w:rsidP="008A1106">
                  <w:pPr>
                    <w:jc w:val="left"/>
                    <w:rPr>
                      <w:rFonts w:ascii="Times New Roman" w:eastAsia="Times New Roman" w:hAnsi="Times New Roman"/>
                      <w:b/>
                      <w:bCs/>
                      <w:lang w:val="ru-RU"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4B87CDEA" w14:textId="77777777" w:rsidR="008A1106" w:rsidRPr="000B23F1" w:rsidRDefault="008A1106" w:rsidP="008A1106">
                  <w:pPr>
                    <w:jc w:val="center"/>
                    <w:rPr>
                      <w:rFonts w:ascii="Times New Roman" w:eastAsia="Times New Roman" w:hAnsi="Times New Roman"/>
                      <w:b/>
                      <w:bCs/>
                      <w:lang w:val="en-GB" w:eastAsia="en-GB"/>
                    </w:rPr>
                  </w:pPr>
                  <w:proofErr w:type="spellStart"/>
                  <w:r w:rsidRPr="000B23F1">
                    <w:rPr>
                      <w:rFonts w:ascii="Times New Roman" w:eastAsia="Times New Roman" w:hAnsi="Times New Roman"/>
                      <w:b/>
                      <w:bCs/>
                      <w:lang w:eastAsia="en-GB"/>
                    </w:rPr>
                    <w:t>Да</w:t>
                  </w:r>
                  <w:proofErr w:type="spellEnd"/>
                </w:p>
              </w:tc>
              <w:tc>
                <w:tcPr>
                  <w:tcW w:w="1225" w:type="pct"/>
                  <w:tcBorders>
                    <w:top w:val="nil"/>
                    <w:left w:val="nil"/>
                    <w:bottom w:val="single" w:sz="4" w:space="0" w:color="auto"/>
                    <w:right w:val="single" w:sz="4" w:space="0" w:color="auto"/>
                  </w:tcBorders>
                  <w:shd w:val="clear" w:color="000000" w:fill="F2F2F2"/>
                  <w:vAlign w:val="center"/>
                  <w:hideMark/>
                </w:tcPr>
                <w:p w14:paraId="33F35D7B" w14:textId="77777777" w:rsidR="008A1106" w:rsidRPr="000B23F1" w:rsidRDefault="008A1106" w:rsidP="008A1106">
                  <w:pPr>
                    <w:jc w:val="center"/>
                    <w:rPr>
                      <w:rFonts w:ascii="Times New Roman" w:eastAsia="Times New Roman" w:hAnsi="Times New Roman"/>
                      <w:b/>
                      <w:bCs/>
                      <w:lang w:val="en-GB" w:eastAsia="en-GB"/>
                    </w:rPr>
                  </w:pPr>
                  <w:proofErr w:type="spellStart"/>
                  <w:r w:rsidRPr="000B23F1">
                    <w:rPr>
                      <w:rFonts w:ascii="Times New Roman" w:eastAsia="Times New Roman" w:hAnsi="Times New Roman"/>
                      <w:b/>
                      <w:bCs/>
                      <w:lang w:eastAsia="en-GB"/>
                    </w:rPr>
                    <w:t>Не</w:t>
                  </w:r>
                  <w:proofErr w:type="spellEnd"/>
                </w:p>
              </w:tc>
              <w:tc>
                <w:tcPr>
                  <w:tcW w:w="933" w:type="pct"/>
                  <w:vMerge/>
                  <w:tcBorders>
                    <w:top w:val="nil"/>
                    <w:left w:val="nil"/>
                    <w:bottom w:val="single" w:sz="4" w:space="0" w:color="auto"/>
                    <w:right w:val="single" w:sz="4" w:space="0" w:color="auto"/>
                  </w:tcBorders>
                  <w:vAlign w:val="center"/>
                  <w:hideMark/>
                </w:tcPr>
                <w:p w14:paraId="1A55F880" w14:textId="77777777" w:rsidR="008A1106" w:rsidRPr="000B23F1" w:rsidRDefault="008A1106" w:rsidP="008A1106">
                  <w:pPr>
                    <w:jc w:val="left"/>
                    <w:rPr>
                      <w:rFonts w:ascii="Times New Roman" w:eastAsia="Times New Roman" w:hAnsi="Times New Roman"/>
                      <w:b/>
                      <w:bCs/>
                      <w:lang w:val="en-GB" w:eastAsia="en-GB"/>
                    </w:rPr>
                  </w:pPr>
                </w:p>
              </w:tc>
            </w:tr>
            <w:tr w:rsidR="008A1106" w:rsidRPr="000B23F1" w14:paraId="7D4F3AF1" w14:textId="77777777" w:rsidTr="00094C0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5F74159A" w14:textId="77777777" w:rsidR="008A1106" w:rsidRPr="00173F0C" w:rsidRDefault="008A1106" w:rsidP="008A1106">
                  <w:pPr>
                    <w:jc w:val="left"/>
                    <w:rPr>
                      <w:rFonts w:ascii="Times New Roman" w:eastAsia="Times New Roman" w:hAnsi="Times New Roman"/>
                      <w:b/>
                      <w:bCs/>
                      <w:lang w:val="ru-RU" w:eastAsia="en-GB"/>
                    </w:rPr>
                  </w:pPr>
                  <w:r w:rsidRPr="00173F0C">
                    <w:rPr>
                      <w:rFonts w:ascii="Times New Roman" w:eastAsia="Times New Roman" w:hAnsi="Times New Roman"/>
                      <w:b/>
                      <w:bCs/>
                      <w:lang w:val="ru-RU" w:eastAsia="en-GB"/>
                    </w:rPr>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14:paraId="036D9F93" w14:textId="77777777" w:rsidR="008A1106" w:rsidRPr="000B23F1" w:rsidRDefault="008A1106" w:rsidP="008A1106">
                  <w:pPr>
                    <w:jc w:val="center"/>
                    <w:rPr>
                      <w:rFonts w:ascii="Times New Roman" w:eastAsia="Times New Roman" w:hAnsi="Times New Roman"/>
                      <w:bCs/>
                      <w:lang w:val="en-GB" w:eastAsia="en-GB"/>
                    </w:rPr>
                  </w:pPr>
                  <w:r w:rsidRPr="000B23F1">
                    <w:rPr>
                      <w:rFonts w:ascii="Times New Roman" w:eastAsia="Times New Roman" w:hAnsi="Times New Roman"/>
                      <w:b/>
                      <w:bCs/>
                      <w:lang w:eastAsia="en-GB"/>
                    </w:rPr>
                    <w:t> </w:t>
                  </w:r>
                  <w:r w:rsidR="00063DF9" w:rsidRPr="000B23F1">
                    <w:rPr>
                      <w:rFonts w:ascii="Times New Roman" w:eastAsia="Times New Roman" w:hAnsi="Times New Roman"/>
                      <w:bCs/>
                      <w:lang w:eastAsia="en-GB"/>
                    </w:rPr>
                    <w:t>Х</w:t>
                  </w:r>
                </w:p>
              </w:tc>
              <w:tc>
                <w:tcPr>
                  <w:tcW w:w="1225" w:type="pct"/>
                  <w:tcBorders>
                    <w:top w:val="nil"/>
                    <w:left w:val="single" w:sz="4" w:space="0" w:color="auto"/>
                    <w:bottom w:val="single" w:sz="4" w:space="0" w:color="auto"/>
                    <w:right w:val="single" w:sz="4" w:space="0" w:color="auto"/>
                  </w:tcBorders>
                  <w:shd w:val="clear" w:color="auto" w:fill="auto"/>
                  <w:vAlign w:val="center"/>
                  <w:hideMark/>
                </w:tcPr>
                <w:p w14:paraId="1F8F69BA" w14:textId="77777777" w:rsidR="008A1106" w:rsidRPr="000B23F1" w:rsidRDefault="008A1106" w:rsidP="00063DF9">
                  <w:pPr>
                    <w:jc w:val="center"/>
                    <w:rPr>
                      <w:rFonts w:ascii="Times New Roman" w:eastAsia="Times New Roman" w:hAnsi="Times New Roman"/>
                      <w:bCs/>
                      <w:lang w:val="en-GB" w:eastAsia="en-GB"/>
                    </w:rPr>
                  </w:pPr>
                  <w:r w:rsidRPr="000B23F1">
                    <w:rPr>
                      <w:rFonts w:ascii="Times New Roman" w:eastAsia="Times New Roman" w:hAnsi="Times New Roman"/>
                      <w:bCs/>
                      <w:lang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5BD7B533" w14:textId="77777777" w:rsidR="008A1106" w:rsidRPr="00063DF9" w:rsidRDefault="008A1106" w:rsidP="008A1106">
                  <w:pPr>
                    <w:jc w:val="center"/>
                    <w:rPr>
                      <w:rFonts w:ascii="Times New Roman" w:eastAsia="Times New Roman" w:hAnsi="Times New Roman"/>
                      <w:bCs/>
                      <w:lang w:val="en-GB" w:eastAsia="en-GB"/>
                    </w:rPr>
                  </w:pPr>
                  <w:r w:rsidRPr="00063DF9">
                    <w:rPr>
                      <w:rFonts w:ascii="Times New Roman" w:eastAsia="Times New Roman" w:hAnsi="Times New Roman"/>
                      <w:bCs/>
                      <w:lang w:eastAsia="en-GB"/>
                    </w:rPr>
                    <w:t> </w:t>
                  </w:r>
                  <w:r w:rsidR="00063DF9" w:rsidRPr="00063DF9">
                    <w:rPr>
                      <w:rFonts w:ascii="Times New Roman" w:eastAsia="Times New Roman" w:hAnsi="Times New Roman"/>
                      <w:bCs/>
                      <w:lang w:eastAsia="en-GB"/>
                    </w:rPr>
                    <w:t>1</w:t>
                  </w:r>
                </w:p>
              </w:tc>
            </w:tr>
            <w:tr w:rsidR="008A1106" w:rsidRPr="000B23F1" w14:paraId="55E74B7E" w14:textId="77777777" w:rsidTr="00A9525F">
              <w:trPr>
                <w:trHeight w:val="433"/>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63953273" w14:textId="77777777" w:rsidR="008A1106" w:rsidRPr="000B23F1" w:rsidRDefault="008A1106" w:rsidP="008A1106">
                  <w:pPr>
                    <w:jc w:val="left"/>
                    <w:rPr>
                      <w:rFonts w:ascii="Times New Roman" w:eastAsia="Times New Roman" w:hAnsi="Times New Roman"/>
                      <w:b/>
                      <w:bCs/>
                      <w:lang w:val="en-GB" w:eastAsia="en-GB"/>
                    </w:rPr>
                  </w:pPr>
                  <w:proofErr w:type="spellStart"/>
                  <w:r w:rsidRPr="000B23F1">
                    <w:rPr>
                      <w:rFonts w:ascii="Times New Roman" w:eastAsia="Times New Roman" w:hAnsi="Times New Roman"/>
                      <w:b/>
                      <w:bCs/>
                      <w:lang w:eastAsia="en-GB"/>
                    </w:rPr>
                    <w:lastRenderedPageBreak/>
                    <w:t>Документација</w:t>
                  </w:r>
                  <w:proofErr w:type="spellEnd"/>
                </w:p>
              </w:tc>
              <w:tc>
                <w:tcPr>
                  <w:tcW w:w="3142" w:type="pct"/>
                  <w:gridSpan w:val="3"/>
                  <w:tcBorders>
                    <w:top w:val="nil"/>
                    <w:left w:val="nil"/>
                    <w:bottom w:val="single" w:sz="4" w:space="0" w:color="auto"/>
                    <w:right w:val="single" w:sz="4" w:space="0" w:color="auto"/>
                  </w:tcBorders>
                  <w:shd w:val="clear" w:color="auto" w:fill="auto"/>
                  <w:vAlign w:val="center"/>
                  <w:hideMark/>
                </w:tcPr>
                <w:p w14:paraId="6DBD4C34"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 </w:t>
                  </w:r>
                </w:p>
                <w:p w14:paraId="12214C59"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 </w:t>
                  </w:r>
                </w:p>
                <w:p w14:paraId="227AA3B6"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val="en-GB" w:eastAsia="en-GB"/>
                    </w:rPr>
                    <w:t> </w:t>
                  </w:r>
                </w:p>
              </w:tc>
            </w:tr>
            <w:tr w:rsidR="008A1106" w:rsidRPr="000B23F1" w14:paraId="52CB6549" w14:textId="77777777" w:rsidTr="00094C0E">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2547FA77" w14:textId="77777777" w:rsidR="008A1106" w:rsidRPr="000B23F1" w:rsidRDefault="00C114B2" w:rsidP="008A1106">
                  <w:pPr>
                    <w:jc w:val="left"/>
                    <w:rPr>
                      <w:rFonts w:ascii="Times New Roman" w:eastAsia="Times New Roman" w:hAnsi="Times New Roman"/>
                      <w:i/>
                      <w:iCs/>
                      <w:lang w:eastAsia="en-GB"/>
                    </w:rPr>
                  </w:pPr>
                  <w:proofErr w:type="spellStart"/>
                  <w:r>
                    <w:rPr>
                      <w:rFonts w:ascii="Times New Roman" w:eastAsia="Times New Roman" w:hAnsi="Times New Roman"/>
                      <w:i/>
                      <w:iCs/>
                      <w:lang w:eastAsia="en-GB"/>
                    </w:rPr>
                    <w:t>Елиминација</w:t>
                  </w:r>
                  <w:proofErr w:type="spellEnd"/>
                  <w:r>
                    <w:rPr>
                      <w:rFonts w:ascii="Times New Roman" w:eastAsia="Times New Roman" w:hAnsi="Times New Roman"/>
                      <w:i/>
                      <w:iCs/>
                      <w:lang w:eastAsia="en-GB"/>
                    </w:rPr>
                    <w:t xml:space="preserve"> </w:t>
                  </w:r>
                  <w:proofErr w:type="spellStart"/>
                  <w:r>
                    <w:rPr>
                      <w:rFonts w:ascii="Times New Roman" w:eastAsia="Times New Roman" w:hAnsi="Times New Roman"/>
                      <w:i/>
                      <w:iCs/>
                      <w:lang w:eastAsia="en-GB"/>
                    </w:rPr>
                    <w:t>докумената</w:t>
                  </w:r>
                  <w:proofErr w:type="spellEnd"/>
                </w:p>
              </w:tc>
              <w:tc>
                <w:tcPr>
                  <w:tcW w:w="984" w:type="pct"/>
                  <w:tcBorders>
                    <w:top w:val="nil"/>
                    <w:left w:val="nil"/>
                    <w:bottom w:val="single" w:sz="4" w:space="0" w:color="auto"/>
                    <w:right w:val="single" w:sz="4" w:space="0" w:color="auto"/>
                  </w:tcBorders>
                  <w:shd w:val="clear" w:color="auto" w:fill="auto"/>
                  <w:vAlign w:val="center"/>
                </w:tcPr>
                <w:p w14:paraId="55606AF7" w14:textId="77777777" w:rsidR="008A1106" w:rsidRPr="000B23F1" w:rsidRDefault="008A1106" w:rsidP="008A1106">
                  <w:pPr>
                    <w:jc w:val="center"/>
                    <w:rPr>
                      <w:rFonts w:ascii="Times New Roman" w:eastAsia="Times New Roman" w:hAnsi="Times New Roman"/>
                      <w:bCs/>
                      <w:lang w:eastAsia="en-GB"/>
                    </w:rPr>
                  </w:pPr>
                </w:p>
              </w:tc>
              <w:tc>
                <w:tcPr>
                  <w:tcW w:w="1225" w:type="pct"/>
                  <w:tcBorders>
                    <w:top w:val="nil"/>
                    <w:left w:val="nil"/>
                    <w:bottom w:val="single" w:sz="4" w:space="0" w:color="auto"/>
                    <w:right w:val="single" w:sz="4" w:space="0" w:color="auto"/>
                  </w:tcBorders>
                  <w:shd w:val="clear" w:color="auto" w:fill="auto"/>
                  <w:vAlign w:val="center"/>
                </w:tcPr>
                <w:p w14:paraId="6EF4675C" w14:textId="77777777" w:rsidR="008A1106" w:rsidRPr="000B23F1" w:rsidRDefault="008A1106" w:rsidP="008A1106">
                  <w:pPr>
                    <w:jc w:val="center"/>
                    <w:rPr>
                      <w:rFonts w:ascii="Times New Roman" w:eastAsia="Times New Roman" w:hAnsi="Times New Roman"/>
                      <w:bCs/>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312E2843" w14:textId="77777777" w:rsidR="008A1106" w:rsidRPr="000B23F1" w:rsidRDefault="008A1106" w:rsidP="008A1106">
                  <w:pPr>
                    <w:jc w:val="center"/>
                    <w:rPr>
                      <w:rFonts w:ascii="Times New Roman" w:eastAsia="Times New Roman" w:hAnsi="Times New Roman"/>
                      <w:bCs/>
                      <w:lang w:eastAsia="en-GB"/>
                    </w:rPr>
                  </w:pPr>
                </w:p>
              </w:tc>
            </w:tr>
            <w:tr w:rsidR="008A1106" w:rsidRPr="00EA2E20" w14:paraId="032775D9" w14:textId="77777777" w:rsidTr="002B14B1">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5FF97E47" w14:textId="77777777" w:rsidR="008A1106" w:rsidRPr="00173F0C" w:rsidRDefault="008A1106" w:rsidP="008A1106">
                  <w:pPr>
                    <w:jc w:val="left"/>
                    <w:rPr>
                      <w:rFonts w:ascii="Times New Roman" w:eastAsia="Times New Roman" w:hAnsi="Times New Roman"/>
                      <w:b/>
                      <w:bCs/>
                      <w:lang w:val="ru-RU" w:eastAsia="en-GB"/>
                    </w:rPr>
                  </w:pPr>
                  <w:r w:rsidRPr="00173F0C">
                    <w:rPr>
                      <w:rFonts w:ascii="Times New Roman" w:eastAsia="Times New Roman" w:hAnsi="Times New Roman"/>
                      <w:b/>
                      <w:bCs/>
                      <w:lang w:val="ru-RU" w:eastAsia="en-GB"/>
                    </w:rPr>
                    <w:t xml:space="preserve">Утврђивање правног основа и потребне документације </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016E650E" w14:textId="77777777" w:rsidR="008A1106" w:rsidRPr="00173F0C" w:rsidRDefault="008A1106" w:rsidP="008A1106">
                  <w:pPr>
                    <w:jc w:val="left"/>
                    <w:rPr>
                      <w:rFonts w:ascii="Times New Roman" w:eastAsia="Times New Roman" w:hAnsi="Times New Roman"/>
                      <w:bCs/>
                      <w:lang w:val="ru-RU" w:eastAsia="en-GB"/>
                    </w:rPr>
                  </w:pPr>
                  <w:r w:rsidRPr="000B23F1">
                    <w:rPr>
                      <w:rFonts w:ascii="Times New Roman" w:eastAsia="Times New Roman" w:hAnsi="Times New Roman"/>
                      <w:bCs/>
                      <w:lang w:eastAsia="en-GB"/>
                    </w:rPr>
                    <w:t> </w:t>
                  </w:r>
                </w:p>
              </w:tc>
            </w:tr>
            <w:tr w:rsidR="008A1106" w:rsidRPr="000B23F1" w14:paraId="0BAD22A6" w14:textId="77777777" w:rsidTr="00094C0E">
              <w:trPr>
                <w:trHeight w:val="552"/>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1BE0BC4F" w14:textId="77777777" w:rsidR="008A1106" w:rsidRPr="00173F0C" w:rsidRDefault="001227DD" w:rsidP="00956C07">
                  <w:pPr>
                    <w:jc w:val="left"/>
                    <w:rPr>
                      <w:rFonts w:ascii="Times New Roman" w:eastAsia="Times New Roman" w:hAnsi="Times New Roman"/>
                      <w:i/>
                      <w:iCs/>
                      <w:lang w:val="ru-RU" w:eastAsia="en-GB"/>
                    </w:rPr>
                  </w:pPr>
                  <w:r w:rsidRPr="00173F0C">
                    <w:rPr>
                      <w:rFonts w:ascii="Times New Roman" w:eastAsia="Times New Roman" w:hAnsi="Times New Roman"/>
                      <w:i/>
                      <w:iCs/>
                      <w:lang w:val="ru-RU" w:eastAsia="en-GB"/>
                    </w:rPr>
                    <w:t>Прописи</w:t>
                  </w:r>
                  <w:r w:rsidR="008A1106" w:rsidRPr="00173F0C">
                    <w:rPr>
                      <w:rFonts w:ascii="Times New Roman" w:eastAsia="Times New Roman" w:hAnsi="Times New Roman"/>
                      <w:i/>
                      <w:iCs/>
                      <w:lang w:val="ru-RU" w:eastAsia="en-GB"/>
                    </w:rPr>
                    <w:t xml:space="preserve">вање </w:t>
                  </w:r>
                  <w:r w:rsidR="00CF1810" w:rsidRPr="00173F0C">
                    <w:rPr>
                      <w:rFonts w:ascii="Times New Roman" w:eastAsia="Times New Roman" w:hAnsi="Times New Roman"/>
                      <w:i/>
                      <w:iCs/>
                      <w:lang w:val="ru-RU" w:eastAsia="en-GB"/>
                    </w:rPr>
                    <w:t>документације, која се доставља</w:t>
                  </w:r>
                </w:p>
              </w:tc>
              <w:tc>
                <w:tcPr>
                  <w:tcW w:w="984" w:type="pct"/>
                  <w:tcBorders>
                    <w:top w:val="nil"/>
                    <w:left w:val="nil"/>
                    <w:bottom w:val="single" w:sz="4" w:space="0" w:color="auto"/>
                    <w:right w:val="single" w:sz="4" w:space="0" w:color="auto"/>
                  </w:tcBorders>
                  <w:shd w:val="clear" w:color="auto" w:fill="auto"/>
                  <w:vAlign w:val="center"/>
                  <w:hideMark/>
                </w:tcPr>
                <w:p w14:paraId="17A4E3B3"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Cs/>
                      <w:lang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2BC00FAD"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0226202D" w14:textId="77777777" w:rsidR="008A1106" w:rsidRPr="000B23F1" w:rsidRDefault="008A1106" w:rsidP="0093458B">
                  <w:pPr>
                    <w:jc w:val="center"/>
                    <w:rPr>
                      <w:rFonts w:ascii="Times New Roman" w:eastAsia="Times New Roman" w:hAnsi="Times New Roman"/>
                      <w:bCs/>
                      <w:lang w:eastAsia="en-GB"/>
                    </w:rPr>
                  </w:pPr>
                  <w:r w:rsidRPr="000B23F1">
                    <w:rPr>
                      <w:rFonts w:ascii="Times New Roman" w:eastAsia="Times New Roman" w:hAnsi="Times New Roman"/>
                      <w:bCs/>
                      <w:lang w:eastAsia="en-GB"/>
                    </w:rPr>
                    <w:t> </w:t>
                  </w:r>
                  <w:r w:rsidR="001227DD" w:rsidRPr="000B23F1">
                    <w:rPr>
                      <w:rFonts w:ascii="Times New Roman" w:eastAsia="Times New Roman" w:hAnsi="Times New Roman"/>
                      <w:bCs/>
                      <w:lang w:eastAsia="en-GB"/>
                    </w:rPr>
                    <w:t>1</w:t>
                  </w:r>
                </w:p>
              </w:tc>
            </w:tr>
            <w:tr w:rsidR="008A1106" w:rsidRPr="000B23F1" w14:paraId="0342DE8F" w14:textId="77777777" w:rsidTr="002B14B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C16F04C" w14:textId="77777777" w:rsidR="008A1106" w:rsidRPr="000B23F1" w:rsidRDefault="008A1106" w:rsidP="008A1106">
                  <w:pPr>
                    <w:jc w:val="left"/>
                    <w:rPr>
                      <w:rFonts w:ascii="Times New Roman" w:eastAsia="Times New Roman" w:hAnsi="Times New Roman"/>
                      <w:b/>
                      <w:bCs/>
                      <w:lang w:val="en-GB" w:eastAsia="en-GB"/>
                    </w:rPr>
                  </w:pPr>
                  <w:proofErr w:type="spellStart"/>
                  <w:r w:rsidRPr="000B23F1">
                    <w:rPr>
                      <w:rFonts w:ascii="Times New Roman" w:eastAsia="Times New Roman" w:hAnsi="Times New Roman"/>
                      <w:b/>
                      <w:bCs/>
                      <w:lang w:eastAsia="en-GB"/>
                    </w:rPr>
                    <w:t>Образац</w:t>
                  </w:r>
                  <w:proofErr w:type="spellEnd"/>
                  <w:r w:rsidRPr="000B23F1">
                    <w:rPr>
                      <w:rFonts w:ascii="Times New Roman" w:eastAsia="Times New Roman" w:hAnsi="Times New Roman"/>
                      <w:b/>
                      <w:bCs/>
                      <w:lang w:eastAsia="en-GB"/>
                    </w:rPr>
                    <w:t xml:space="preserve"> </w:t>
                  </w:r>
                  <w:proofErr w:type="spellStart"/>
                  <w:r w:rsidRPr="000B23F1">
                    <w:rPr>
                      <w:rFonts w:ascii="Times New Roman" w:eastAsia="Times New Roman" w:hAnsi="Times New Roman"/>
                      <w:b/>
                      <w:bCs/>
                      <w:lang w:eastAsia="en-GB"/>
                    </w:rPr>
                    <w:t>административног</w:t>
                  </w:r>
                  <w:proofErr w:type="spellEnd"/>
                  <w:r w:rsidRPr="000B23F1">
                    <w:rPr>
                      <w:rFonts w:ascii="Times New Roman" w:eastAsia="Times New Roman" w:hAnsi="Times New Roman"/>
                      <w:b/>
                      <w:bCs/>
                      <w:lang w:eastAsia="en-GB"/>
                    </w:rPr>
                    <w:t xml:space="preserve"> </w:t>
                  </w:r>
                  <w:proofErr w:type="spellStart"/>
                  <w:r w:rsidRPr="000B23F1">
                    <w:rPr>
                      <w:rFonts w:ascii="Times New Roman" w:eastAsia="Times New Roman" w:hAnsi="Times New Roman"/>
                      <w:b/>
                      <w:bCs/>
                      <w:lang w:eastAsia="en-GB"/>
                    </w:rPr>
                    <w:t>захтева</w:t>
                  </w:r>
                  <w:proofErr w:type="spellEnd"/>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670D45FD"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 </w:t>
                  </w:r>
                </w:p>
              </w:tc>
            </w:tr>
            <w:tr w:rsidR="008A1106" w:rsidRPr="000B23F1" w14:paraId="50340ACE" w14:textId="77777777" w:rsidTr="00F82907">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3760CE78" w14:textId="77777777" w:rsidR="008A1106" w:rsidRPr="000B23F1" w:rsidRDefault="0093458B" w:rsidP="008A1106">
                  <w:pPr>
                    <w:jc w:val="left"/>
                    <w:rPr>
                      <w:rFonts w:ascii="Times New Roman" w:eastAsia="Times New Roman" w:hAnsi="Times New Roman"/>
                      <w:i/>
                      <w:iCs/>
                      <w:lang w:val="en-GB" w:eastAsia="en-GB"/>
                    </w:rPr>
                  </w:pPr>
                  <w:proofErr w:type="spellStart"/>
                  <w:r w:rsidRPr="000B23F1">
                    <w:rPr>
                      <w:rFonts w:ascii="Times New Roman" w:eastAsia="Times New Roman" w:hAnsi="Times New Roman"/>
                      <w:i/>
                      <w:iCs/>
                      <w:lang w:eastAsia="en-GB"/>
                    </w:rPr>
                    <w:t>Унапређење</w:t>
                  </w:r>
                  <w:proofErr w:type="spellEnd"/>
                  <w:r w:rsidR="008A1106" w:rsidRPr="000B23F1">
                    <w:rPr>
                      <w:rFonts w:ascii="Times New Roman" w:eastAsia="Times New Roman" w:hAnsi="Times New Roman"/>
                      <w:i/>
                      <w:iCs/>
                      <w:lang w:eastAsia="en-GB"/>
                    </w:rPr>
                    <w:t xml:space="preserve"> </w:t>
                  </w:r>
                  <w:proofErr w:type="spellStart"/>
                  <w:r w:rsidR="008A1106" w:rsidRPr="000B23F1">
                    <w:rPr>
                      <w:rFonts w:ascii="Times New Roman" w:eastAsia="Times New Roman" w:hAnsi="Times New Roman"/>
                      <w:i/>
                      <w:iCs/>
                      <w:lang w:eastAsia="en-GB"/>
                    </w:rPr>
                    <w:t>обрасца</w:t>
                  </w:r>
                  <w:proofErr w:type="spellEnd"/>
                  <w:r w:rsidR="008A1106" w:rsidRPr="000B23F1">
                    <w:rPr>
                      <w:rFonts w:ascii="Times New Roman" w:eastAsia="Times New Roman" w:hAnsi="Times New Roman"/>
                      <w:i/>
                      <w:iCs/>
                      <w:lang w:eastAsia="en-GB"/>
                    </w:rPr>
                    <w:t xml:space="preserve"> </w:t>
                  </w:r>
                  <w:proofErr w:type="spellStart"/>
                  <w:r w:rsidR="008A1106" w:rsidRPr="000B23F1">
                    <w:rPr>
                      <w:rFonts w:ascii="Times New Roman" w:eastAsia="Times New Roman" w:hAnsi="Times New Roman"/>
                      <w:i/>
                      <w:iCs/>
                      <w:lang w:eastAsia="en-GB"/>
                    </w:rPr>
                    <w:t>захтева</w:t>
                  </w:r>
                  <w:proofErr w:type="spellEnd"/>
                </w:p>
              </w:tc>
              <w:tc>
                <w:tcPr>
                  <w:tcW w:w="984" w:type="pct"/>
                  <w:tcBorders>
                    <w:top w:val="nil"/>
                    <w:left w:val="nil"/>
                    <w:bottom w:val="single" w:sz="4" w:space="0" w:color="auto"/>
                    <w:right w:val="single" w:sz="4" w:space="0" w:color="auto"/>
                  </w:tcBorders>
                  <w:shd w:val="clear" w:color="auto" w:fill="auto"/>
                  <w:vAlign w:val="center"/>
                  <w:hideMark/>
                </w:tcPr>
                <w:p w14:paraId="17DDA61E" w14:textId="77777777" w:rsidR="008A1106" w:rsidRPr="000B23F1" w:rsidRDefault="008A1106" w:rsidP="008A1106">
                  <w:pPr>
                    <w:jc w:val="center"/>
                    <w:rPr>
                      <w:rFonts w:ascii="Times New Roman" w:eastAsia="Times New Roman" w:hAnsi="Times New Roman"/>
                      <w:b/>
                      <w:bCs/>
                      <w:lang w:val="en-GB" w:eastAsia="en-GB"/>
                    </w:rPr>
                  </w:pPr>
                  <w:r w:rsidRPr="000B23F1">
                    <w:rPr>
                      <w:rFonts w:ascii="Times New Roman" w:eastAsia="Times New Roman" w:hAnsi="Times New Roman"/>
                      <w:b/>
                      <w:bCs/>
                      <w:lang w:eastAsia="en-GB"/>
                    </w:rPr>
                    <w:t> </w:t>
                  </w:r>
                  <w:r w:rsidR="009E09F2" w:rsidRPr="000B23F1">
                    <w:rPr>
                      <w:rFonts w:ascii="Times New Roman" w:eastAsia="Times New Roman" w:hAnsi="Times New Roman"/>
                      <w:bCs/>
                      <w:lang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2D3A932F" w14:textId="77777777" w:rsidR="008A1106" w:rsidRPr="000B23F1" w:rsidRDefault="008A1106" w:rsidP="008A1106">
                  <w:pPr>
                    <w:jc w:val="center"/>
                    <w:rPr>
                      <w:rFonts w:ascii="Times New Roman" w:eastAsia="Times New Roman" w:hAnsi="Times New Roman"/>
                      <w:b/>
                      <w:bCs/>
                      <w:lang w:val="en-GB" w:eastAsia="en-GB"/>
                    </w:rPr>
                  </w:pP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3B2D3416" w14:textId="77777777" w:rsidR="008A1106" w:rsidRPr="009E09F2" w:rsidRDefault="008A1106" w:rsidP="008A1106">
                  <w:pPr>
                    <w:jc w:val="center"/>
                    <w:rPr>
                      <w:rFonts w:ascii="Times New Roman" w:eastAsia="Times New Roman" w:hAnsi="Times New Roman"/>
                      <w:bCs/>
                      <w:lang w:val="en-GB" w:eastAsia="en-GB"/>
                    </w:rPr>
                  </w:pPr>
                  <w:r w:rsidRPr="009E09F2">
                    <w:rPr>
                      <w:rFonts w:ascii="Times New Roman" w:eastAsia="Times New Roman" w:hAnsi="Times New Roman"/>
                      <w:bCs/>
                      <w:lang w:eastAsia="en-GB"/>
                    </w:rPr>
                    <w:t> </w:t>
                  </w:r>
                  <w:r w:rsidR="009E09F2" w:rsidRPr="009E09F2">
                    <w:rPr>
                      <w:rFonts w:ascii="Times New Roman" w:eastAsia="Times New Roman" w:hAnsi="Times New Roman"/>
                      <w:bCs/>
                      <w:lang w:eastAsia="en-GB"/>
                    </w:rPr>
                    <w:t>1</w:t>
                  </w:r>
                </w:p>
              </w:tc>
            </w:tr>
            <w:tr w:rsidR="00F82907" w:rsidRPr="000B23F1" w14:paraId="2245B4C3"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778F605E" w14:textId="77777777" w:rsidR="00F82907" w:rsidRPr="000B23F1" w:rsidRDefault="00F82907" w:rsidP="00F82907">
                  <w:pPr>
                    <w:jc w:val="left"/>
                    <w:rPr>
                      <w:rFonts w:ascii="Times New Roman" w:eastAsia="Times New Roman" w:hAnsi="Times New Roman"/>
                      <w:i/>
                      <w:iCs/>
                      <w:lang w:eastAsia="en-GB"/>
                    </w:rPr>
                  </w:pPr>
                  <w:proofErr w:type="spellStart"/>
                  <w:r w:rsidRPr="000B23F1">
                    <w:rPr>
                      <w:rFonts w:ascii="Times New Roman" w:hAnsi="Times New Roman"/>
                      <w:b/>
                      <w:bCs/>
                      <w:color w:val="000000"/>
                      <w:lang w:eastAsia="en-GB"/>
                    </w:rPr>
                    <w:t>Подношење</w:t>
                  </w:r>
                  <w:proofErr w:type="spellEnd"/>
                  <w:r w:rsidRPr="000B23F1">
                    <w:rPr>
                      <w:rFonts w:ascii="Times New Roman" w:hAnsi="Times New Roman"/>
                      <w:b/>
                      <w:bCs/>
                      <w:color w:val="000000"/>
                      <w:lang w:eastAsia="en-GB"/>
                    </w:rPr>
                    <w:t xml:space="preserve"> </w:t>
                  </w:r>
                  <w:proofErr w:type="spellStart"/>
                  <w:r w:rsidRPr="000B23F1">
                    <w:rPr>
                      <w:rFonts w:ascii="Times New Roman" w:hAnsi="Times New Roman"/>
                      <w:b/>
                      <w:bCs/>
                      <w:color w:val="000000"/>
                      <w:lang w:eastAsia="en-GB"/>
                    </w:rPr>
                    <w:t>захтева</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14:paraId="5270E6B1" w14:textId="77777777" w:rsidR="00F82907" w:rsidRPr="000B23F1" w:rsidRDefault="00F82907" w:rsidP="00F82907">
                  <w:pPr>
                    <w:jc w:val="center"/>
                    <w:rPr>
                      <w:rFonts w:ascii="Times New Roman" w:eastAsia="Times New Roman" w:hAnsi="Times New Roman"/>
                      <w:b/>
                      <w:bCs/>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504EE78C" w14:textId="77777777" w:rsidR="00F82907" w:rsidRPr="000B23F1" w:rsidRDefault="00F82907" w:rsidP="00F82907">
                  <w:pPr>
                    <w:jc w:val="center"/>
                    <w:rPr>
                      <w:rFonts w:ascii="Times New Roman" w:eastAsia="Times New Roman" w:hAnsi="Times New Roman"/>
                      <w:bCs/>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7E15B821" w14:textId="77777777" w:rsidR="00F82907" w:rsidRPr="000B23F1" w:rsidRDefault="00F82907" w:rsidP="00F82907">
                  <w:pPr>
                    <w:jc w:val="center"/>
                    <w:rPr>
                      <w:rFonts w:ascii="Times New Roman" w:eastAsia="Times New Roman" w:hAnsi="Times New Roman"/>
                      <w:b/>
                      <w:bCs/>
                      <w:lang w:eastAsia="en-GB"/>
                    </w:rPr>
                  </w:pPr>
                </w:p>
              </w:tc>
            </w:tr>
            <w:tr w:rsidR="00F82907" w:rsidRPr="000B23F1" w14:paraId="5B24387E"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67347088" w14:textId="77777777" w:rsidR="00F82907" w:rsidRPr="00173F0C" w:rsidRDefault="00F82907" w:rsidP="00F82907">
                  <w:pPr>
                    <w:jc w:val="left"/>
                    <w:rPr>
                      <w:rFonts w:ascii="Times New Roman" w:eastAsia="Times New Roman" w:hAnsi="Times New Roman"/>
                      <w:i/>
                      <w:iCs/>
                      <w:lang w:val="ru-RU" w:eastAsia="en-GB"/>
                    </w:rPr>
                  </w:pPr>
                  <w:r w:rsidRPr="00173F0C">
                    <w:rPr>
                      <w:rFonts w:ascii="Times New Roman" w:hAnsi="Times New Roman"/>
                      <w:i/>
                      <w:iCs/>
                      <w:color w:val="000000"/>
                      <w:lang w:val="ru-RU" w:eastAsia="en-GB"/>
                    </w:rPr>
                    <w:t>Електронско подношење захтева</w:t>
                  </w:r>
                  <w:r w:rsidR="00485A89" w:rsidRPr="00173F0C">
                    <w:rPr>
                      <w:rFonts w:ascii="Times New Roman" w:hAnsi="Times New Roman"/>
                      <w:i/>
                      <w:iCs/>
                      <w:color w:val="000000"/>
                      <w:lang w:val="ru-RU" w:eastAsia="en-GB"/>
                    </w:rPr>
                    <w:t xml:space="preserve"> и издавања акта</w:t>
                  </w:r>
                </w:p>
              </w:tc>
              <w:tc>
                <w:tcPr>
                  <w:tcW w:w="984" w:type="pct"/>
                  <w:tcBorders>
                    <w:top w:val="single" w:sz="4" w:space="0" w:color="auto"/>
                    <w:left w:val="nil"/>
                    <w:bottom w:val="single" w:sz="4" w:space="0" w:color="auto"/>
                    <w:right w:val="single" w:sz="4" w:space="0" w:color="auto"/>
                  </w:tcBorders>
                  <w:shd w:val="clear" w:color="auto" w:fill="auto"/>
                  <w:vAlign w:val="center"/>
                </w:tcPr>
                <w:p w14:paraId="61CE0D7C" w14:textId="77777777" w:rsidR="00F82907" w:rsidRPr="00173F0C" w:rsidRDefault="00F82907" w:rsidP="00F82907">
                  <w:pPr>
                    <w:jc w:val="center"/>
                    <w:rPr>
                      <w:rFonts w:ascii="Times New Roman" w:eastAsia="Times New Roman" w:hAnsi="Times New Roman"/>
                      <w:b/>
                      <w:bCs/>
                      <w:lang w:val="ru-RU"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38E84675" w14:textId="77777777" w:rsidR="00F82907" w:rsidRPr="000B23F1" w:rsidRDefault="00F82907" w:rsidP="00F82907">
                  <w:pPr>
                    <w:jc w:val="center"/>
                    <w:rPr>
                      <w:rFonts w:ascii="Times New Roman" w:eastAsia="Times New Roman" w:hAnsi="Times New Roman"/>
                      <w:bCs/>
                      <w:lang w:eastAsia="en-GB"/>
                    </w:rPr>
                  </w:pPr>
                  <w:r w:rsidRPr="000B23F1">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41E3CC5F" w14:textId="77777777" w:rsidR="00F82907" w:rsidRPr="000B23F1" w:rsidRDefault="00F82907" w:rsidP="00F82907">
                  <w:pPr>
                    <w:jc w:val="center"/>
                    <w:rPr>
                      <w:rFonts w:ascii="Times New Roman" w:eastAsia="Times New Roman" w:hAnsi="Times New Roman"/>
                      <w:b/>
                      <w:bCs/>
                      <w:lang w:eastAsia="en-GB"/>
                    </w:rPr>
                  </w:pPr>
                </w:p>
              </w:tc>
            </w:tr>
            <w:tr w:rsidR="004D2AA7" w:rsidRPr="000B23F1" w14:paraId="16C618A8"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17982DC4" w14:textId="77777777" w:rsidR="004D2AA7" w:rsidRPr="000B23F1" w:rsidRDefault="004D2AA7" w:rsidP="00F82907">
                  <w:pPr>
                    <w:jc w:val="left"/>
                    <w:rPr>
                      <w:rFonts w:ascii="Times New Roman" w:hAnsi="Times New Roman"/>
                      <w:i/>
                      <w:iCs/>
                      <w:color w:val="000000"/>
                      <w:lang w:eastAsia="en-GB"/>
                    </w:rPr>
                  </w:pPr>
                  <w:proofErr w:type="spellStart"/>
                  <w:r w:rsidRPr="004D2AA7">
                    <w:rPr>
                      <w:rFonts w:ascii="Times New Roman" w:hAnsi="Times New Roman"/>
                      <w:b/>
                      <w:bCs/>
                      <w:color w:val="000000"/>
                      <w:lang w:eastAsia="en-GB"/>
                    </w:rPr>
                    <w:t>Јавно</w:t>
                  </w:r>
                  <w:proofErr w:type="spellEnd"/>
                  <w:r w:rsidRPr="004D2AA7">
                    <w:rPr>
                      <w:rFonts w:ascii="Times New Roman" w:hAnsi="Times New Roman"/>
                      <w:b/>
                      <w:bCs/>
                      <w:color w:val="000000"/>
                      <w:lang w:eastAsia="en-GB"/>
                    </w:rPr>
                    <w:t xml:space="preserve"> </w:t>
                  </w:r>
                  <w:proofErr w:type="spellStart"/>
                  <w:r w:rsidRPr="004D2AA7">
                    <w:rPr>
                      <w:rFonts w:ascii="Times New Roman" w:hAnsi="Times New Roman"/>
                      <w:b/>
                      <w:bCs/>
                      <w:color w:val="000000"/>
                      <w:lang w:eastAsia="en-GB"/>
                    </w:rPr>
                    <w:t>доступан</w:t>
                  </w:r>
                  <w:proofErr w:type="spellEnd"/>
                  <w:r w:rsidRPr="004D2AA7">
                    <w:rPr>
                      <w:rFonts w:ascii="Times New Roman" w:hAnsi="Times New Roman"/>
                      <w:b/>
                      <w:bCs/>
                      <w:color w:val="000000"/>
                      <w:lang w:eastAsia="en-GB"/>
                    </w:rPr>
                    <w:t xml:space="preserve"> </w:t>
                  </w:r>
                  <w:proofErr w:type="spellStart"/>
                  <w:r w:rsidRPr="004D2AA7">
                    <w:rPr>
                      <w:rFonts w:ascii="Times New Roman" w:hAnsi="Times New Roman"/>
                      <w:b/>
                      <w:bCs/>
                      <w:color w:val="000000"/>
                      <w:lang w:eastAsia="en-GB"/>
                    </w:rPr>
                    <w:t>регистар</w:t>
                  </w:r>
                  <w:proofErr w:type="spellEnd"/>
                </w:p>
              </w:tc>
              <w:tc>
                <w:tcPr>
                  <w:tcW w:w="984" w:type="pct"/>
                  <w:tcBorders>
                    <w:top w:val="single" w:sz="4" w:space="0" w:color="auto"/>
                    <w:left w:val="nil"/>
                    <w:bottom w:val="single" w:sz="4" w:space="0" w:color="auto"/>
                    <w:right w:val="single" w:sz="4" w:space="0" w:color="auto"/>
                  </w:tcBorders>
                  <w:shd w:val="clear" w:color="auto" w:fill="auto"/>
                  <w:vAlign w:val="center"/>
                </w:tcPr>
                <w:p w14:paraId="44207293" w14:textId="77777777" w:rsidR="004D2AA7" w:rsidRPr="000B23F1" w:rsidRDefault="004D2AA7" w:rsidP="00F82907">
                  <w:pPr>
                    <w:jc w:val="center"/>
                    <w:rPr>
                      <w:rFonts w:ascii="Times New Roman" w:eastAsia="Times New Roman" w:hAnsi="Times New Roman"/>
                      <w:b/>
                      <w:bCs/>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14:paraId="2BD837FD" w14:textId="77777777" w:rsidR="004D2AA7" w:rsidRPr="000B23F1" w:rsidRDefault="004D2AA7" w:rsidP="00F82907">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20E89C6F" w14:textId="77777777" w:rsidR="004D2AA7" w:rsidRPr="000B23F1" w:rsidRDefault="004D2AA7" w:rsidP="00F82907">
                  <w:pPr>
                    <w:jc w:val="center"/>
                    <w:rPr>
                      <w:rFonts w:ascii="Times New Roman" w:eastAsia="Times New Roman" w:hAnsi="Times New Roman"/>
                      <w:b/>
                      <w:bCs/>
                      <w:lang w:eastAsia="en-GB"/>
                    </w:rPr>
                  </w:pPr>
                </w:p>
              </w:tc>
            </w:tr>
            <w:tr w:rsidR="00DC3CAD" w:rsidRPr="000B23F1" w14:paraId="6429E241" w14:textId="77777777" w:rsidTr="00F82907">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48AC9FB3" w14:textId="77777777" w:rsidR="00DC3CAD" w:rsidRPr="00173F0C" w:rsidRDefault="00DC3CAD" w:rsidP="00F82907">
                  <w:pPr>
                    <w:jc w:val="left"/>
                    <w:rPr>
                      <w:rFonts w:ascii="Times New Roman" w:hAnsi="Times New Roman"/>
                      <w:b/>
                      <w:bCs/>
                      <w:color w:val="000000"/>
                      <w:lang w:val="ru-RU" w:eastAsia="en-GB"/>
                    </w:rPr>
                  </w:pPr>
                  <w:r w:rsidRPr="00173F0C">
                    <w:rPr>
                      <w:rFonts w:ascii="Times New Roman" w:hAnsi="Times New Roman"/>
                      <w:bCs/>
                      <w:color w:val="000000"/>
                      <w:lang w:val="ru-RU" w:eastAsia="en-GB"/>
                    </w:rPr>
                    <w:t>Објављивање и ажурирање постојеће евиденције</w:t>
                  </w:r>
                </w:p>
              </w:tc>
              <w:tc>
                <w:tcPr>
                  <w:tcW w:w="984" w:type="pct"/>
                  <w:tcBorders>
                    <w:top w:val="single" w:sz="4" w:space="0" w:color="auto"/>
                    <w:left w:val="nil"/>
                    <w:bottom w:val="single" w:sz="4" w:space="0" w:color="auto"/>
                    <w:right w:val="single" w:sz="4" w:space="0" w:color="auto"/>
                  </w:tcBorders>
                  <w:shd w:val="clear" w:color="auto" w:fill="auto"/>
                  <w:vAlign w:val="center"/>
                </w:tcPr>
                <w:p w14:paraId="2177787C" w14:textId="77777777" w:rsidR="00DC3CAD" w:rsidRPr="000B23F1" w:rsidRDefault="00DC3CAD" w:rsidP="00F82907">
                  <w:pPr>
                    <w:jc w:val="center"/>
                    <w:rPr>
                      <w:rFonts w:ascii="Times New Roman" w:eastAsia="Times New Roman" w:hAnsi="Times New Roman"/>
                      <w:bCs/>
                      <w:color w:val="000000"/>
                      <w:lang w:eastAsia="en-GB"/>
                    </w:rPr>
                  </w:pPr>
                  <w:r w:rsidRPr="000B23F1">
                    <w:rPr>
                      <w:rFonts w:ascii="Times New Roman" w:eastAsia="Times New Roman" w:hAnsi="Times New Roman"/>
                      <w:bCs/>
                      <w:color w:val="000000"/>
                      <w:lang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14:paraId="7F55FA72" w14:textId="77777777" w:rsidR="00DC3CAD" w:rsidRPr="000B23F1" w:rsidRDefault="00DC3CAD" w:rsidP="00F82907">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2075D99B" w14:textId="77777777" w:rsidR="00DC3CAD" w:rsidRPr="00DC3CAD" w:rsidRDefault="00DC3CAD" w:rsidP="00F82907">
                  <w:pPr>
                    <w:jc w:val="center"/>
                    <w:rPr>
                      <w:rFonts w:ascii="Times New Roman" w:eastAsia="Times New Roman" w:hAnsi="Times New Roman"/>
                      <w:bCs/>
                      <w:lang w:eastAsia="en-GB"/>
                    </w:rPr>
                  </w:pPr>
                  <w:r w:rsidRPr="00DC3CAD">
                    <w:rPr>
                      <w:rFonts w:ascii="Times New Roman" w:eastAsia="Times New Roman" w:hAnsi="Times New Roman"/>
                      <w:bCs/>
                      <w:lang w:eastAsia="en-GB"/>
                    </w:rPr>
                    <w:t>1</w:t>
                  </w:r>
                </w:p>
              </w:tc>
            </w:tr>
          </w:tbl>
          <w:p w14:paraId="35D9B460" w14:textId="77777777" w:rsidR="008B5A7A" w:rsidRPr="000B23F1" w:rsidRDefault="008B5A7A" w:rsidP="00C70F1B">
            <w:pPr>
              <w:pStyle w:val="NormalWeb"/>
              <w:spacing w:before="120" w:beforeAutospacing="0" w:after="120" w:afterAutospacing="0"/>
              <w:rPr>
                <w:b/>
                <w:sz w:val="22"/>
                <w:szCs w:val="22"/>
              </w:rPr>
            </w:pPr>
          </w:p>
        </w:tc>
      </w:tr>
      <w:tr w:rsidR="00CA1CE9" w:rsidRPr="000B23F1" w14:paraId="294C8AC6" w14:textId="77777777" w:rsidTr="00C70F1B">
        <w:trPr>
          <w:trHeight w:val="454"/>
        </w:trPr>
        <w:tc>
          <w:tcPr>
            <w:tcW w:w="9060" w:type="dxa"/>
            <w:gridSpan w:val="2"/>
            <w:tcBorders>
              <w:top w:val="nil"/>
            </w:tcBorders>
            <w:shd w:val="clear" w:color="auto" w:fill="auto"/>
            <w:vAlign w:val="center"/>
          </w:tcPr>
          <w:p w14:paraId="4C09A6B0" w14:textId="77777777" w:rsidR="00CA1CE9" w:rsidRPr="000B23F1" w:rsidRDefault="00CA1CE9" w:rsidP="00CA1CE9">
            <w:pPr>
              <w:pStyle w:val="NormalWeb"/>
              <w:spacing w:before="120" w:beforeAutospacing="0" w:after="120" w:afterAutospacing="0"/>
              <w:rPr>
                <w:b/>
                <w:sz w:val="22"/>
                <w:szCs w:val="22"/>
              </w:rPr>
            </w:pPr>
          </w:p>
        </w:tc>
      </w:tr>
      <w:tr w:rsidR="00CA1CE9" w:rsidRPr="000B23F1" w14:paraId="2EA29EBF" w14:textId="77777777" w:rsidTr="00C70F1B">
        <w:trPr>
          <w:trHeight w:val="454"/>
        </w:trPr>
        <w:tc>
          <w:tcPr>
            <w:tcW w:w="9060" w:type="dxa"/>
            <w:gridSpan w:val="2"/>
            <w:shd w:val="clear" w:color="auto" w:fill="DBE5F1" w:themeFill="accent1" w:themeFillTint="33"/>
            <w:vAlign w:val="center"/>
          </w:tcPr>
          <w:p w14:paraId="7874A9CA" w14:textId="77777777" w:rsidR="00CA1CE9" w:rsidRPr="000B23F1" w:rsidRDefault="00CA1CE9" w:rsidP="00BD6DF9">
            <w:pPr>
              <w:pStyle w:val="NormalWeb"/>
              <w:numPr>
                <w:ilvl w:val="0"/>
                <w:numId w:val="1"/>
              </w:numPr>
              <w:spacing w:before="120" w:beforeAutospacing="0" w:after="120" w:afterAutospacing="0"/>
              <w:jc w:val="center"/>
              <w:rPr>
                <w:b/>
                <w:sz w:val="22"/>
                <w:szCs w:val="22"/>
              </w:rPr>
            </w:pPr>
            <w:r w:rsidRPr="000B23F1">
              <w:rPr>
                <w:b/>
                <w:sz w:val="22"/>
                <w:szCs w:val="22"/>
              </w:rPr>
              <w:t>ОБРАЗЛОЖЕЊЕ</w:t>
            </w:r>
          </w:p>
        </w:tc>
      </w:tr>
      <w:tr w:rsidR="00CA1CE9" w:rsidRPr="00EA2E20" w14:paraId="61567C9C" w14:textId="77777777" w:rsidTr="00DB19B9">
        <w:trPr>
          <w:trHeight w:val="454"/>
        </w:trPr>
        <w:tc>
          <w:tcPr>
            <w:tcW w:w="9060" w:type="dxa"/>
            <w:gridSpan w:val="2"/>
            <w:shd w:val="clear" w:color="auto" w:fill="auto"/>
          </w:tcPr>
          <w:p w14:paraId="2FB0E2AC" w14:textId="77777777" w:rsidR="009B0D59" w:rsidRPr="000B23F1" w:rsidRDefault="009B0D59" w:rsidP="00311EFA">
            <w:pPr>
              <w:pStyle w:val="NormalWeb"/>
              <w:spacing w:before="0" w:beforeAutospacing="0" w:after="0" w:afterAutospacing="0"/>
              <w:jc w:val="both"/>
              <w:rPr>
                <w:b/>
                <w:sz w:val="22"/>
                <w:szCs w:val="22"/>
                <w:u w:val="single"/>
                <w:lang w:eastAsia="en-GB"/>
              </w:rPr>
            </w:pPr>
          </w:p>
          <w:p w14:paraId="2FF4BFCB" w14:textId="77777777" w:rsidR="00084FCE" w:rsidRPr="000B23F1" w:rsidRDefault="004978C1" w:rsidP="00BD6DF9">
            <w:pPr>
              <w:pStyle w:val="NormalWeb"/>
              <w:numPr>
                <w:ilvl w:val="1"/>
                <w:numId w:val="5"/>
              </w:numPr>
              <w:spacing w:before="0" w:beforeAutospacing="0" w:after="0" w:afterAutospacing="0"/>
              <w:jc w:val="both"/>
              <w:rPr>
                <w:b/>
                <w:sz w:val="22"/>
                <w:szCs w:val="22"/>
                <w:u w:val="single"/>
                <w:lang w:eastAsia="en-GB"/>
              </w:rPr>
            </w:pPr>
            <w:proofErr w:type="spellStart"/>
            <w:r w:rsidRPr="000B23F1">
              <w:rPr>
                <w:b/>
                <w:sz w:val="22"/>
                <w:szCs w:val="22"/>
                <w:u w:val="single"/>
                <w:lang w:eastAsia="en-GB"/>
              </w:rPr>
              <w:t>Прибављање</w:t>
            </w:r>
            <w:proofErr w:type="spellEnd"/>
            <w:r w:rsidRPr="000B23F1">
              <w:rPr>
                <w:b/>
                <w:sz w:val="22"/>
                <w:szCs w:val="22"/>
                <w:u w:val="single"/>
                <w:lang w:eastAsia="en-GB"/>
              </w:rPr>
              <w:t xml:space="preserve"> </w:t>
            </w:r>
            <w:proofErr w:type="spellStart"/>
            <w:r w:rsidRPr="000B23F1">
              <w:rPr>
                <w:b/>
                <w:sz w:val="22"/>
                <w:szCs w:val="22"/>
                <w:u w:val="single"/>
                <w:lang w:eastAsia="en-GB"/>
              </w:rPr>
              <w:t>података</w:t>
            </w:r>
            <w:proofErr w:type="spellEnd"/>
            <w:r w:rsidRPr="000B23F1">
              <w:rPr>
                <w:b/>
                <w:sz w:val="22"/>
                <w:szCs w:val="22"/>
                <w:u w:val="single"/>
                <w:lang w:eastAsia="en-GB"/>
              </w:rPr>
              <w:t xml:space="preserve"> </w:t>
            </w:r>
            <w:proofErr w:type="spellStart"/>
            <w:r w:rsidRPr="000B23F1">
              <w:rPr>
                <w:b/>
                <w:sz w:val="22"/>
                <w:szCs w:val="22"/>
                <w:u w:val="single"/>
                <w:lang w:eastAsia="en-GB"/>
              </w:rPr>
              <w:t>по</w:t>
            </w:r>
            <w:proofErr w:type="spellEnd"/>
            <w:r w:rsidRPr="000B23F1">
              <w:rPr>
                <w:b/>
                <w:sz w:val="22"/>
                <w:szCs w:val="22"/>
                <w:u w:val="single"/>
                <w:lang w:eastAsia="en-GB"/>
              </w:rPr>
              <w:t xml:space="preserve"> </w:t>
            </w:r>
            <w:proofErr w:type="spellStart"/>
            <w:r w:rsidRPr="000B23F1">
              <w:rPr>
                <w:b/>
                <w:sz w:val="22"/>
                <w:szCs w:val="22"/>
                <w:u w:val="single"/>
                <w:lang w:eastAsia="en-GB"/>
              </w:rPr>
              <w:t>службеној</w:t>
            </w:r>
            <w:proofErr w:type="spellEnd"/>
            <w:r w:rsidRPr="000B23F1">
              <w:rPr>
                <w:b/>
                <w:sz w:val="22"/>
                <w:szCs w:val="22"/>
                <w:u w:val="single"/>
                <w:lang w:eastAsia="en-GB"/>
              </w:rPr>
              <w:t xml:space="preserve"> </w:t>
            </w:r>
            <w:proofErr w:type="spellStart"/>
            <w:r w:rsidRPr="000B23F1">
              <w:rPr>
                <w:b/>
                <w:sz w:val="22"/>
                <w:szCs w:val="22"/>
                <w:u w:val="single"/>
                <w:lang w:eastAsia="en-GB"/>
              </w:rPr>
              <w:t>дужности</w:t>
            </w:r>
            <w:proofErr w:type="spellEnd"/>
          </w:p>
          <w:p w14:paraId="5B6EAA62" w14:textId="169FED93" w:rsidR="00EF0211" w:rsidRDefault="00EF0211" w:rsidP="008514DA">
            <w:pPr>
              <w:pStyle w:val="odluka-zakon"/>
              <w:shd w:val="clear" w:color="auto" w:fill="FFFFFF"/>
              <w:jc w:val="both"/>
              <w:rPr>
                <w:sz w:val="22"/>
                <w:szCs w:val="22"/>
                <w:lang w:val="ru-RU"/>
              </w:rPr>
            </w:pPr>
            <w:r w:rsidRPr="00173F0C">
              <w:rPr>
                <w:sz w:val="22"/>
                <w:szCs w:val="22"/>
                <w:lang w:val="ru-RU"/>
              </w:rPr>
              <w:t xml:space="preserve">Предлаже се елиминација подношења следећих докумената од стране подносиоца захтева, јер </w:t>
            </w:r>
            <w:r w:rsidRPr="00F638A2">
              <w:rPr>
                <w:sz w:val="22"/>
                <w:szCs w:val="22"/>
              </w:rPr>
              <w:t>je</w:t>
            </w:r>
            <w:r w:rsidRPr="00173F0C">
              <w:rPr>
                <w:sz w:val="22"/>
                <w:szCs w:val="22"/>
                <w:lang w:val="ru-RU"/>
              </w:rPr>
              <w:t xml:space="preserv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w:t>
            </w:r>
            <w:hyperlink r:id="rId8" w:tgtFrame="_blank" w:history="1">
              <w:r w:rsidR="00680891" w:rsidRPr="00173F0C">
                <w:rPr>
                  <w:sz w:val="22"/>
                  <w:szCs w:val="22"/>
                  <w:lang w:val="ru-RU"/>
                </w:rPr>
                <w:t>Правилник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 „Сл. гласник РС“, бр. 57/19</w:t>
              </w:r>
            </w:hyperlink>
            <w:r w:rsidRPr="00173F0C">
              <w:rPr>
                <w:sz w:val="22"/>
                <w:szCs w:val="22"/>
                <w:lang w:val="ru-RU"/>
              </w:rPr>
              <w:t>), по службеној дужности прибави потребне податке од надлежног органа – „власника“ потребних података:</w:t>
            </w:r>
          </w:p>
          <w:p w14:paraId="6ED864A2" w14:textId="53B8C162" w:rsidR="001D3013" w:rsidRPr="000A1F1F" w:rsidRDefault="001D3013" w:rsidP="001D3013">
            <w:pPr>
              <w:pStyle w:val="odluka-zakon"/>
              <w:numPr>
                <w:ilvl w:val="2"/>
                <w:numId w:val="24"/>
              </w:numPr>
              <w:rPr>
                <w:b/>
                <w:sz w:val="22"/>
                <w:szCs w:val="22"/>
                <w:lang w:val="sr-Cyrl-RS"/>
              </w:rPr>
            </w:pPr>
            <w:r w:rsidRPr="000A1F1F">
              <w:rPr>
                <w:b/>
                <w:sz w:val="22"/>
                <w:szCs w:val="22"/>
                <w:lang w:val="sr-Cyrl-RS"/>
              </w:rPr>
              <w:t>Документ 5: Уверење о положеном стручном испиту</w:t>
            </w:r>
            <w:r>
              <w:rPr>
                <w:b/>
                <w:sz w:val="22"/>
                <w:szCs w:val="22"/>
                <w:lang w:val="sr-Cyrl-RS"/>
              </w:rPr>
              <w:t xml:space="preserve"> или Потврда о положеном стручном испиту</w:t>
            </w:r>
          </w:p>
          <w:p w14:paraId="7E99908F" w14:textId="77777777" w:rsidR="001D3013" w:rsidRPr="000A1F1F" w:rsidRDefault="001D3013" w:rsidP="001D3013">
            <w:pPr>
              <w:rPr>
                <w:rFonts w:ascii="Times New Roman" w:hAnsi="Times New Roman"/>
                <w:lang w:val="sr-Cyrl-RS"/>
              </w:rPr>
            </w:pPr>
            <w:r w:rsidRPr="000A1F1F">
              <w:rPr>
                <w:rFonts w:ascii="Times New Roman" w:hAnsi="Times New Roman"/>
                <w:lang w:val="sr-Cyrl-RS"/>
              </w:rPr>
              <w:t xml:space="preserve">Наведени документ је доказ о стручној оспособљености фармацеута односно доказ да је положио стручни испит. Документ подноси фармацеут, који није поднео захтев за упис у Именик у складу са законом и то најкасније даном започињања обављања приправничког стажа. </w:t>
            </w:r>
          </w:p>
          <w:p w14:paraId="644BCBF0" w14:textId="77777777" w:rsidR="001D3013" w:rsidRPr="000A1F1F" w:rsidRDefault="001D3013" w:rsidP="001D3013">
            <w:pPr>
              <w:rPr>
                <w:rFonts w:ascii="Times New Roman" w:hAnsi="Times New Roman"/>
                <w:lang w:val="sr-Cyrl-RS"/>
              </w:rPr>
            </w:pPr>
          </w:p>
          <w:p w14:paraId="4ADB981E" w14:textId="77777777" w:rsidR="001D3013" w:rsidRPr="000A1F1F" w:rsidRDefault="001D3013" w:rsidP="001D3013">
            <w:pPr>
              <w:rPr>
                <w:rFonts w:ascii="Times New Roman" w:hAnsi="Times New Roman"/>
                <w:lang w:val="sr-Cyrl-RS"/>
              </w:rPr>
            </w:pPr>
            <w:r w:rsidRPr="000A1F1F">
              <w:rPr>
                <w:rFonts w:ascii="Times New Roman" w:hAnsi="Times New Roman"/>
                <w:lang w:val="sr-Cyrl-RS"/>
              </w:rPr>
              <w:t>Предлаже се прибављање података по службеној дужности од Министарства здравља као издаваоца документа, које је могуће спровести на један од следећих начина, зависно од тренутне доступности потребних података:</w:t>
            </w:r>
          </w:p>
          <w:p w14:paraId="6567A03F" w14:textId="77777777" w:rsidR="001D3013" w:rsidRPr="000A1F1F" w:rsidRDefault="001D3013" w:rsidP="001D3013">
            <w:pPr>
              <w:tabs>
                <w:tab w:val="left" w:pos="-90"/>
                <w:tab w:val="left" w:pos="90"/>
              </w:tabs>
              <w:rPr>
                <w:rFonts w:ascii="Times New Roman" w:hAnsi="Times New Roman"/>
                <w:lang w:val="sr-Cyrl-RS"/>
              </w:rPr>
            </w:pPr>
            <w:r w:rsidRPr="000A1F1F">
              <w:rPr>
                <w:rFonts w:ascii="Times New Roman" w:hAnsi="Times New Roman"/>
                <w:lang w:val="sr-Cyrl-RS"/>
              </w:rPr>
              <w:t xml:space="preserve"> </w:t>
            </w:r>
          </w:p>
          <w:p w14:paraId="537B7990" w14:textId="77777777" w:rsidR="001D3013" w:rsidRPr="000A1F1F" w:rsidRDefault="001D3013" w:rsidP="001D3013">
            <w:pPr>
              <w:pStyle w:val="ListParagraph"/>
              <w:numPr>
                <w:ilvl w:val="0"/>
                <w:numId w:val="23"/>
              </w:numPr>
              <w:tabs>
                <w:tab w:val="left" w:pos="-90"/>
                <w:tab w:val="left" w:pos="90"/>
              </w:tabs>
              <w:rPr>
                <w:rFonts w:ascii="Times New Roman" w:hAnsi="Times New Roman"/>
                <w:lang w:val="sr-Cyrl-RS"/>
              </w:rPr>
            </w:pPr>
            <w:r w:rsidRPr="000A1F1F">
              <w:rPr>
                <w:rFonts w:ascii="Times New Roman" w:hAnsi="Times New Roman"/>
                <w:lang w:val="sr-Cyrl-RS"/>
              </w:rPr>
              <w:t xml:space="preserve">Путем Информационог система за размену података из регистара преко Сервисне магистрале органа; </w:t>
            </w:r>
          </w:p>
          <w:p w14:paraId="42F359A3" w14:textId="77777777" w:rsidR="001D3013" w:rsidRDefault="001D3013" w:rsidP="001D3013">
            <w:pPr>
              <w:pStyle w:val="ListParagraph"/>
              <w:numPr>
                <w:ilvl w:val="0"/>
                <w:numId w:val="23"/>
              </w:numPr>
              <w:tabs>
                <w:tab w:val="left" w:pos="-90"/>
                <w:tab w:val="left" w:pos="90"/>
              </w:tabs>
              <w:rPr>
                <w:rFonts w:ascii="Times New Roman" w:hAnsi="Times New Roman"/>
                <w:lang w:val="sr-Cyrl-RS"/>
              </w:rPr>
            </w:pPr>
            <w:r w:rsidRPr="000A1F1F">
              <w:rPr>
                <w:rFonts w:ascii="Times New Roman" w:hAnsi="Times New Roman"/>
                <w:lang w:val="sr-Cyrl-RS"/>
              </w:rPr>
              <w:t>Прибављањем података упитом ка регистру и уписивањем у софтверско решење органа који води поступак преко Сервисне магистрале органа</w:t>
            </w:r>
            <w:r>
              <w:rPr>
                <w:rFonts w:ascii="Times New Roman" w:hAnsi="Times New Roman"/>
                <w:lang w:val="sr-Cyrl-RS"/>
              </w:rPr>
              <w:t>;</w:t>
            </w:r>
          </w:p>
          <w:p w14:paraId="0CC29145" w14:textId="77777777" w:rsidR="001D3013" w:rsidRPr="000A1F1F" w:rsidRDefault="001D3013" w:rsidP="001D3013">
            <w:pPr>
              <w:rPr>
                <w:rFonts w:ascii="Times New Roman" w:hAnsi="Times New Roman"/>
                <w:lang w:val="sr-Cyrl-RS"/>
              </w:rPr>
            </w:pPr>
          </w:p>
          <w:p w14:paraId="1F4BA962" w14:textId="77777777" w:rsidR="001D3013" w:rsidRPr="000A1F1F" w:rsidRDefault="001D3013" w:rsidP="001D3013">
            <w:pPr>
              <w:rPr>
                <w:rFonts w:ascii="Times New Roman" w:hAnsi="Times New Roman"/>
                <w:lang w:val="sr-Cyrl-RS"/>
              </w:rPr>
            </w:pPr>
            <w:r w:rsidRPr="000A1F1F">
              <w:rPr>
                <w:rFonts w:ascii="Times New Roman" w:hAnsi="Times New Roman"/>
                <w:lang w:val="sr-Cyrl-RS"/>
              </w:rPr>
              <w:t>Изузетно, орган може на захтев прибавити скуп података из регистра и уписати их у сопствено софтверско решење.</w:t>
            </w:r>
          </w:p>
          <w:p w14:paraId="34ADD99D" w14:textId="77777777" w:rsidR="001D3013" w:rsidRPr="000A1F1F" w:rsidRDefault="001D3013" w:rsidP="001D3013">
            <w:pPr>
              <w:rPr>
                <w:rFonts w:ascii="Times New Roman" w:hAnsi="Times New Roman"/>
                <w:lang w:val="sr-Cyrl-RS"/>
              </w:rPr>
            </w:pPr>
          </w:p>
          <w:p w14:paraId="0C821AAE" w14:textId="77777777" w:rsidR="001D3013" w:rsidRPr="001210E4" w:rsidRDefault="001D3013" w:rsidP="001D3013">
            <w:pPr>
              <w:rPr>
                <w:rFonts w:ascii="Times New Roman" w:hAnsi="Times New Roman"/>
                <w:lang w:val="ru-RU"/>
              </w:rPr>
            </w:pPr>
            <w:r w:rsidRPr="000A1F1F">
              <w:rPr>
                <w:rFonts w:ascii="Times New Roman" w:hAnsi="Times New Roman"/>
                <w:lang w:val="sr-Cyrl-RS"/>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w:t>
            </w:r>
            <w:r w:rsidRPr="000A1F1F">
              <w:rPr>
                <w:rFonts w:ascii="Times New Roman" w:hAnsi="Times New Roman"/>
                <w:lang w:val="sr-Cyrl-RS"/>
              </w:rPr>
              <w:lastRenderedPageBreak/>
              <w:t>директно од органа, надлежног за вођење службене евиденције, било конвенционалном директном комуникацијом било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r w:rsidRPr="001210E4">
              <w:rPr>
                <w:rFonts w:ascii="Times New Roman" w:hAnsi="Times New Roman"/>
                <w:lang w:val="ru-RU"/>
              </w:rPr>
              <w:t xml:space="preserve"> </w:t>
            </w:r>
          </w:p>
          <w:p w14:paraId="764632FD" w14:textId="77777777" w:rsidR="001D3013" w:rsidRPr="000A1F1F" w:rsidRDefault="001D3013" w:rsidP="001D3013">
            <w:pPr>
              <w:rPr>
                <w:rFonts w:ascii="Times New Roman" w:hAnsi="Times New Roman"/>
                <w:lang w:val="sr-Cyrl-RS"/>
              </w:rPr>
            </w:pPr>
          </w:p>
          <w:p w14:paraId="7E1F136F" w14:textId="77777777" w:rsidR="001D3013" w:rsidRDefault="001D3013" w:rsidP="001D3013">
            <w:pPr>
              <w:rPr>
                <w:rFonts w:ascii="Times New Roman" w:hAnsi="Times New Roman"/>
                <w:lang w:val="sr-Cyrl-RS"/>
              </w:rPr>
            </w:pPr>
            <w:r w:rsidRPr="000A1F1F">
              <w:rPr>
                <w:rFonts w:ascii="Times New Roman" w:hAnsi="Times New Roman"/>
                <w:lang w:val="sr-Cyrl-RS"/>
              </w:rPr>
              <w:t xml:space="preserve">Како би се ово омогућило, потребно је од подносиоца захтева затражити следеће неопходне информације: </w:t>
            </w:r>
            <w:r>
              <w:rPr>
                <w:rFonts w:ascii="Times New Roman" w:hAnsi="Times New Roman"/>
                <w:lang w:val="sr-Cyrl-RS"/>
              </w:rPr>
              <w:t xml:space="preserve">ЈМБГ и </w:t>
            </w:r>
            <w:r w:rsidRPr="000A1F1F">
              <w:rPr>
                <w:rFonts w:ascii="Times New Roman" w:hAnsi="Times New Roman"/>
                <w:lang w:val="sr-Cyrl-RS"/>
              </w:rPr>
              <w:t xml:space="preserve">број и датум издавања </w:t>
            </w:r>
            <w:r>
              <w:rPr>
                <w:rFonts w:ascii="Times New Roman" w:hAnsi="Times New Roman"/>
                <w:lang w:val="sr-Cyrl-RS"/>
              </w:rPr>
              <w:t>Увер</w:t>
            </w:r>
            <w:r w:rsidRPr="000A1F1F">
              <w:rPr>
                <w:rFonts w:ascii="Times New Roman" w:hAnsi="Times New Roman"/>
                <w:lang w:val="sr-Cyrl-RS"/>
              </w:rPr>
              <w:t>ења</w:t>
            </w:r>
            <w:r>
              <w:rPr>
                <w:rFonts w:ascii="Times New Roman" w:hAnsi="Times New Roman"/>
                <w:lang w:val="sr-Cyrl-RS"/>
              </w:rPr>
              <w:t xml:space="preserve"> односно Потврде</w:t>
            </w:r>
            <w:r w:rsidRPr="000A1F1F">
              <w:rPr>
                <w:rFonts w:ascii="Times New Roman" w:hAnsi="Times New Roman"/>
                <w:lang w:val="sr-Cyrl-RS"/>
              </w:rPr>
              <w:t xml:space="preserve"> о положеном стручном испиту.</w:t>
            </w:r>
          </w:p>
          <w:p w14:paraId="09398F86" w14:textId="77777777" w:rsidR="001D3013" w:rsidRDefault="001D3013" w:rsidP="001D3013">
            <w:pPr>
              <w:rPr>
                <w:rFonts w:ascii="Times New Roman" w:hAnsi="Times New Roman"/>
                <w:lang w:val="sr-Cyrl-RS"/>
              </w:rPr>
            </w:pPr>
          </w:p>
          <w:p w14:paraId="0043C773" w14:textId="77777777" w:rsidR="001D3013" w:rsidRDefault="001D3013" w:rsidP="001D3013">
            <w:pPr>
              <w:rPr>
                <w:rFonts w:ascii="Times New Roman" w:hAnsi="Times New Roman"/>
                <w:lang w:val="sr-Cyrl-RS"/>
              </w:rPr>
            </w:pPr>
            <w:r>
              <w:rPr>
                <w:rFonts w:ascii="Times New Roman" w:hAnsi="Times New Roman"/>
                <w:lang w:val="sr-Cyrl-RS"/>
              </w:rPr>
              <w:t>Комора ће вршити размену података са Министарством здравља п</w:t>
            </w:r>
            <w:r w:rsidRPr="00FD564D">
              <w:rPr>
                <w:rFonts w:ascii="Times New Roman" w:hAnsi="Times New Roman"/>
                <w:lang w:val="sr-Cyrl-RS"/>
              </w:rPr>
              <w:t>реко „FTP-A“ ( file transfer protocol-a) или „VPM-A“ (виртуелне приватне мреже).</w:t>
            </w:r>
          </w:p>
          <w:p w14:paraId="434729FE" w14:textId="77777777" w:rsidR="001D3013" w:rsidRPr="000A1F1F" w:rsidRDefault="001D3013" w:rsidP="001D3013">
            <w:pPr>
              <w:rPr>
                <w:rFonts w:ascii="Times New Roman" w:hAnsi="Times New Roman"/>
                <w:lang w:val="sr-Cyrl-RS"/>
              </w:rPr>
            </w:pPr>
          </w:p>
          <w:p w14:paraId="1C22DD5A" w14:textId="77777777" w:rsidR="001D3013" w:rsidRPr="000A1F1F" w:rsidRDefault="001D3013" w:rsidP="001D3013">
            <w:pPr>
              <w:pStyle w:val="NormalWeb"/>
              <w:spacing w:before="0" w:beforeAutospacing="0" w:after="0" w:afterAutospacing="0"/>
              <w:jc w:val="both"/>
              <w:rPr>
                <w:rFonts w:eastAsia="Calibri"/>
                <w:b/>
                <w:sz w:val="22"/>
                <w:szCs w:val="22"/>
                <w:lang w:val="sr-Cyrl-RS"/>
              </w:rPr>
            </w:pPr>
            <w:r w:rsidRPr="001210E4">
              <w:rPr>
                <w:rFonts w:eastAsia="Calibri"/>
                <w:b/>
                <w:sz w:val="22"/>
                <w:szCs w:val="22"/>
                <w:lang w:val="ru-RU"/>
              </w:rPr>
              <w:t xml:space="preserve">За примену ове препоруке, ради обезбеђења правне сигурности, транспарентности и усклађености прописа, потребна је </w:t>
            </w:r>
            <w:r w:rsidRPr="000A1F1F">
              <w:rPr>
                <w:b/>
                <w:sz w:val="22"/>
                <w:szCs w:val="22"/>
                <w:lang w:val="sr-Cyrl-RS"/>
              </w:rPr>
              <w:t xml:space="preserve">измена и </w:t>
            </w:r>
            <w:r w:rsidRPr="001210E4">
              <w:rPr>
                <w:rFonts w:eastAsia="Calibri"/>
                <w:b/>
                <w:sz w:val="22"/>
                <w:szCs w:val="22"/>
                <w:lang w:val="ru-RU"/>
              </w:rPr>
              <w:t xml:space="preserve">допуна Статута </w:t>
            </w:r>
            <w:r w:rsidRPr="000A1F1F">
              <w:rPr>
                <w:b/>
                <w:sz w:val="22"/>
                <w:szCs w:val="22"/>
                <w:lang w:val="sr-Cyrl-RS"/>
              </w:rPr>
              <w:t>Фармацеутске к</w:t>
            </w:r>
            <w:r w:rsidRPr="001210E4">
              <w:rPr>
                <w:rFonts w:eastAsia="Calibri"/>
                <w:b/>
                <w:sz w:val="22"/>
                <w:szCs w:val="22"/>
                <w:lang w:val="ru-RU"/>
              </w:rPr>
              <w:t xml:space="preserve">оморе </w:t>
            </w:r>
            <w:r w:rsidRPr="000A1F1F">
              <w:rPr>
                <w:rFonts w:eastAsia="Calibri"/>
                <w:b/>
                <w:sz w:val="22"/>
                <w:szCs w:val="22"/>
                <w:lang w:val="sr-Cyrl-RS"/>
              </w:rPr>
              <w:t xml:space="preserve">(„Сл. гласник РС“ бр. 106/06, 118/08, 5/10 и 113/13). </w:t>
            </w:r>
          </w:p>
          <w:p w14:paraId="00929307" w14:textId="77777777" w:rsidR="001D3013" w:rsidRPr="000A1F1F" w:rsidRDefault="001D3013" w:rsidP="001D3013">
            <w:pPr>
              <w:rPr>
                <w:rFonts w:ascii="Times New Roman" w:hAnsi="Times New Roman"/>
                <w:b/>
                <w:bCs/>
                <w:lang w:val="sr-Cyrl-RS"/>
              </w:rPr>
            </w:pPr>
          </w:p>
          <w:p w14:paraId="121F120B" w14:textId="77777777" w:rsidR="001D3013" w:rsidRDefault="001D3013" w:rsidP="001D3013">
            <w:pPr>
              <w:rPr>
                <w:rFonts w:ascii="Times New Roman" w:hAnsi="Times New Roman"/>
                <w:b/>
                <w:bCs/>
                <w:lang w:val="sr-Cyrl-RS"/>
              </w:rPr>
            </w:pPr>
            <w:r w:rsidRPr="000A1F1F">
              <w:rPr>
                <w:rFonts w:ascii="Times New Roman" w:hAnsi="Times New Roman"/>
                <w:b/>
                <w:bCs/>
                <w:lang w:val="sr-Cyrl-RS"/>
              </w:rPr>
              <w:t xml:space="preserve">Пре измене прописа, орган ће без одлагања приступити примени ЗОУП-а и размени података по службеној дужности, када надлежно миснистарство обезбеди приступ подацима.  </w:t>
            </w:r>
          </w:p>
          <w:p w14:paraId="4D03E0B3" w14:textId="77777777" w:rsidR="001D3013" w:rsidRPr="000A1F1F" w:rsidRDefault="001D3013" w:rsidP="001D3013">
            <w:pPr>
              <w:rPr>
                <w:rFonts w:ascii="Times New Roman" w:hAnsi="Times New Roman"/>
                <w:b/>
                <w:bCs/>
                <w:lang w:val="sr-Cyrl-RS"/>
              </w:rPr>
            </w:pPr>
          </w:p>
          <w:p w14:paraId="1069EAA9" w14:textId="28D01AEB" w:rsidR="001D3013" w:rsidRPr="00173F0C" w:rsidRDefault="001D3013" w:rsidP="001D3013">
            <w:pPr>
              <w:pStyle w:val="odluka-zakon"/>
              <w:shd w:val="clear" w:color="auto" w:fill="FFFFFF"/>
              <w:jc w:val="both"/>
              <w:rPr>
                <w:sz w:val="22"/>
                <w:szCs w:val="22"/>
                <w:lang w:val="ru-RU"/>
              </w:rPr>
            </w:pPr>
            <w:r w:rsidRPr="000A1F1F">
              <w:rPr>
                <w:b/>
                <w:color w:val="00B050"/>
                <w:lang w:val="sr-Cyrl-RS"/>
              </w:rPr>
              <w:t>РАДНА ГРУПА ЈЕ САГЛАСНА СА ПРЕПОРУКОМ</w:t>
            </w:r>
            <w:r>
              <w:rPr>
                <w:b/>
                <w:color w:val="00B050"/>
                <w:lang w:val="sr-Latn-RS"/>
              </w:rPr>
              <w:t>.</w:t>
            </w:r>
          </w:p>
          <w:p w14:paraId="3F8B5110" w14:textId="7D1D78BC" w:rsidR="00A35FF6" w:rsidRPr="00173F0C" w:rsidRDefault="00A35FF6" w:rsidP="004707EB">
            <w:pPr>
              <w:rPr>
                <w:rFonts w:ascii="Times New Roman" w:hAnsi="Times New Roman"/>
                <w:b/>
                <w:sz w:val="22"/>
                <w:szCs w:val="22"/>
                <w:lang w:val="ru-RU"/>
              </w:rPr>
            </w:pPr>
            <w:r w:rsidRPr="00173F0C">
              <w:rPr>
                <w:rFonts w:ascii="Times New Roman" w:hAnsi="Times New Roman"/>
                <w:b/>
                <w:sz w:val="22"/>
                <w:szCs w:val="22"/>
                <w:lang w:val="ru-RU"/>
              </w:rPr>
              <w:tab/>
            </w:r>
            <w:r w:rsidR="00B54C41" w:rsidRPr="00173F0C">
              <w:rPr>
                <w:rFonts w:ascii="Times New Roman" w:hAnsi="Times New Roman"/>
                <w:b/>
                <w:sz w:val="22"/>
                <w:szCs w:val="22"/>
                <w:lang w:val="ru-RU"/>
              </w:rPr>
              <w:t>3.1.</w:t>
            </w:r>
            <w:r w:rsidR="001D3013">
              <w:rPr>
                <w:rFonts w:ascii="Times New Roman" w:hAnsi="Times New Roman"/>
                <w:b/>
                <w:sz w:val="22"/>
                <w:szCs w:val="22"/>
                <w:lang w:val="ru-RU"/>
              </w:rPr>
              <w:t>2</w:t>
            </w:r>
            <w:r w:rsidR="00B54C41" w:rsidRPr="00173F0C">
              <w:rPr>
                <w:rFonts w:ascii="Times New Roman" w:hAnsi="Times New Roman"/>
                <w:b/>
                <w:sz w:val="22"/>
                <w:szCs w:val="22"/>
                <w:lang w:val="ru-RU"/>
              </w:rPr>
              <w:t xml:space="preserve"> </w:t>
            </w:r>
            <w:r w:rsidRPr="00173F0C">
              <w:rPr>
                <w:rFonts w:ascii="Times New Roman" w:hAnsi="Times New Roman"/>
                <w:b/>
                <w:sz w:val="22"/>
                <w:szCs w:val="22"/>
                <w:lang w:val="ru-RU"/>
              </w:rPr>
              <w:t xml:space="preserve">Документ 6: </w:t>
            </w:r>
            <w:r w:rsidR="00F85397" w:rsidRPr="00173F0C">
              <w:rPr>
                <w:rFonts w:ascii="Times New Roman" w:hAnsi="Times New Roman"/>
                <w:b/>
                <w:sz w:val="22"/>
                <w:szCs w:val="22"/>
                <w:lang w:val="ru-RU"/>
              </w:rPr>
              <w:t>Уверење о пријави на евиденцију лица која траже запослење</w:t>
            </w:r>
          </w:p>
          <w:p w14:paraId="5EB19606" w14:textId="77777777" w:rsidR="00A35FF6" w:rsidRPr="00173F0C" w:rsidRDefault="00A35FF6" w:rsidP="004707EB">
            <w:pPr>
              <w:rPr>
                <w:rFonts w:ascii="Times New Roman" w:hAnsi="Times New Roman"/>
                <w:b/>
                <w:sz w:val="22"/>
                <w:szCs w:val="22"/>
                <w:lang w:val="ru-RU"/>
              </w:rPr>
            </w:pPr>
          </w:p>
          <w:p w14:paraId="5DD53B65" w14:textId="77777777" w:rsidR="007D505F" w:rsidRPr="00173F0C" w:rsidRDefault="007D505F" w:rsidP="007D505F">
            <w:pPr>
              <w:rPr>
                <w:rFonts w:ascii="Times New Roman" w:hAnsi="Times New Roman"/>
                <w:sz w:val="22"/>
                <w:szCs w:val="22"/>
                <w:lang w:val="ru-RU"/>
              </w:rPr>
            </w:pPr>
            <w:r w:rsidRPr="00173F0C">
              <w:rPr>
                <w:rFonts w:ascii="Times New Roman" w:hAnsi="Times New Roman"/>
                <w:sz w:val="22"/>
                <w:szCs w:val="22"/>
                <w:lang w:val="ru-RU"/>
              </w:rPr>
              <w:t>Овај документ потражује се као доказ да је подносилац захтева на евиденцији Националне службе за запошљавање, од чега зависи висина плаћања чланарине.</w:t>
            </w:r>
          </w:p>
          <w:p w14:paraId="58547C03" w14:textId="77777777" w:rsidR="007D505F" w:rsidRPr="00173F0C" w:rsidRDefault="007D505F" w:rsidP="007D505F">
            <w:pPr>
              <w:rPr>
                <w:rFonts w:ascii="Times New Roman" w:hAnsi="Times New Roman"/>
                <w:sz w:val="22"/>
                <w:szCs w:val="22"/>
                <w:lang w:val="ru-RU"/>
              </w:rPr>
            </w:pPr>
          </w:p>
          <w:p w14:paraId="3C2675A1" w14:textId="77777777" w:rsidR="007D505F" w:rsidRPr="00173F0C" w:rsidRDefault="007D505F" w:rsidP="007D505F">
            <w:pPr>
              <w:rPr>
                <w:rFonts w:ascii="Times New Roman" w:hAnsi="Times New Roman"/>
                <w:sz w:val="22"/>
                <w:szCs w:val="22"/>
                <w:lang w:val="ru-RU"/>
              </w:rPr>
            </w:pPr>
            <w:r w:rsidRPr="00173F0C">
              <w:rPr>
                <w:rFonts w:ascii="Times New Roman" w:hAnsi="Times New Roman"/>
                <w:sz w:val="22"/>
                <w:szCs w:val="22"/>
                <w:lang w:val="ru-RU"/>
              </w:rPr>
              <w:t>Предлаже се прибављање података од стране Националне службе за запошљавање по службеној дужности, које је могуће спровести на један од следећих начина, зависно од тренутне доступности потребних података:</w:t>
            </w:r>
          </w:p>
          <w:p w14:paraId="2A7B629A" w14:textId="77777777" w:rsidR="007D505F" w:rsidRPr="00173F0C" w:rsidRDefault="007D505F" w:rsidP="007D505F">
            <w:pPr>
              <w:rPr>
                <w:rFonts w:ascii="Times New Roman" w:hAnsi="Times New Roman"/>
                <w:sz w:val="22"/>
                <w:szCs w:val="22"/>
                <w:lang w:val="ru-RU"/>
              </w:rPr>
            </w:pPr>
          </w:p>
          <w:p w14:paraId="5A8281DD" w14:textId="77777777" w:rsidR="007D505F" w:rsidRPr="00173F0C" w:rsidRDefault="007D505F" w:rsidP="007D505F">
            <w:pPr>
              <w:rPr>
                <w:rFonts w:ascii="Times New Roman" w:hAnsi="Times New Roman"/>
                <w:sz w:val="22"/>
                <w:szCs w:val="22"/>
                <w:lang w:val="ru-RU"/>
              </w:rPr>
            </w:pPr>
            <w:r w:rsidRPr="00173F0C">
              <w:rPr>
                <w:rFonts w:ascii="Times New Roman" w:hAnsi="Times New Roman"/>
                <w:sz w:val="22"/>
                <w:szCs w:val="22"/>
                <w:lang w:val="ru-RU"/>
              </w:rPr>
              <w:t>1.</w:t>
            </w:r>
            <w:r w:rsidRPr="00173F0C">
              <w:rPr>
                <w:rFonts w:ascii="Times New Roman" w:hAnsi="Times New Roman"/>
                <w:sz w:val="22"/>
                <w:szCs w:val="22"/>
                <w:lang w:val="ru-RU"/>
              </w:rPr>
              <w:tab/>
              <w:t>Путем Информационог система за размену података из регистара преко Сервисне магистрале органа;</w:t>
            </w:r>
          </w:p>
          <w:p w14:paraId="5BBCE5E8" w14:textId="77777777" w:rsidR="007D505F" w:rsidRPr="00173F0C" w:rsidRDefault="007D505F" w:rsidP="007D505F">
            <w:pPr>
              <w:rPr>
                <w:rFonts w:ascii="Times New Roman" w:hAnsi="Times New Roman"/>
                <w:sz w:val="22"/>
                <w:szCs w:val="22"/>
                <w:lang w:val="ru-RU"/>
              </w:rPr>
            </w:pPr>
            <w:r w:rsidRPr="00173F0C">
              <w:rPr>
                <w:rFonts w:ascii="Times New Roman" w:hAnsi="Times New Roman"/>
                <w:sz w:val="22"/>
                <w:szCs w:val="22"/>
                <w:lang w:val="ru-RU"/>
              </w:rPr>
              <w:t>2.</w:t>
            </w:r>
            <w:r w:rsidRPr="00173F0C">
              <w:rPr>
                <w:rFonts w:ascii="Times New Roman" w:hAnsi="Times New Roman"/>
                <w:sz w:val="22"/>
                <w:szCs w:val="22"/>
                <w:lang w:val="ru-RU"/>
              </w:rPr>
              <w:tab/>
              <w:t>Прибављањем података упитом ка регистру и уписивањем у софтверско решење органа који води поступак преко Сервисне магистрале органа.</w:t>
            </w:r>
          </w:p>
          <w:p w14:paraId="78CCE153" w14:textId="77777777" w:rsidR="007D505F" w:rsidRPr="00173F0C" w:rsidRDefault="007D505F" w:rsidP="007D505F">
            <w:pPr>
              <w:rPr>
                <w:rFonts w:ascii="Times New Roman" w:hAnsi="Times New Roman"/>
                <w:sz w:val="22"/>
                <w:szCs w:val="22"/>
                <w:lang w:val="ru-RU"/>
              </w:rPr>
            </w:pPr>
          </w:p>
          <w:p w14:paraId="66ED2A81" w14:textId="77777777" w:rsidR="007D505F" w:rsidRPr="00173F0C" w:rsidRDefault="007D505F" w:rsidP="007D505F">
            <w:pPr>
              <w:rPr>
                <w:rFonts w:ascii="Times New Roman" w:hAnsi="Times New Roman"/>
                <w:sz w:val="22"/>
                <w:szCs w:val="22"/>
                <w:lang w:val="ru-RU"/>
              </w:rPr>
            </w:pPr>
            <w:r w:rsidRPr="00173F0C">
              <w:rPr>
                <w:rFonts w:ascii="Times New Roman" w:hAnsi="Times New Roman"/>
                <w:sz w:val="22"/>
                <w:szCs w:val="22"/>
                <w:lang w:val="ru-RU"/>
              </w:rPr>
              <w:t>Изузетно, орган може на захтев прибавити скуп података из регистра и уписати их у сопствено софтверско решење.</w:t>
            </w:r>
          </w:p>
          <w:p w14:paraId="338492B9" w14:textId="77777777" w:rsidR="007D505F" w:rsidRPr="00173F0C" w:rsidRDefault="007D505F" w:rsidP="007D505F">
            <w:pPr>
              <w:rPr>
                <w:rFonts w:ascii="Times New Roman" w:hAnsi="Times New Roman"/>
                <w:sz w:val="22"/>
                <w:szCs w:val="22"/>
                <w:lang w:val="ru-RU"/>
              </w:rPr>
            </w:pPr>
          </w:p>
          <w:p w14:paraId="7FFD8058" w14:textId="77777777" w:rsidR="007D505F" w:rsidRPr="00173F0C" w:rsidRDefault="007D505F" w:rsidP="007D505F">
            <w:pPr>
              <w:rPr>
                <w:rFonts w:ascii="Times New Roman" w:hAnsi="Times New Roman"/>
                <w:sz w:val="22"/>
                <w:szCs w:val="22"/>
                <w:lang w:val="ru-RU"/>
              </w:rPr>
            </w:pPr>
            <w:r w:rsidRPr="00173F0C">
              <w:rPr>
                <w:rFonts w:ascii="Times New Roman" w:hAnsi="Times New Roman"/>
                <w:sz w:val="22"/>
                <w:szCs w:val="22"/>
                <w:lang w:val="ru-RU"/>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 </w:t>
            </w:r>
          </w:p>
          <w:p w14:paraId="3B31B890" w14:textId="77777777" w:rsidR="007D505F" w:rsidRPr="00173F0C" w:rsidRDefault="007D505F" w:rsidP="007D505F">
            <w:pPr>
              <w:rPr>
                <w:rFonts w:ascii="Times New Roman" w:hAnsi="Times New Roman"/>
                <w:color w:val="E36C0A" w:themeColor="accent6" w:themeShade="BF"/>
                <w:sz w:val="22"/>
                <w:szCs w:val="22"/>
                <w:lang w:val="ru-RU"/>
              </w:rPr>
            </w:pPr>
          </w:p>
          <w:p w14:paraId="7D824B3E" w14:textId="77777777" w:rsidR="007D505F" w:rsidRPr="00173F0C" w:rsidRDefault="007D505F" w:rsidP="007D505F">
            <w:pPr>
              <w:rPr>
                <w:rFonts w:ascii="Times New Roman" w:hAnsi="Times New Roman"/>
                <w:sz w:val="22"/>
                <w:szCs w:val="22"/>
                <w:lang w:val="ru-RU"/>
              </w:rPr>
            </w:pPr>
            <w:r w:rsidRPr="00173F0C">
              <w:rPr>
                <w:rFonts w:ascii="Times New Roman" w:hAnsi="Times New Roman"/>
                <w:sz w:val="22"/>
                <w:szCs w:val="22"/>
                <w:lang w:val="ru-RU"/>
              </w:rPr>
              <w:t>Како би се ово омогућило, у обрасцу захтева је потребно затражити од подносиоца неопходне информације (име и презиме, ЈМБГ).</w:t>
            </w:r>
          </w:p>
          <w:p w14:paraId="0A8D8F0D" w14:textId="77777777" w:rsidR="007D505F" w:rsidRPr="00173F0C" w:rsidRDefault="007D505F" w:rsidP="007D505F">
            <w:pPr>
              <w:rPr>
                <w:rFonts w:ascii="Times New Roman" w:hAnsi="Times New Roman"/>
                <w:sz w:val="22"/>
                <w:szCs w:val="22"/>
                <w:lang w:val="ru-RU"/>
              </w:rPr>
            </w:pPr>
          </w:p>
          <w:p w14:paraId="73B58D35" w14:textId="77777777" w:rsidR="00C820DC" w:rsidRPr="00173F0C" w:rsidRDefault="00C820DC" w:rsidP="00C820DC">
            <w:pPr>
              <w:spacing w:before="120" w:after="120"/>
              <w:rPr>
                <w:rFonts w:ascii="Times New Roman" w:hAnsi="Times New Roman"/>
                <w:b/>
                <w:bCs/>
                <w:sz w:val="22"/>
                <w:szCs w:val="22"/>
                <w:lang w:val="ru-RU"/>
              </w:rPr>
            </w:pPr>
            <w:r w:rsidRPr="00173F0C">
              <w:rPr>
                <w:rFonts w:ascii="Times New Roman" w:hAnsi="Times New Roman"/>
                <w:b/>
                <w:bCs/>
                <w:sz w:val="22"/>
                <w:szCs w:val="22"/>
                <w:lang w:val="ru-RU"/>
              </w:rPr>
              <w:t xml:space="preserve">За примену </w:t>
            </w:r>
            <w:r w:rsidR="007D505F" w:rsidRPr="00173F0C">
              <w:rPr>
                <w:rFonts w:ascii="Times New Roman" w:hAnsi="Times New Roman"/>
                <w:b/>
                <w:bCs/>
                <w:sz w:val="22"/>
                <w:szCs w:val="22"/>
                <w:lang w:val="ru-RU"/>
              </w:rPr>
              <w:t>ове препоруке потребна је измена Статута Лекарске коморе Србије („Службени гласник РС“ бр.111/2006, 68/2008, 14/2010, 36/2011 Одлука УС, 43/2011, 22/2012 и 70/2017 - одлука УС)</w:t>
            </w:r>
          </w:p>
          <w:p w14:paraId="16F71FE5" w14:textId="77777777" w:rsidR="00052457" w:rsidRPr="00173F0C" w:rsidRDefault="00052457" w:rsidP="00C820DC">
            <w:pPr>
              <w:spacing w:before="120" w:after="120"/>
              <w:rPr>
                <w:rFonts w:ascii="Times New Roman" w:hAnsi="Times New Roman"/>
                <w:bCs/>
                <w:sz w:val="22"/>
                <w:szCs w:val="22"/>
                <w:lang w:val="ru-RU"/>
              </w:rPr>
            </w:pPr>
            <w:r w:rsidRPr="00173F0C">
              <w:rPr>
                <w:rFonts w:ascii="Times New Roman" w:hAnsi="Times New Roman"/>
                <w:bCs/>
                <w:sz w:val="22"/>
                <w:szCs w:val="22"/>
                <w:lang w:val="ru-RU"/>
              </w:rPr>
              <w:t>Пре измене прописа, орган ће без одлагања приступити примени ЗОУП-а и размени података по службеној дужности.</w:t>
            </w:r>
          </w:p>
          <w:p w14:paraId="218F4E90" w14:textId="77777777" w:rsidR="00AB6DB7" w:rsidRPr="00173F0C" w:rsidRDefault="00AB6DB7" w:rsidP="00C820DC">
            <w:pPr>
              <w:spacing w:before="120" w:after="120"/>
              <w:rPr>
                <w:rFonts w:ascii="Times New Roman" w:hAnsi="Times New Roman"/>
                <w:bCs/>
                <w:color w:val="000000"/>
                <w:sz w:val="22"/>
                <w:szCs w:val="22"/>
                <w:lang w:val="ru-RU"/>
              </w:rPr>
            </w:pPr>
          </w:p>
          <w:p w14:paraId="11C5B0E6" w14:textId="77777777" w:rsidR="009E09F2" w:rsidRPr="00173F0C" w:rsidRDefault="00AB6DB7" w:rsidP="009E09F2">
            <w:pPr>
              <w:rPr>
                <w:rFonts w:ascii="Times New Roman" w:hAnsi="Times New Roman"/>
                <w:b/>
                <w:bCs/>
                <w:color w:val="00B050"/>
                <w:sz w:val="22"/>
                <w:szCs w:val="22"/>
                <w:lang w:val="ru-RU"/>
              </w:rPr>
            </w:pPr>
            <w:r w:rsidRPr="00173F0C">
              <w:rPr>
                <w:rFonts w:ascii="Times New Roman" w:hAnsi="Times New Roman"/>
                <w:b/>
                <w:bCs/>
                <w:color w:val="00B050"/>
                <w:sz w:val="22"/>
                <w:szCs w:val="22"/>
                <w:lang w:val="ru-RU"/>
              </w:rPr>
              <w:t xml:space="preserve">РАДНА </w:t>
            </w:r>
            <w:r w:rsidR="009E09F2" w:rsidRPr="00173F0C">
              <w:rPr>
                <w:rFonts w:ascii="Times New Roman" w:hAnsi="Times New Roman"/>
                <w:b/>
                <w:bCs/>
                <w:color w:val="00B050"/>
                <w:sz w:val="22"/>
                <w:szCs w:val="22"/>
                <w:lang w:val="ru-RU"/>
              </w:rPr>
              <w:t>ГРУПА ЈЕ САГЛАСНА СА ПРЕПОРУКОМ</w:t>
            </w:r>
          </w:p>
          <w:p w14:paraId="68201F13" w14:textId="77777777" w:rsidR="00A35FF6" w:rsidRPr="00173F0C" w:rsidRDefault="00A35FF6" w:rsidP="00A35FF6">
            <w:pPr>
              <w:rPr>
                <w:rFonts w:ascii="Times New Roman" w:hAnsi="Times New Roman"/>
                <w:b/>
                <w:color w:val="00B050"/>
                <w:sz w:val="22"/>
                <w:szCs w:val="22"/>
                <w:lang w:val="ru-RU"/>
              </w:rPr>
            </w:pPr>
          </w:p>
          <w:p w14:paraId="33550C98" w14:textId="6EADC83E" w:rsidR="00693C39" w:rsidRPr="00173F0C" w:rsidRDefault="00B54C41" w:rsidP="009736BD">
            <w:pPr>
              <w:ind w:left="360"/>
              <w:rPr>
                <w:rFonts w:ascii="Times New Roman" w:eastAsia="Times New Roman" w:hAnsi="Times New Roman"/>
                <w:b/>
                <w:sz w:val="22"/>
                <w:szCs w:val="22"/>
                <w:lang w:val="ru-RU"/>
              </w:rPr>
            </w:pPr>
            <w:r w:rsidRPr="00173F0C">
              <w:rPr>
                <w:rFonts w:ascii="Times New Roman" w:eastAsia="Times New Roman" w:hAnsi="Times New Roman"/>
                <w:b/>
                <w:sz w:val="22"/>
                <w:szCs w:val="22"/>
                <w:lang w:val="ru-RU"/>
              </w:rPr>
              <w:t>3.1.</w:t>
            </w:r>
            <w:r w:rsidR="001D3013">
              <w:rPr>
                <w:rFonts w:ascii="Times New Roman" w:eastAsia="Times New Roman" w:hAnsi="Times New Roman"/>
                <w:b/>
                <w:sz w:val="22"/>
                <w:szCs w:val="22"/>
                <w:lang w:val="ru-RU"/>
              </w:rPr>
              <w:t>3</w:t>
            </w:r>
            <w:r w:rsidR="009736BD" w:rsidRPr="00173F0C">
              <w:rPr>
                <w:rFonts w:ascii="Times New Roman" w:eastAsia="Times New Roman" w:hAnsi="Times New Roman"/>
                <w:b/>
                <w:sz w:val="22"/>
                <w:szCs w:val="22"/>
                <w:lang w:val="ru-RU"/>
              </w:rPr>
              <w:t xml:space="preserve">. </w:t>
            </w:r>
            <w:r w:rsidR="00693C39" w:rsidRPr="00173F0C">
              <w:rPr>
                <w:rFonts w:ascii="Times New Roman" w:eastAsia="Times New Roman" w:hAnsi="Times New Roman"/>
                <w:b/>
                <w:sz w:val="22"/>
                <w:szCs w:val="22"/>
                <w:lang w:val="ru-RU"/>
              </w:rPr>
              <w:t xml:space="preserve">Документ </w:t>
            </w:r>
            <w:r w:rsidR="00F85397" w:rsidRPr="00173F0C">
              <w:rPr>
                <w:rFonts w:ascii="Times New Roman" w:eastAsia="Times New Roman" w:hAnsi="Times New Roman"/>
                <w:b/>
                <w:sz w:val="22"/>
                <w:szCs w:val="22"/>
                <w:lang w:val="ru-RU"/>
              </w:rPr>
              <w:t>4</w:t>
            </w:r>
            <w:r w:rsidR="00693C39" w:rsidRPr="00173F0C">
              <w:rPr>
                <w:rFonts w:ascii="Times New Roman" w:eastAsia="Times New Roman" w:hAnsi="Times New Roman"/>
                <w:b/>
                <w:sz w:val="22"/>
                <w:szCs w:val="22"/>
                <w:lang w:val="ru-RU"/>
              </w:rPr>
              <w:t xml:space="preserve">: Уговор о раду </w:t>
            </w:r>
            <w:r w:rsidR="00F85397" w:rsidRPr="00173F0C">
              <w:rPr>
                <w:rFonts w:ascii="Times New Roman" w:eastAsia="Times New Roman" w:hAnsi="Times New Roman"/>
                <w:b/>
                <w:sz w:val="22"/>
                <w:szCs w:val="22"/>
                <w:lang w:val="ru-RU"/>
              </w:rPr>
              <w:t>или потврда о радном односу</w:t>
            </w:r>
          </w:p>
          <w:p w14:paraId="60D10440" w14:textId="1BE7EDC8" w:rsidR="00475AC4" w:rsidRPr="009736BD" w:rsidRDefault="00B54C41" w:rsidP="009736BD">
            <w:pPr>
              <w:ind w:left="360"/>
              <w:rPr>
                <w:rFonts w:ascii="Times New Roman" w:eastAsia="Times New Roman" w:hAnsi="Times New Roman"/>
                <w:b/>
                <w:sz w:val="22"/>
                <w:szCs w:val="22"/>
              </w:rPr>
            </w:pPr>
            <w:r>
              <w:rPr>
                <w:rFonts w:ascii="Times New Roman" w:eastAsia="Times New Roman" w:hAnsi="Times New Roman"/>
                <w:b/>
                <w:sz w:val="22"/>
                <w:szCs w:val="22"/>
              </w:rPr>
              <w:t>3.1.</w:t>
            </w:r>
            <w:r w:rsidR="001D3013">
              <w:rPr>
                <w:rFonts w:ascii="Times New Roman" w:eastAsia="Times New Roman" w:hAnsi="Times New Roman"/>
                <w:b/>
                <w:sz w:val="22"/>
                <w:szCs w:val="22"/>
                <w:lang w:val="sr-Cyrl-RS"/>
              </w:rPr>
              <w:t>4</w:t>
            </w:r>
            <w:r w:rsidR="009736BD" w:rsidRPr="00116FD6">
              <w:rPr>
                <w:rFonts w:ascii="Times New Roman" w:eastAsia="Times New Roman" w:hAnsi="Times New Roman"/>
                <w:b/>
                <w:sz w:val="22"/>
                <w:szCs w:val="22"/>
              </w:rPr>
              <w:t xml:space="preserve">. </w:t>
            </w:r>
            <w:proofErr w:type="spellStart"/>
            <w:r w:rsidR="00475AC4" w:rsidRPr="00116FD6">
              <w:rPr>
                <w:rFonts w:ascii="Times New Roman" w:eastAsia="Times New Roman" w:hAnsi="Times New Roman"/>
                <w:b/>
                <w:sz w:val="22"/>
                <w:szCs w:val="22"/>
              </w:rPr>
              <w:t>Документ</w:t>
            </w:r>
            <w:proofErr w:type="spellEnd"/>
            <w:r w:rsidR="00475AC4" w:rsidRPr="00116FD6">
              <w:rPr>
                <w:rFonts w:ascii="Times New Roman" w:eastAsia="Times New Roman" w:hAnsi="Times New Roman"/>
                <w:b/>
                <w:sz w:val="22"/>
                <w:szCs w:val="22"/>
              </w:rPr>
              <w:t xml:space="preserve"> </w:t>
            </w:r>
            <w:r w:rsidR="00116FD6" w:rsidRPr="00116FD6">
              <w:rPr>
                <w:rFonts w:ascii="Times New Roman" w:eastAsia="Times New Roman" w:hAnsi="Times New Roman"/>
                <w:b/>
                <w:sz w:val="22"/>
                <w:szCs w:val="22"/>
              </w:rPr>
              <w:t>10</w:t>
            </w:r>
            <w:r w:rsidR="00475AC4" w:rsidRPr="00116FD6">
              <w:rPr>
                <w:rFonts w:ascii="Times New Roman" w:eastAsia="Times New Roman" w:hAnsi="Times New Roman"/>
                <w:b/>
                <w:sz w:val="22"/>
                <w:szCs w:val="22"/>
              </w:rPr>
              <w:t xml:space="preserve">: </w:t>
            </w:r>
            <w:proofErr w:type="spellStart"/>
            <w:r w:rsidR="00116FD6" w:rsidRPr="00116FD6">
              <w:rPr>
                <w:rFonts w:ascii="Times New Roman" w:eastAsia="Times New Roman" w:hAnsi="Times New Roman"/>
                <w:b/>
                <w:sz w:val="22"/>
                <w:szCs w:val="22"/>
              </w:rPr>
              <w:t>Решење</w:t>
            </w:r>
            <w:proofErr w:type="spellEnd"/>
            <w:r w:rsidR="00116FD6" w:rsidRPr="00116FD6">
              <w:rPr>
                <w:rFonts w:ascii="Times New Roman" w:eastAsia="Times New Roman" w:hAnsi="Times New Roman"/>
                <w:b/>
                <w:sz w:val="22"/>
                <w:szCs w:val="22"/>
              </w:rPr>
              <w:t xml:space="preserve"> о </w:t>
            </w:r>
            <w:proofErr w:type="spellStart"/>
            <w:r w:rsidR="00116FD6" w:rsidRPr="00116FD6">
              <w:rPr>
                <w:rFonts w:ascii="Times New Roman" w:eastAsia="Times New Roman" w:hAnsi="Times New Roman"/>
                <w:b/>
                <w:sz w:val="22"/>
                <w:szCs w:val="22"/>
              </w:rPr>
              <w:t>пензионисању</w:t>
            </w:r>
            <w:proofErr w:type="spellEnd"/>
          </w:p>
          <w:p w14:paraId="4D9CEDB5" w14:textId="77777777" w:rsidR="00475AC4" w:rsidRDefault="00475AC4" w:rsidP="00475AC4">
            <w:pPr>
              <w:pStyle w:val="ListParagraph"/>
              <w:ind w:left="1080"/>
              <w:rPr>
                <w:rFonts w:ascii="Times New Roman" w:eastAsia="Times New Roman" w:hAnsi="Times New Roman"/>
                <w:b/>
                <w:sz w:val="22"/>
                <w:szCs w:val="22"/>
                <w:highlight w:val="yellow"/>
              </w:rPr>
            </w:pPr>
          </w:p>
          <w:p w14:paraId="18580628" w14:textId="77777777" w:rsidR="00693C39" w:rsidRDefault="00693C39" w:rsidP="00693C39">
            <w:pPr>
              <w:rPr>
                <w:rFonts w:ascii="Times New Roman" w:eastAsia="Times New Roman" w:hAnsi="Times New Roman"/>
                <w:b/>
                <w:highlight w:val="yellow"/>
              </w:rPr>
            </w:pPr>
          </w:p>
          <w:p w14:paraId="03F0F85D" w14:textId="2A6EFF8F" w:rsidR="00693C39" w:rsidRPr="00173F0C" w:rsidRDefault="00693C39" w:rsidP="00693C39">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Законом о коморама зд</w:t>
            </w:r>
            <w:r w:rsidR="00C114B2" w:rsidRPr="00173F0C">
              <w:rPr>
                <w:rFonts w:ascii="Times New Roman" w:eastAsia="Times New Roman" w:hAnsi="Times New Roman"/>
                <w:sz w:val="22"/>
                <w:szCs w:val="22"/>
                <w:lang w:val="ru-RU"/>
              </w:rPr>
              <w:t>р</w:t>
            </w:r>
            <w:r w:rsidRPr="00173F0C">
              <w:rPr>
                <w:rFonts w:ascii="Times New Roman" w:eastAsia="Times New Roman" w:hAnsi="Times New Roman"/>
                <w:sz w:val="22"/>
                <w:szCs w:val="22"/>
                <w:lang w:val="ru-RU"/>
              </w:rPr>
              <w:t xml:space="preserve">авствених радника прописано је да се </w:t>
            </w:r>
            <w:r w:rsidR="00C114B2" w:rsidRPr="00173F0C">
              <w:rPr>
                <w:rFonts w:ascii="Times New Roman" w:eastAsia="Times New Roman" w:hAnsi="Times New Roman"/>
                <w:sz w:val="22"/>
                <w:szCs w:val="22"/>
                <w:lang w:val="ru-RU"/>
              </w:rPr>
              <w:t xml:space="preserve">у </w:t>
            </w:r>
            <w:r w:rsidRPr="00173F0C">
              <w:rPr>
                <w:rFonts w:ascii="Times New Roman" w:eastAsia="Times New Roman" w:hAnsi="Times New Roman"/>
                <w:sz w:val="22"/>
                <w:szCs w:val="22"/>
                <w:lang w:val="ru-RU"/>
              </w:rPr>
              <w:t xml:space="preserve">именику чланова </w:t>
            </w:r>
            <w:r w:rsidR="00F85397" w:rsidRPr="00173F0C">
              <w:rPr>
                <w:rFonts w:ascii="Times New Roman" w:eastAsia="Times New Roman" w:hAnsi="Times New Roman"/>
                <w:sz w:val="22"/>
                <w:szCs w:val="22"/>
                <w:lang w:val="ru-RU"/>
              </w:rPr>
              <w:t>Лекарске</w:t>
            </w:r>
            <w:r w:rsidR="001762FD">
              <w:rPr>
                <w:rFonts w:ascii="Times New Roman" w:eastAsia="Times New Roman" w:hAnsi="Times New Roman"/>
                <w:sz w:val="22"/>
                <w:szCs w:val="22"/>
                <w:lang w:val="ru-RU"/>
              </w:rPr>
              <w:t xml:space="preserve"> </w:t>
            </w:r>
            <w:r w:rsidRPr="00173F0C">
              <w:rPr>
                <w:rFonts w:ascii="Times New Roman" w:eastAsia="Times New Roman" w:hAnsi="Times New Roman"/>
                <w:sz w:val="22"/>
                <w:szCs w:val="22"/>
                <w:lang w:val="ru-RU"/>
              </w:rPr>
              <w:t>коморе  води  посебна евиденција о члановима коморе који су приправници, специјализанти, специјалисти или који имају ужу специјалност.</w:t>
            </w:r>
          </w:p>
          <w:p w14:paraId="4E74B45E" w14:textId="77777777" w:rsidR="00693C39" w:rsidRPr="00173F0C" w:rsidRDefault="00693C39" w:rsidP="00693C39">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Закон не прописује да се води посебна евиденција да ли је неко лице у радном односу или не</w:t>
            </w:r>
            <w:r w:rsidR="00C114B2" w:rsidRPr="00173F0C">
              <w:rPr>
                <w:rFonts w:ascii="Times New Roman" w:eastAsia="Times New Roman" w:hAnsi="Times New Roman"/>
                <w:sz w:val="22"/>
                <w:szCs w:val="22"/>
                <w:lang w:val="ru-RU"/>
              </w:rPr>
              <w:t>, или је у ст</w:t>
            </w:r>
            <w:r w:rsidR="00475AC4" w:rsidRPr="00173F0C">
              <w:rPr>
                <w:rFonts w:ascii="Times New Roman" w:eastAsia="Times New Roman" w:hAnsi="Times New Roman"/>
                <w:sz w:val="22"/>
                <w:szCs w:val="22"/>
                <w:lang w:val="ru-RU"/>
              </w:rPr>
              <w:t>аросној пензији</w:t>
            </w:r>
            <w:r w:rsidRPr="00173F0C">
              <w:rPr>
                <w:rFonts w:ascii="Times New Roman" w:eastAsia="Times New Roman" w:hAnsi="Times New Roman"/>
                <w:sz w:val="22"/>
                <w:szCs w:val="22"/>
                <w:lang w:val="ru-RU"/>
              </w:rPr>
              <w:t xml:space="preserve">. </w:t>
            </w:r>
          </w:p>
          <w:p w14:paraId="6E3856E8" w14:textId="77777777" w:rsidR="00C114B2" w:rsidRPr="00173F0C" w:rsidRDefault="00C114B2" w:rsidP="00693C39">
            <w:pPr>
              <w:rPr>
                <w:rFonts w:ascii="Times New Roman" w:eastAsia="Times New Roman" w:hAnsi="Times New Roman"/>
                <w:sz w:val="22"/>
                <w:szCs w:val="22"/>
                <w:lang w:val="ru-RU"/>
              </w:rPr>
            </w:pPr>
          </w:p>
          <w:p w14:paraId="026AFD8B" w14:textId="77777777" w:rsidR="00693C39" w:rsidRPr="00173F0C" w:rsidRDefault="00C114B2" w:rsidP="00693C39">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xml:space="preserve">Имајући у виду напред наведено, </w:t>
            </w:r>
            <w:r w:rsidR="00693C39" w:rsidRPr="00173F0C">
              <w:rPr>
                <w:rFonts w:ascii="Times New Roman" w:eastAsia="Times New Roman" w:hAnsi="Times New Roman"/>
                <w:sz w:val="22"/>
                <w:szCs w:val="22"/>
                <w:lang w:val="ru-RU"/>
              </w:rPr>
              <w:t xml:space="preserve">предлаже се елиминација </w:t>
            </w:r>
            <w:r w:rsidR="00A35FF6" w:rsidRPr="00173F0C">
              <w:rPr>
                <w:rFonts w:ascii="Times New Roman" w:eastAsia="Times New Roman" w:hAnsi="Times New Roman"/>
                <w:sz w:val="22"/>
                <w:szCs w:val="22"/>
                <w:lang w:val="ru-RU"/>
              </w:rPr>
              <w:t>достављања Уговора о раду о стране подносиоца захтева</w:t>
            </w:r>
            <w:r w:rsidR="00475AC4" w:rsidRPr="00173F0C">
              <w:rPr>
                <w:rFonts w:ascii="Times New Roman" w:eastAsia="Times New Roman" w:hAnsi="Times New Roman"/>
                <w:sz w:val="22"/>
                <w:szCs w:val="22"/>
                <w:lang w:val="ru-RU"/>
              </w:rPr>
              <w:t>, односно Решења о пензији</w:t>
            </w:r>
            <w:r w:rsidR="00A35FF6" w:rsidRPr="00173F0C">
              <w:rPr>
                <w:rFonts w:ascii="Times New Roman" w:eastAsia="Times New Roman" w:hAnsi="Times New Roman"/>
                <w:sz w:val="22"/>
                <w:szCs w:val="22"/>
                <w:lang w:val="ru-RU"/>
              </w:rPr>
              <w:t xml:space="preserve">. </w:t>
            </w:r>
          </w:p>
          <w:p w14:paraId="5D8D6954" w14:textId="77777777" w:rsidR="00A35FF6" w:rsidRPr="00173F0C" w:rsidRDefault="00A35FF6" w:rsidP="00693C39">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xml:space="preserve">Уколико из неког разлога </w:t>
            </w:r>
            <w:r w:rsidR="00116FD6" w:rsidRPr="00173F0C">
              <w:rPr>
                <w:rFonts w:ascii="Times New Roman" w:eastAsia="Times New Roman" w:hAnsi="Times New Roman"/>
                <w:sz w:val="22"/>
                <w:szCs w:val="22"/>
                <w:lang w:val="ru-RU"/>
              </w:rPr>
              <w:t>Лекарска</w:t>
            </w:r>
            <w:r w:rsidRPr="00173F0C">
              <w:rPr>
                <w:rFonts w:ascii="Times New Roman" w:eastAsia="Times New Roman" w:hAnsi="Times New Roman"/>
                <w:sz w:val="22"/>
                <w:szCs w:val="22"/>
                <w:lang w:val="ru-RU"/>
              </w:rPr>
              <w:t xml:space="preserve"> комора има потребу да води ев</w:t>
            </w:r>
            <w:r w:rsidR="00C114B2" w:rsidRPr="00173F0C">
              <w:rPr>
                <w:rFonts w:ascii="Times New Roman" w:eastAsia="Times New Roman" w:hAnsi="Times New Roman"/>
                <w:sz w:val="22"/>
                <w:szCs w:val="22"/>
                <w:lang w:val="ru-RU"/>
              </w:rPr>
              <w:t>и</w:t>
            </w:r>
            <w:r w:rsidRPr="00173F0C">
              <w:rPr>
                <w:rFonts w:ascii="Times New Roman" w:eastAsia="Times New Roman" w:hAnsi="Times New Roman"/>
                <w:sz w:val="22"/>
                <w:szCs w:val="22"/>
                <w:lang w:val="ru-RU"/>
              </w:rPr>
              <w:t xml:space="preserve">денцију о запосленим лицима, </w:t>
            </w:r>
            <w:r w:rsidR="00475AC4" w:rsidRPr="00173F0C">
              <w:rPr>
                <w:rFonts w:ascii="Times New Roman" w:eastAsia="Times New Roman" w:hAnsi="Times New Roman"/>
                <w:sz w:val="22"/>
                <w:szCs w:val="22"/>
                <w:lang w:val="ru-RU"/>
              </w:rPr>
              <w:t>односно лицима који су остварил</w:t>
            </w:r>
            <w:r w:rsidR="00C114B2" w:rsidRPr="00173F0C">
              <w:rPr>
                <w:rFonts w:ascii="Times New Roman" w:eastAsia="Times New Roman" w:hAnsi="Times New Roman"/>
                <w:sz w:val="22"/>
                <w:szCs w:val="22"/>
                <w:lang w:val="ru-RU"/>
              </w:rPr>
              <w:t>а</w:t>
            </w:r>
            <w:r w:rsidR="00475AC4" w:rsidRPr="00173F0C">
              <w:rPr>
                <w:rFonts w:ascii="Times New Roman" w:eastAsia="Times New Roman" w:hAnsi="Times New Roman"/>
                <w:sz w:val="22"/>
                <w:szCs w:val="22"/>
                <w:lang w:val="ru-RU"/>
              </w:rPr>
              <w:t xml:space="preserve"> право на пензију, тај </w:t>
            </w:r>
            <w:r w:rsidRPr="00173F0C">
              <w:rPr>
                <w:rFonts w:ascii="Times New Roman" w:eastAsia="Times New Roman" w:hAnsi="Times New Roman"/>
                <w:sz w:val="22"/>
                <w:szCs w:val="22"/>
                <w:lang w:val="ru-RU"/>
              </w:rPr>
              <w:t xml:space="preserve">податак </w:t>
            </w:r>
            <w:r w:rsidR="00475AC4" w:rsidRPr="00173F0C">
              <w:rPr>
                <w:rFonts w:ascii="Times New Roman" w:eastAsia="Times New Roman" w:hAnsi="Times New Roman"/>
                <w:sz w:val="22"/>
                <w:szCs w:val="22"/>
                <w:lang w:val="ru-RU"/>
              </w:rPr>
              <w:t>надлежна</w:t>
            </w:r>
            <w:r w:rsidRPr="00173F0C">
              <w:rPr>
                <w:rFonts w:ascii="Times New Roman" w:eastAsia="Times New Roman" w:hAnsi="Times New Roman"/>
                <w:sz w:val="22"/>
                <w:szCs w:val="22"/>
                <w:lang w:val="ru-RU"/>
              </w:rPr>
              <w:t xml:space="preserve"> комор</w:t>
            </w:r>
            <w:r w:rsidR="00475AC4" w:rsidRPr="00173F0C">
              <w:rPr>
                <w:rFonts w:ascii="Times New Roman" w:eastAsia="Times New Roman" w:hAnsi="Times New Roman"/>
                <w:sz w:val="22"/>
                <w:szCs w:val="22"/>
                <w:lang w:val="ru-RU"/>
              </w:rPr>
              <w:t>а</w:t>
            </w:r>
            <w:r w:rsidRPr="00173F0C">
              <w:rPr>
                <w:rFonts w:ascii="Times New Roman" w:eastAsia="Times New Roman" w:hAnsi="Times New Roman"/>
                <w:sz w:val="22"/>
                <w:szCs w:val="22"/>
                <w:lang w:val="ru-RU"/>
              </w:rPr>
              <w:t xml:space="preserve"> дужна је да прибави по службеној дужности сходно члану 103. Зуп-а. </w:t>
            </w:r>
          </w:p>
          <w:p w14:paraId="150E9F53" w14:textId="77777777" w:rsidR="00653E81" w:rsidRPr="00173F0C" w:rsidRDefault="00653E81" w:rsidP="00693C39">
            <w:pPr>
              <w:rPr>
                <w:rFonts w:ascii="Times New Roman" w:eastAsia="Times New Roman" w:hAnsi="Times New Roman"/>
                <w:sz w:val="22"/>
                <w:szCs w:val="22"/>
                <w:lang w:val="ru-RU"/>
              </w:rPr>
            </w:pPr>
          </w:p>
          <w:p w14:paraId="6D02FB88" w14:textId="28C2CAC5"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Документ 4: Уговор о раду</w:t>
            </w:r>
            <w:r w:rsidR="00E34F9F">
              <w:rPr>
                <w:rFonts w:ascii="Times New Roman" w:eastAsia="Times New Roman" w:hAnsi="Times New Roman"/>
                <w:sz w:val="22"/>
                <w:szCs w:val="22"/>
                <w:lang w:val="sr-Cyrl-RS"/>
              </w:rPr>
              <w:t xml:space="preserve"> </w:t>
            </w:r>
            <w:r w:rsidRPr="00173F0C">
              <w:rPr>
                <w:rFonts w:ascii="Times New Roman" w:eastAsia="Times New Roman" w:hAnsi="Times New Roman"/>
                <w:sz w:val="22"/>
                <w:szCs w:val="22"/>
                <w:lang w:val="ru-RU"/>
              </w:rPr>
              <w:t xml:space="preserve">или потврда о радном односу </w:t>
            </w:r>
          </w:p>
          <w:p w14:paraId="26787C15" w14:textId="77777777" w:rsidR="007D505F" w:rsidRPr="00173F0C" w:rsidRDefault="007D505F" w:rsidP="007D505F">
            <w:pPr>
              <w:rPr>
                <w:rFonts w:ascii="Times New Roman" w:eastAsia="Times New Roman" w:hAnsi="Times New Roman"/>
                <w:sz w:val="22"/>
                <w:szCs w:val="22"/>
                <w:lang w:val="ru-RU"/>
              </w:rPr>
            </w:pPr>
          </w:p>
          <w:p w14:paraId="773CE5DA"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xml:space="preserve">Наведен документ се потражује од подносиоца захтева као доказ о запослењу подносиоца захтева. </w:t>
            </w:r>
          </w:p>
          <w:p w14:paraId="764ACD2F" w14:textId="77777777" w:rsidR="007D505F" w:rsidRPr="00173F0C" w:rsidRDefault="007D505F" w:rsidP="007D505F">
            <w:pPr>
              <w:rPr>
                <w:rFonts w:ascii="Times New Roman" w:eastAsia="Times New Roman" w:hAnsi="Times New Roman"/>
                <w:sz w:val="22"/>
                <w:szCs w:val="22"/>
                <w:lang w:val="ru-RU"/>
              </w:rPr>
            </w:pPr>
          </w:p>
          <w:p w14:paraId="2EAE80FB"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Предлаже се прибављање података од стране ЦРОСО по службеној дужности које је могуће спровести на један од следећих начина, зависно од тренутне доступности потребних података:</w:t>
            </w:r>
          </w:p>
          <w:p w14:paraId="7796EF3A" w14:textId="77777777" w:rsidR="007D505F" w:rsidRPr="00173F0C" w:rsidRDefault="007D505F" w:rsidP="007D505F">
            <w:pPr>
              <w:rPr>
                <w:rFonts w:ascii="Times New Roman" w:eastAsia="Times New Roman" w:hAnsi="Times New Roman"/>
                <w:sz w:val="22"/>
                <w:szCs w:val="22"/>
                <w:lang w:val="ru-RU"/>
              </w:rPr>
            </w:pPr>
          </w:p>
          <w:p w14:paraId="7464804C"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1.</w:t>
            </w:r>
            <w:r w:rsidRPr="00173F0C">
              <w:rPr>
                <w:rFonts w:ascii="Times New Roman" w:eastAsia="Times New Roman" w:hAnsi="Times New Roman"/>
                <w:sz w:val="22"/>
                <w:szCs w:val="22"/>
                <w:lang w:val="ru-RU"/>
              </w:rPr>
              <w:tab/>
              <w:t>Путем Информационог система за размену података из регистара преко Сервисне магистрале органа;</w:t>
            </w:r>
          </w:p>
          <w:p w14:paraId="4E9AEA1B"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2.</w:t>
            </w:r>
            <w:r w:rsidRPr="00173F0C">
              <w:rPr>
                <w:rFonts w:ascii="Times New Roman" w:eastAsia="Times New Roman" w:hAnsi="Times New Roman"/>
                <w:sz w:val="22"/>
                <w:szCs w:val="22"/>
                <w:lang w:val="ru-RU"/>
              </w:rPr>
              <w:tab/>
              <w:t>Прибављањем података упитом ка регистру и уписивањем у софтверско решење органа који води поступак преко Сервисне магистрале органа.</w:t>
            </w:r>
          </w:p>
          <w:p w14:paraId="2813E973" w14:textId="77777777" w:rsidR="007D505F" w:rsidRPr="00173F0C" w:rsidRDefault="007D505F" w:rsidP="007D505F">
            <w:pPr>
              <w:rPr>
                <w:rFonts w:ascii="Times New Roman" w:eastAsia="Times New Roman" w:hAnsi="Times New Roman"/>
                <w:sz w:val="22"/>
                <w:szCs w:val="22"/>
                <w:lang w:val="ru-RU"/>
              </w:rPr>
            </w:pPr>
          </w:p>
          <w:p w14:paraId="1EEF99E0"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Изузетно, орган може на захтев прибавити скуп података из регистра и уписати их у сопствено софтверско решење.</w:t>
            </w:r>
          </w:p>
          <w:p w14:paraId="68EEE995" w14:textId="77777777" w:rsidR="007D505F" w:rsidRPr="00173F0C" w:rsidRDefault="007D505F" w:rsidP="007D505F">
            <w:pPr>
              <w:rPr>
                <w:rFonts w:ascii="Times New Roman" w:eastAsia="Times New Roman" w:hAnsi="Times New Roman"/>
                <w:sz w:val="22"/>
                <w:szCs w:val="22"/>
                <w:lang w:val="ru-RU"/>
              </w:rPr>
            </w:pPr>
          </w:p>
          <w:p w14:paraId="3083F6B6"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 </w:t>
            </w:r>
          </w:p>
          <w:p w14:paraId="519C6814" w14:textId="77777777" w:rsidR="007D505F" w:rsidRPr="00173F0C" w:rsidRDefault="007D505F" w:rsidP="007D505F">
            <w:pPr>
              <w:rPr>
                <w:rFonts w:ascii="Times New Roman" w:eastAsia="Times New Roman" w:hAnsi="Times New Roman"/>
                <w:sz w:val="22"/>
                <w:szCs w:val="22"/>
                <w:lang w:val="ru-RU"/>
              </w:rPr>
            </w:pPr>
          </w:p>
          <w:p w14:paraId="78519770"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Како би се ово омогућило, у обрасцу захтева је потребно затражити од подносиоца неопходне информације (име и презиме, ЈМБГ).</w:t>
            </w:r>
          </w:p>
          <w:p w14:paraId="6D2B8B29" w14:textId="77777777" w:rsidR="007D505F" w:rsidRPr="00173F0C" w:rsidRDefault="007D505F" w:rsidP="007D505F">
            <w:pPr>
              <w:rPr>
                <w:rFonts w:ascii="Times New Roman" w:eastAsia="Times New Roman" w:hAnsi="Times New Roman"/>
                <w:sz w:val="22"/>
                <w:szCs w:val="22"/>
                <w:lang w:val="ru-RU"/>
              </w:rPr>
            </w:pPr>
          </w:p>
          <w:p w14:paraId="3A869E41" w14:textId="77777777" w:rsidR="007D505F" w:rsidRPr="00173F0C" w:rsidRDefault="007D505F" w:rsidP="007D505F">
            <w:pPr>
              <w:rPr>
                <w:rFonts w:ascii="Times New Roman" w:eastAsia="Times New Roman" w:hAnsi="Times New Roman"/>
                <w:sz w:val="22"/>
                <w:szCs w:val="22"/>
                <w:lang w:val="ru-RU"/>
              </w:rPr>
            </w:pPr>
          </w:p>
          <w:p w14:paraId="5971EEEA" w14:textId="2B99E3DB" w:rsidR="007D505F" w:rsidRPr="00AB6DB7" w:rsidRDefault="00AB6DB7" w:rsidP="007D505F">
            <w:pPr>
              <w:rPr>
                <w:rFonts w:ascii="Times New Roman" w:eastAsia="Times New Roman" w:hAnsi="Times New Roman"/>
                <w:b/>
                <w:sz w:val="22"/>
                <w:szCs w:val="22"/>
              </w:rPr>
            </w:pPr>
            <w:r w:rsidRPr="00AB6DB7">
              <w:rPr>
                <w:rFonts w:ascii="Times New Roman" w:eastAsia="Times New Roman" w:hAnsi="Times New Roman"/>
                <w:b/>
                <w:sz w:val="22"/>
                <w:szCs w:val="22"/>
              </w:rPr>
              <w:t>3.1.</w:t>
            </w:r>
            <w:r w:rsidR="001D3013">
              <w:rPr>
                <w:rFonts w:ascii="Times New Roman" w:eastAsia="Times New Roman" w:hAnsi="Times New Roman"/>
                <w:b/>
                <w:sz w:val="22"/>
                <w:szCs w:val="22"/>
                <w:lang w:val="sr-Cyrl-RS"/>
              </w:rPr>
              <w:t>5</w:t>
            </w:r>
            <w:r w:rsidR="007D505F" w:rsidRPr="00AB6DB7">
              <w:rPr>
                <w:rFonts w:ascii="Times New Roman" w:eastAsia="Times New Roman" w:hAnsi="Times New Roman"/>
                <w:b/>
                <w:sz w:val="22"/>
                <w:szCs w:val="22"/>
              </w:rPr>
              <w:t xml:space="preserve">. </w:t>
            </w:r>
            <w:proofErr w:type="spellStart"/>
            <w:r w:rsidR="007D505F" w:rsidRPr="00AB6DB7">
              <w:rPr>
                <w:rFonts w:ascii="Times New Roman" w:eastAsia="Times New Roman" w:hAnsi="Times New Roman"/>
                <w:b/>
                <w:sz w:val="22"/>
                <w:szCs w:val="22"/>
              </w:rPr>
              <w:t>Документ</w:t>
            </w:r>
            <w:proofErr w:type="spellEnd"/>
            <w:r w:rsidR="007D505F" w:rsidRPr="00AB6DB7">
              <w:rPr>
                <w:rFonts w:ascii="Times New Roman" w:eastAsia="Times New Roman" w:hAnsi="Times New Roman"/>
                <w:b/>
                <w:sz w:val="22"/>
                <w:szCs w:val="22"/>
              </w:rPr>
              <w:t xml:space="preserve"> 10:</w:t>
            </w:r>
            <w:r w:rsidR="007D505F" w:rsidRPr="00F638A2">
              <w:rPr>
                <w:rFonts w:ascii="Times New Roman" w:eastAsia="Times New Roman" w:hAnsi="Times New Roman"/>
                <w:b/>
                <w:sz w:val="22"/>
                <w:szCs w:val="22"/>
              </w:rPr>
              <w:t xml:space="preserve"> </w:t>
            </w:r>
            <w:proofErr w:type="spellStart"/>
            <w:r w:rsidR="007D505F" w:rsidRPr="00F638A2">
              <w:rPr>
                <w:rFonts w:ascii="Times New Roman" w:eastAsia="Times New Roman" w:hAnsi="Times New Roman"/>
                <w:b/>
                <w:sz w:val="22"/>
                <w:szCs w:val="22"/>
              </w:rPr>
              <w:t>Решење</w:t>
            </w:r>
            <w:proofErr w:type="spellEnd"/>
            <w:r w:rsidR="007D505F" w:rsidRPr="00F638A2">
              <w:rPr>
                <w:rFonts w:ascii="Times New Roman" w:eastAsia="Times New Roman" w:hAnsi="Times New Roman"/>
                <w:b/>
                <w:sz w:val="22"/>
                <w:szCs w:val="22"/>
              </w:rPr>
              <w:t xml:space="preserve"> о </w:t>
            </w:r>
            <w:proofErr w:type="spellStart"/>
            <w:r w:rsidR="007D505F" w:rsidRPr="00F638A2">
              <w:rPr>
                <w:rFonts w:ascii="Times New Roman" w:eastAsia="Times New Roman" w:hAnsi="Times New Roman"/>
                <w:b/>
                <w:sz w:val="22"/>
                <w:szCs w:val="22"/>
              </w:rPr>
              <w:t>пензији</w:t>
            </w:r>
            <w:proofErr w:type="spellEnd"/>
          </w:p>
          <w:p w14:paraId="02E775E8" w14:textId="77777777" w:rsidR="007D505F" w:rsidRPr="007D505F" w:rsidRDefault="007D505F" w:rsidP="007D505F">
            <w:pPr>
              <w:rPr>
                <w:rFonts w:ascii="Times New Roman" w:eastAsia="Times New Roman" w:hAnsi="Times New Roman"/>
                <w:sz w:val="22"/>
                <w:szCs w:val="22"/>
              </w:rPr>
            </w:pPr>
          </w:p>
          <w:p w14:paraId="04A2F22B"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xml:space="preserve">Наведен документ се потражује од подносиоца захтева као доказ да је подносилац захтева остварио право на старосну пензију. </w:t>
            </w:r>
          </w:p>
          <w:p w14:paraId="7A310787" w14:textId="77777777" w:rsidR="007D505F" w:rsidRPr="00173F0C" w:rsidRDefault="007D505F" w:rsidP="007D505F">
            <w:pPr>
              <w:rPr>
                <w:rFonts w:ascii="Times New Roman" w:eastAsia="Times New Roman" w:hAnsi="Times New Roman"/>
                <w:sz w:val="22"/>
                <w:szCs w:val="22"/>
                <w:lang w:val="ru-RU"/>
              </w:rPr>
            </w:pPr>
          </w:p>
          <w:p w14:paraId="45FAC7CF"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xml:space="preserve">Предлаже се прибављање података од стране </w:t>
            </w:r>
            <w:r w:rsidR="00FE2972" w:rsidRPr="00173F0C">
              <w:rPr>
                <w:rFonts w:ascii="Times New Roman" w:eastAsia="Times New Roman" w:hAnsi="Times New Roman"/>
                <w:sz w:val="22"/>
                <w:szCs w:val="22"/>
                <w:lang w:val="ru-RU"/>
              </w:rPr>
              <w:t>Фонда за пензијско и инвалидског осигурање</w:t>
            </w:r>
            <w:r w:rsidRPr="00173F0C">
              <w:rPr>
                <w:rFonts w:ascii="Times New Roman" w:eastAsia="Times New Roman" w:hAnsi="Times New Roman"/>
                <w:sz w:val="22"/>
                <w:szCs w:val="22"/>
                <w:lang w:val="ru-RU"/>
              </w:rPr>
              <w:t>, по службеној дужности које је могуће спровести на један од следећих начина, зависно од тренутне доступности потребних података:</w:t>
            </w:r>
          </w:p>
          <w:p w14:paraId="40D031FB" w14:textId="77777777" w:rsidR="007D505F" w:rsidRPr="00173F0C" w:rsidRDefault="007D505F" w:rsidP="007D505F">
            <w:pPr>
              <w:rPr>
                <w:rFonts w:ascii="Times New Roman" w:eastAsia="Times New Roman" w:hAnsi="Times New Roman"/>
                <w:sz w:val="22"/>
                <w:szCs w:val="22"/>
                <w:lang w:val="ru-RU"/>
              </w:rPr>
            </w:pPr>
          </w:p>
          <w:p w14:paraId="0E1A4599" w14:textId="77777777" w:rsidR="007D505F" w:rsidRPr="00173F0C" w:rsidRDefault="007D505F" w:rsidP="007D505F">
            <w:pPr>
              <w:tabs>
                <w:tab w:val="left" w:pos="360"/>
              </w:tabs>
              <w:rPr>
                <w:rFonts w:ascii="Times New Roman" w:eastAsia="Times New Roman" w:hAnsi="Times New Roman"/>
                <w:sz w:val="22"/>
                <w:szCs w:val="22"/>
                <w:lang w:val="ru-RU"/>
              </w:rPr>
            </w:pPr>
            <w:r w:rsidRPr="00173F0C">
              <w:rPr>
                <w:rFonts w:ascii="Times New Roman" w:eastAsia="Times New Roman" w:hAnsi="Times New Roman"/>
                <w:sz w:val="22"/>
                <w:szCs w:val="22"/>
                <w:lang w:val="ru-RU"/>
              </w:rPr>
              <w:lastRenderedPageBreak/>
              <w:t>1.</w:t>
            </w:r>
            <w:r w:rsidRPr="00173F0C">
              <w:rPr>
                <w:rFonts w:ascii="Times New Roman" w:eastAsia="Times New Roman" w:hAnsi="Times New Roman"/>
                <w:sz w:val="22"/>
                <w:szCs w:val="22"/>
                <w:lang w:val="ru-RU"/>
              </w:rPr>
              <w:tab/>
              <w:t>Путем Информационог система за размену података из регистара преко Сервисне магистрале органа;</w:t>
            </w:r>
          </w:p>
          <w:p w14:paraId="20ECC923" w14:textId="77777777" w:rsidR="007D505F" w:rsidRPr="00173F0C" w:rsidRDefault="007D505F" w:rsidP="007D505F">
            <w:pPr>
              <w:tabs>
                <w:tab w:val="left" w:pos="360"/>
              </w:tabs>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2.</w:t>
            </w:r>
            <w:r w:rsidRPr="00173F0C">
              <w:rPr>
                <w:rFonts w:ascii="Times New Roman" w:eastAsia="Times New Roman" w:hAnsi="Times New Roman"/>
                <w:sz w:val="22"/>
                <w:szCs w:val="22"/>
                <w:lang w:val="ru-RU"/>
              </w:rPr>
              <w:tab/>
              <w:t>Прибављањем података упитом ка регистру и уписивањем у софтверско решење органа који води поступак преко Сервисне магистрале органа.</w:t>
            </w:r>
          </w:p>
          <w:p w14:paraId="36ED134A" w14:textId="77777777" w:rsidR="007D505F" w:rsidRPr="00173F0C" w:rsidRDefault="007D505F" w:rsidP="007D505F">
            <w:pPr>
              <w:rPr>
                <w:rFonts w:ascii="Times New Roman" w:eastAsia="Times New Roman" w:hAnsi="Times New Roman"/>
                <w:sz w:val="22"/>
                <w:szCs w:val="22"/>
                <w:lang w:val="ru-RU"/>
              </w:rPr>
            </w:pPr>
          </w:p>
          <w:p w14:paraId="4009D3FA"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Изузетно, орган може на захтев прибавити скуп података из регистра и уписати их у сопствено софтверско решење.</w:t>
            </w:r>
          </w:p>
          <w:p w14:paraId="5415EC58" w14:textId="77777777" w:rsidR="007D505F" w:rsidRPr="00173F0C" w:rsidRDefault="007D505F" w:rsidP="007D505F">
            <w:pPr>
              <w:rPr>
                <w:rFonts w:ascii="Times New Roman" w:eastAsia="Times New Roman" w:hAnsi="Times New Roman"/>
                <w:sz w:val="22"/>
                <w:szCs w:val="22"/>
                <w:lang w:val="ru-RU"/>
              </w:rPr>
            </w:pPr>
          </w:p>
          <w:p w14:paraId="6818D398"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конвенционалном директном комуникацијом или електронским путем. </w:t>
            </w:r>
          </w:p>
          <w:p w14:paraId="1B7A5014" w14:textId="77777777" w:rsidR="007D505F" w:rsidRPr="00173F0C" w:rsidRDefault="007D505F" w:rsidP="007D505F">
            <w:pPr>
              <w:rPr>
                <w:rFonts w:ascii="Times New Roman" w:eastAsia="Times New Roman" w:hAnsi="Times New Roman"/>
                <w:sz w:val="22"/>
                <w:szCs w:val="22"/>
                <w:lang w:val="ru-RU"/>
              </w:rPr>
            </w:pPr>
          </w:p>
          <w:p w14:paraId="3E5ECB49"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Како би се ово омогућило, у обрасцу захтева је потребно затражити од подносиоца неопходне информације (име и презиме, ЈМБГ).</w:t>
            </w:r>
          </w:p>
          <w:p w14:paraId="55A975F3" w14:textId="77777777" w:rsidR="007D505F" w:rsidRPr="00173F0C" w:rsidRDefault="007D505F" w:rsidP="007D505F">
            <w:pPr>
              <w:rPr>
                <w:rFonts w:ascii="Times New Roman" w:eastAsia="Times New Roman" w:hAnsi="Times New Roman"/>
                <w:sz w:val="22"/>
                <w:szCs w:val="22"/>
                <w:lang w:val="ru-RU"/>
              </w:rPr>
            </w:pPr>
          </w:p>
          <w:p w14:paraId="611EE196"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Пре измене прописа, орган ће без одлагања приступити примени ЗОУП-а и размени података по службеној дужности.</w:t>
            </w:r>
          </w:p>
          <w:p w14:paraId="78C1306C" w14:textId="77777777" w:rsidR="007D505F" w:rsidRPr="00173F0C" w:rsidRDefault="007D505F" w:rsidP="007D505F">
            <w:pPr>
              <w:rPr>
                <w:rFonts w:ascii="Times New Roman" w:eastAsia="Times New Roman" w:hAnsi="Times New Roman"/>
                <w:b/>
                <w:sz w:val="22"/>
                <w:szCs w:val="22"/>
                <w:lang w:val="ru-RU"/>
              </w:rPr>
            </w:pPr>
          </w:p>
          <w:p w14:paraId="266BA5E2" w14:textId="77777777" w:rsidR="00F85397" w:rsidRPr="00173F0C" w:rsidRDefault="007D505F" w:rsidP="00475AC4">
            <w:pPr>
              <w:rPr>
                <w:rFonts w:ascii="Times New Roman" w:eastAsia="Times New Roman" w:hAnsi="Times New Roman"/>
                <w:b/>
                <w:sz w:val="22"/>
                <w:szCs w:val="22"/>
                <w:lang w:val="ru-RU"/>
              </w:rPr>
            </w:pPr>
            <w:r w:rsidRPr="00173F0C">
              <w:rPr>
                <w:rFonts w:ascii="Times New Roman" w:eastAsia="Times New Roman" w:hAnsi="Times New Roman"/>
                <w:b/>
                <w:sz w:val="22"/>
                <w:szCs w:val="22"/>
                <w:lang w:val="ru-RU"/>
              </w:rPr>
              <w:t>За примену ове препоруке потребна је измена Статута Лекарске коморе Србије („Службени гласник РС“ бр.111/2006, 68/2008, 14/2010, 36/2011 Одлука УС, 43/2011, 22/2012 и 70/2017 - одлука УС)</w:t>
            </w:r>
          </w:p>
          <w:p w14:paraId="0AC79251" w14:textId="77777777" w:rsidR="009E09F2" w:rsidRPr="00173F0C" w:rsidRDefault="009E09F2" w:rsidP="00475AC4">
            <w:pPr>
              <w:rPr>
                <w:rFonts w:ascii="Times New Roman" w:eastAsia="Times New Roman" w:hAnsi="Times New Roman"/>
                <w:b/>
                <w:sz w:val="22"/>
                <w:szCs w:val="22"/>
                <w:lang w:val="ru-RU"/>
              </w:rPr>
            </w:pPr>
          </w:p>
          <w:p w14:paraId="2544DE48" w14:textId="77777777" w:rsidR="009E09F2" w:rsidRPr="00173F0C" w:rsidRDefault="009E09F2" w:rsidP="009E09F2">
            <w:pPr>
              <w:rPr>
                <w:rFonts w:ascii="Times New Roman" w:hAnsi="Times New Roman"/>
                <w:b/>
                <w:color w:val="00B050"/>
                <w:sz w:val="22"/>
                <w:szCs w:val="22"/>
                <w:lang w:val="ru-RU"/>
              </w:rPr>
            </w:pPr>
            <w:r w:rsidRPr="00173F0C">
              <w:rPr>
                <w:rFonts w:ascii="Times New Roman" w:hAnsi="Times New Roman"/>
                <w:b/>
                <w:color w:val="00B050"/>
                <w:sz w:val="22"/>
                <w:szCs w:val="22"/>
                <w:lang w:val="ru-RU"/>
              </w:rPr>
              <w:t>РАДНА ГРУПА САГЛАСНА СА ПРЕПОРУКОМ</w:t>
            </w:r>
            <w:r w:rsidR="00AB6DB7" w:rsidRPr="00173F0C">
              <w:rPr>
                <w:rFonts w:ascii="Times New Roman" w:hAnsi="Times New Roman"/>
                <w:b/>
                <w:color w:val="00B050"/>
                <w:sz w:val="22"/>
                <w:szCs w:val="22"/>
                <w:lang w:val="ru-RU"/>
              </w:rPr>
              <w:t xml:space="preserve"> ДА СЕ ПОДАТАК </w:t>
            </w:r>
            <w:r w:rsidRPr="00173F0C">
              <w:rPr>
                <w:rFonts w:ascii="Times New Roman" w:hAnsi="Times New Roman"/>
                <w:b/>
                <w:color w:val="00B050"/>
                <w:sz w:val="22"/>
                <w:szCs w:val="22"/>
                <w:lang w:val="ru-RU"/>
              </w:rPr>
              <w:t xml:space="preserve">О ТОМЕ ДА ЛИ ЈЕ НЕКО ЛИЦЕ У РАДНОМ ОДНОСУ ИЛИ У ПЕНЗИЈИ ПРИБАВЉА ПО СЛУЖБЕНОЈ ДУЖНОСТИ ИМАЈУЋИ У ВИДУ ДА СУ НАДЛЕЖНОЈ КОМОРИ НАВЕДЕНИ ПОДАЦИ ПОТРЕБНИ РАДИ СОПСТВЕНИХ ЕВИДЕНЦИЈА, А ОД УТВРЂЕНИХ ЧИЊЕНИЦА ЗАВИСИ И ИЗНОС ЧЛАНАРИНЕ. </w:t>
            </w:r>
          </w:p>
          <w:p w14:paraId="5E10341D" w14:textId="77777777" w:rsidR="009E09F2" w:rsidRPr="00173F0C" w:rsidRDefault="009E09F2" w:rsidP="00475AC4">
            <w:pPr>
              <w:rPr>
                <w:rFonts w:ascii="Times New Roman" w:eastAsia="Times New Roman" w:hAnsi="Times New Roman"/>
                <w:b/>
                <w:sz w:val="22"/>
                <w:szCs w:val="22"/>
                <w:lang w:val="ru-RU"/>
              </w:rPr>
            </w:pPr>
          </w:p>
          <w:p w14:paraId="2EAC3313" w14:textId="77777777" w:rsidR="007D505F" w:rsidRPr="00173F0C" w:rsidRDefault="007D505F" w:rsidP="00475AC4">
            <w:pPr>
              <w:rPr>
                <w:rFonts w:ascii="Times New Roman" w:eastAsia="Times New Roman" w:hAnsi="Times New Roman"/>
                <w:sz w:val="22"/>
                <w:szCs w:val="22"/>
                <w:lang w:val="ru-RU"/>
              </w:rPr>
            </w:pPr>
          </w:p>
          <w:p w14:paraId="1F302104" w14:textId="77777777" w:rsidR="00F85397" w:rsidRPr="00173F0C" w:rsidRDefault="00F85397" w:rsidP="00AB6DB7">
            <w:pPr>
              <w:pStyle w:val="ListParagraph"/>
              <w:numPr>
                <w:ilvl w:val="2"/>
                <w:numId w:val="17"/>
              </w:numPr>
              <w:rPr>
                <w:rFonts w:ascii="Times New Roman" w:eastAsia="Times New Roman" w:hAnsi="Times New Roman"/>
                <w:b/>
                <w:lang w:val="ru-RU"/>
              </w:rPr>
            </w:pPr>
            <w:r w:rsidRPr="00173F0C">
              <w:rPr>
                <w:rFonts w:ascii="Times New Roman" w:eastAsia="Times New Roman" w:hAnsi="Times New Roman"/>
                <w:b/>
                <w:sz w:val="22"/>
                <w:lang w:val="ru-RU"/>
              </w:rPr>
              <w:t>Документ 7. Извод из матичне књиге венчаних, уверење о промени презимена</w:t>
            </w:r>
          </w:p>
          <w:p w14:paraId="146F6A60" w14:textId="77777777" w:rsidR="00116FD6" w:rsidRPr="00173F0C" w:rsidRDefault="00116FD6" w:rsidP="00475AC4">
            <w:pPr>
              <w:rPr>
                <w:rFonts w:ascii="Times New Roman" w:eastAsia="Times New Roman" w:hAnsi="Times New Roman"/>
                <w:sz w:val="22"/>
                <w:szCs w:val="22"/>
                <w:lang w:val="ru-RU"/>
              </w:rPr>
            </w:pPr>
          </w:p>
          <w:p w14:paraId="1150A923" w14:textId="77777777" w:rsidR="009736BD" w:rsidRPr="00173F0C" w:rsidRDefault="00116FD6" w:rsidP="00475AC4">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Наведени документ се потражује од подносиоца захтева код кога се разликује име/презиме на дипломи или уверењу са подацима у личној карти</w:t>
            </w:r>
            <w:r w:rsidR="007D505F" w:rsidRPr="00173F0C">
              <w:rPr>
                <w:rFonts w:ascii="Times New Roman" w:eastAsia="Times New Roman" w:hAnsi="Times New Roman"/>
                <w:sz w:val="22"/>
                <w:szCs w:val="22"/>
                <w:lang w:val="ru-RU"/>
              </w:rPr>
              <w:t>, како би се утврдило да је реч о истој особи</w:t>
            </w:r>
            <w:r w:rsidRPr="00173F0C">
              <w:rPr>
                <w:rFonts w:ascii="Times New Roman" w:eastAsia="Times New Roman" w:hAnsi="Times New Roman"/>
                <w:sz w:val="22"/>
                <w:szCs w:val="22"/>
                <w:lang w:val="ru-RU"/>
              </w:rPr>
              <w:t>.</w:t>
            </w:r>
          </w:p>
          <w:p w14:paraId="5E756966" w14:textId="77777777" w:rsidR="00116FD6" w:rsidRPr="00173F0C" w:rsidRDefault="00116FD6" w:rsidP="00475AC4">
            <w:pPr>
              <w:rPr>
                <w:rFonts w:ascii="Times New Roman" w:eastAsia="Times New Roman" w:hAnsi="Times New Roman"/>
                <w:sz w:val="22"/>
                <w:szCs w:val="22"/>
                <w:lang w:val="ru-RU"/>
              </w:rPr>
            </w:pPr>
          </w:p>
          <w:p w14:paraId="5959450C" w14:textId="77777777" w:rsidR="00F85397" w:rsidRPr="00173F0C" w:rsidRDefault="00F85397" w:rsidP="00F85397">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Потребно је успоставити систем електронског прибављања података по службеној дужности,</w:t>
            </w:r>
            <w:r w:rsidR="007D505F" w:rsidRPr="00173F0C">
              <w:rPr>
                <w:rFonts w:ascii="Times New Roman" w:eastAsia="Times New Roman" w:hAnsi="Times New Roman"/>
                <w:sz w:val="22"/>
                <w:szCs w:val="22"/>
                <w:lang w:val="ru-RU"/>
              </w:rPr>
              <w:t xml:space="preserve">увидом у  матичне књиге венчаних, односно уверења о промени имена и презимена, </w:t>
            </w:r>
            <w:r w:rsidRPr="00173F0C">
              <w:rPr>
                <w:rFonts w:ascii="Times New Roman" w:eastAsia="Times New Roman" w:hAnsi="Times New Roman"/>
                <w:sz w:val="22"/>
                <w:szCs w:val="22"/>
                <w:lang w:val="ru-RU"/>
              </w:rPr>
              <w:t xml:space="preserve">путем информационог система еЗУП на порталу е-Управа, увидом у базу </w:t>
            </w:r>
            <w:r w:rsidR="00116FD6" w:rsidRPr="00173F0C">
              <w:rPr>
                <w:rFonts w:ascii="Times New Roman" w:eastAsia="Times New Roman" w:hAnsi="Times New Roman"/>
                <w:sz w:val="22"/>
                <w:szCs w:val="22"/>
                <w:lang w:val="ru-RU"/>
              </w:rPr>
              <w:t>матичне књиге венчаних, односно уверења о проме</w:t>
            </w:r>
            <w:r w:rsidR="009E09F2" w:rsidRPr="00173F0C">
              <w:rPr>
                <w:rFonts w:ascii="Times New Roman" w:eastAsia="Times New Roman" w:hAnsi="Times New Roman"/>
                <w:sz w:val="22"/>
                <w:szCs w:val="22"/>
                <w:lang w:val="ru-RU"/>
              </w:rPr>
              <w:t>н</w:t>
            </w:r>
            <w:r w:rsidR="00116FD6" w:rsidRPr="00173F0C">
              <w:rPr>
                <w:rFonts w:ascii="Times New Roman" w:eastAsia="Times New Roman" w:hAnsi="Times New Roman"/>
                <w:sz w:val="22"/>
                <w:szCs w:val="22"/>
                <w:lang w:val="ru-RU"/>
              </w:rPr>
              <w:t>и презимена.</w:t>
            </w:r>
          </w:p>
          <w:p w14:paraId="50BAB2C7" w14:textId="77777777" w:rsidR="00116FD6" w:rsidRPr="00173F0C" w:rsidRDefault="00116FD6" w:rsidP="00F85397">
            <w:pPr>
              <w:rPr>
                <w:rFonts w:ascii="Times New Roman" w:eastAsia="Times New Roman" w:hAnsi="Times New Roman"/>
                <w:sz w:val="22"/>
                <w:szCs w:val="22"/>
                <w:lang w:val="ru-RU"/>
              </w:rPr>
            </w:pPr>
          </w:p>
          <w:p w14:paraId="256958D5" w14:textId="2F29B0A4"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Предлаже се прибављање података од стране</w:t>
            </w:r>
            <w:r w:rsidR="00CE6EAF" w:rsidRPr="00EF711C">
              <w:rPr>
                <w:rFonts w:ascii="Times New Roman" w:eastAsia="Times New Roman" w:hAnsi="Times New Roman"/>
                <w:sz w:val="22"/>
                <w:szCs w:val="22"/>
                <w:lang w:val="ru-RU"/>
              </w:rPr>
              <w:t xml:space="preserve"> Министарств</w:t>
            </w:r>
            <w:r w:rsidR="00CE6EAF">
              <w:rPr>
                <w:rFonts w:ascii="Times New Roman" w:eastAsia="Times New Roman" w:hAnsi="Times New Roman"/>
                <w:sz w:val="22"/>
                <w:szCs w:val="22"/>
                <w:lang w:val="ru-RU"/>
              </w:rPr>
              <w:t>а</w:t>
            </w:r>
            <w:r w:rsidR="00CE6EAF" w:rsidRPr="00EF711C">
              <w:rPr>
                <w:rFonts w:ascii="Times New Roman" w:eastAsia="Times New Roman" w:hAnsi="Times New Roman"/>
                <w:sz w:val="22"/>
                <w:szCs w:val="22"/>
                <w:lang w:val="ru-RU"/>
              </w:rPr>
              <w:t xml:space="preserve"> државне управе и локалне самоуправе</w:t>
            </w:r>
            <w:r w:rsidRPr="00173F0C">
              <w:rPr>
                <w:rFonts w:ascii="Times New Roman" w:eastAsia="Times New Roman" w:hAnsi="Times New Roman"/>
                <w:sz w:val="22"/>
                <w:szCs w:val="22"/>
                <w:lang w:val="ru-RU"/>
              </w:rPr>
              <w:t>, по службеној дужности које је могуће спровести на један од следећих начина, зависно од тренутне доступности потребних података:</w:t>
            </w:r>
          </w:p>
          <w:p w14:paraId="5581A35E" w14:textId="77777777" w:rsidR="007D505F" w:rsidRPr="00173F0C" w:rsidRDefault="007D505F" w:rsidP="007D505F">
            <w:pPr>
              <w:rPr>
                <w:rFonts w:ascii="Times New Roman" w:eastAsia="Times New Roman" w:hAnsi="Times New Roman"/>
                <w:sz w:val="22"/>
                <w:szCs w:val="22"/>
                <w:lang w:val="ru-RU"/>
              </w:rPr>
            </w:pPr>
          </w:p>
          <w:p w14:paraId="69652BA1"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1.</w:t>
            </w:r>
            <w:r w:rsidRPr="00173F0C">
              <w:rPr>
                <w:rFonts w:ascii="Times New Roman" w:eastAsia="Times New Roman" w:hAnsi="Times New Roman"/>
                <w:sz w:val="22"/>
                <w:szCs w:val="22"/>
                <w:lang w:val="ru-RU"/>
              </w:rPr>
              <w:tab/>
              <w:t>Путем Информационог система за размену података из регистара преко Сервисне магистрале органа;</w:t>
            </w:r>
          </w:p>
          <w:p w14:paraId="6947C190"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2.</w:t>
            </w:r>
            <w:r w:rsidRPr="00173F0C">
              <w:rPr>
                <w:rFonts w:ascii="Times New Roman" w:eastAsia="Times New Roman" w:hAnsi="Times New Roman"/>
                <w:sz w:val="22"/>
                <w:szCs w:val="22"/>
                <w:lang w:val="ru-RU"/>
              </w:rPr>
              <w:tab/>
              <w:t>Прибављањем података упитом ка регистру и уписивањем у софтверско решење органа који води поступак преко Сервисне магистрале органа.</w:t>
            </w:r>
          </w:p>
          <w:p w14:paraId="00D997BE" w14:textId="77777777" w:rsidR="007D505F" w:rsidRPr="00173F0C" w:rsidRDefault="007D505F" w:rsidP="007D505F">
            <w:pPr>
              <w:rPr>
                <w:rFonts w:ascii="Times New Roman" w:eastAsia="Times New Roman" w:hAnsi="Times New Roman"/>
                <w:sz w:val="22"/>
                <w:szCs w:val="22"/>
                <w:lang w:val="ru-RU"/>
              </w:rPr>
            </w:pPr>
          </w:p>
          <w:p w14:paraId="369F131D"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Изузетно, орган може на захтев прибавити скуп података из регистра и уписати их у сопствено софтверско решење.</w:t>
            </w:r>
          </w:p>
          <w:p w14:paraId="0FAD1721" w14:textId="77777777" w:rsidR="007D505F" w:rsidRPr="00173F0C" w:rsidRDefault="007D505F" w:rsidP="007D505F">
            <w:pPr>
              <w:rPr>
                <w:rFonts w:ascii="Times New Roman" w:eastAsia="Times New Roman" w:hAnsi="Times New Roman"/>
                <w:sz w:val="22"/>
                <w:szCs w:val="22"/>
                <w:lang w:val="ru-RU"/>
              </w:rPr>
            </w:pPr>
          </w:p>
          <w:p w14:paraId="7E5D18E3"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xml:space="preserve">Уколико не постоје технички предуслови за размену података на начин описан у тачкама 1) и 2), орган, који спроводи поступак, у обавези је да примењује ЗОУП и податке потребне за </w:t>
            </w:r>
            <w:r w:rsidRPr="00173F0C">
              <w:rPr>
                <w:rFonts w:ascii="Times New Roman" w:eastAsia="Times New Roman" w:hAnsi="Times New Roman"/>
                <w:sz w:val="22"/>
                <w:szCs w:val="22"/>
                <w:lang w:val="ru-RU"/>
              </w:rPr>
              <w:lastRenderedPageBreak/>
              <w:t xml:space="preserve">одлучивање прибави директно од органа, надлежног за вођење службене евиденције, било конвенционалном директном комуникацијом или електронским путем. </w:t>
            </w:r>
          </w:p>
          <w:p w14:paraId="5490BCBE" w14:textId="77777777" w:rsidR="007D505F" w:rsidRPr="00173F0C" w:rsidRDefault="007D505F" w:rsidP="007D505F">
            <w:pPr>
              <w:rPr>
                <w:rFonts w:ascii="Times New Roman" w:eastAsia="Times New Roman" w:hAnsi="Times New Roman"/>
                <w:sz w:val="22"/>
                <w:szCs w:val="22"/>
                <w:lang w:val="ru-RU"/>
              </w:rPr>
            </w:pPr>
          </w:p>
          <w:p w14:paraId="4FA59DAA" w14:textId="77777777" w:rsidR="007D505F"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Како би се ово омогућило, у обрасцу захтева је потребно затражити од подносиоца неопходне информације (име и презиме, ЈМБГ).</w:t>
            </w:r>
          </w:p>
          <w:p w14:paraId="1F9E5807" w14:textId="77777777" w:rsidR="007D505F" w:rsidRPr="00173F0C" w:rsidRDefault="007D505F" w:rsidP="007D505F">
            <w:pPr>
              <w:rPr>
                <w:rFonts w:ascii="Times New Roman" w:eastAsia="Times New Roman" w:hAnsi="Times New Roman"/>
                <w:sz w:val="22"/>
                <w:szCs w:val="22"/>
                <w:lang w:val="ru-RU"/>
              </w:rPr>
            </w:pPr>
          </w:p>
          <w:p w14:paraId="18A3D325" w14:textId="77777777" w:rsidR="00F85397" w:rsidRPr="00173F0C" w:rsidRDefault="007D505F" w:rsidP="007D505F">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Пре измене прописа, орган ће без одлагања приступити примени ЗОУП-а и размени података по службеној дужности.</w:t>
            </w:r>
          </w:p>
          <w:p w14:paraId="5FE7FAAC" w14:textId="77777777" w:rsidR="00A35FF6" w:rsidRPr="00173F0C" w:rsidRDefault="00A35FF6" w:rsidP="00A35FF6">
            <w:pPr>
              <w:ind w:left="720"/>
              <w:rPr>
                <w:rFonts w:ascii="Times New Roman" w:hAnsi="Times New Roman"/>
                <w:b/>
                <w:bCs/>
                <w:color w:val="000000"/>
                <w:sz w:val="22"/>
                <w:szCs w:val="22"/>
                <w:lang w:val="ru-RU"/>
              </w:rPr>
            </w:pPr>
          </w:p>
          <w:p w14:paraId="61887638" w14:textId="77777777" w:rsidR="009736BD" w:rsidRPr="00173F0C" w:rsidRDefault="009E09F2" w:rsidP="009E09F2">
            <w:pPr>
              <w:rPr>
                <w:rFonts w:ascii="Times New Roman" w:hAnsi="Times New Roman"/>
                <w:b/>
                <w:bCs/>
                <w:color w:val="000000"/>
                <w:sz w:val="22"/>
                <w:szCs w:val="22"/>
                <w:lang w:val="ru-RU"/>
              </w:rPr>
            </w:pPr>
            <w:r w:rsidRPr="00173F0C">
              <w:rPr>
                <w:rFonts w:ascii="Times New Roman" w:hAnsi="Times New Roman"/>
                <w:b/>
                <w:bCs/>
                <w:color w:val="000000"/>
                <w:sz w:val="22"/>
                <w:szCs w:val="22"/>
                <w:lang w:val="ru-RU"/>
              </w:rPr>
              <w:t>За примену ове препоруке потребна је измена Статута Лекарске коморе Србије („Службени гласник РС“ бр.111/2006, 68/2008, 14/2010, 36/2011 Одлука УС, 43/2011, 22/2012 и 70/2017 - одлука УС)</w:t>
            </w:r>
          </w:p>
          <w:p w14:paraId="4B2C2519" w14:textId="77777777" w:rsidR="009736BD" w:rsidRPr="00173F0C" w:rsidRDefault="009736BD" w:rsidP="00A35FF6">
            <w:pPr>
              <w:ind w:left="720"/>
              <w:rPr>
                <w:rFonts w:ascii="Times New Roman" w:hAnsi="Times New Roman"/>
                <w:b/>
                <w:bCs/>
                <w:color w:val="000000"/>
                <w:sz w:val="22"/>
                <w:szCs w:val="22"/>
                <w:lang w:val="ru-RU"/>
              </w:rPr>
            </w:pPr>
          </w:p>
          <w:p w14:paraId="7798195A" w14:textId="77777777" w:rsidR="009E09F2" w:rsidRPr="00173F0C" w:rsidRDefault="009E09F2" w:rsidP="009E09F2">
            <w:pPr>
              <w:rPr>
                <w:rFonts w:ascii="Times New Roman" w:hAnsi="Times New Roman"/>
                <w:b/>
                <w:bCs/>
                <w:color w:val="00B050"/>
                <w:sz w:val="22"/>
                <w:szCs w:val="22"/>
                <w:lang w:val="ru-RU"/>
              </w:rPr>
            </w:pPr>
            <w:r w:rsidRPr="00173F0C">
              <w:rPr>
                <w:rFonts w:ascii="Times New Roman" w:hAnsi="Times New Roman"/>
                <w:b/>
                <w:bCs/>
                <w:color w:val="00B050"/>
                <w:sz w:val="22"/>
                <w:szCs w:val="22"/>
                <w:lang w:val="ru-RU"/>
              </w:rPr>
              <w:t>РАДНА ГРУПА ЈЕ САГЛАСНА СА ПРЕПОРУКОМ</w:t>
            </w:r>
          </w:p>
          <w:p w14:paraId="211199C4" w14:textId="77777777" w:rsidR="00AB6DB7" w:rsidRPr="00173F0C" w:rsidRDefault="00AB6DB7" w:rsidP="009E09F2">
            <w:pPr>
              <w:rPr>
                <w:rFonts w:ascii="Times New Roman" w:hAnsi="Times New Roman"/>
                <w:b/>
                <w:bCs/>
                <w:color w:val="00B050"/>
                <w:sz w:val="22"/>
                <w:szCs w:val="22"/>
                <w:lang w:val="ru-RU"/>
              </w:rPr>
            </w:pPr>
          </w:p>
          <w:p w14:paraId="3B44C8A6" w14:textId="77777777" w:rsidR="009736BD" w:rsidRPr="009736BD" w:rsidRDefault="009736BD" w:rsidP="00AB6DB7">
            <w:pPr>
              <w:pStyle w:val="NormalWeb"/>
              <w:numPr>
                <w:ilvl w:val="1"/>
                <w:numId w:val="17"/>
              </w:numPr>
              <w:spacing w:before="0" w:beforeAutospacing="0" w:after="0" w:afterAutospacing="0"/>
              <w:jc w:val="both"/>
              <w:rPr>
                <w:b/>
                <w:sz w:val="22"/>
                <w:szCs w:val="22"/>
                <w:u w:val="single"/>
                <w:lang w:eastAsia="en-GB"/>
              </w:rPr>
            </w:pPr>
            <w:proofErr w:type="spellStart"/>
            <w:r w:rsidRPr="009736BD">
              <w:rPr>
                <w:b/>
                <w:sz w:val="22"/>
                <w:szCs w:val="22"/>
                <w:u w:val="single"/>
                <w:lang w:eastAsia="en-GB"/>
              </w:rPr>
              <w:t>Документација</w:t>
            </w:r>
            <w:proofErr w:type="spellEnd"/>
          </w:p>
          <w:p w14:paraId="58D256FA" w14:textId="77777777" w:rsidR="009736BD" w:rsidRPr="00F638A2" w:rsidRDefault="009736BD" w:rsidP="009736BD">
            <w:pPr>
              <w:pStyle w:val="odluka-zakon"/>
              <w:shd w:val="clear" w:color="auto" w:fill="FFFFFF"/>
              <w:jc w:val="both"/>
              <w:rPr>
                <w:b/>
                <w:i/>
                <w:sz w:val="22"/>
                <w:szCs w:val="22"/>
              </w:rPr>
            </w:pPr>
            <w:proofErr w:type="spellStart"/>
            <w:r w:rsidRPr="00F638A2">
              <w:rPr>
                <w:b/>
                <w:i/>
                <w:sz w:val="22"/>
                <w:szCs w:val="22"/>
              </w:rPr>
              <w:t>Елиминација</w:t>
            </w:r>
            <w:proofErr w:type="spellEnd"/>
            <w:r w:rsidRPr="00F638A2">
              <w:rPr>
                <w:b/>
                <w:i/>
                <w:sz w:val="22"/>
                <w:szCs w:val="22"/>
              </w:rPr>
              <w:t xml:space="preserve"> </w:t>
            </w:r>
            <w:proofErr w:type="spellStart"/>
            <w:r w:rsidRPr="00F638A2">
              <w:rPr>
                <w:b/>
                <w:i/>
                <w:sz w:val="22"/>
                <w:szCs w:val="22"/>
              </w:rPr>
              <w:t>докумената</w:t>
            </w:r>
            <w:proofErr w:type="spellEnd"/>
          </w:p>
          <w:p w14:paraId="185FAA63" w14:textId="77777777" w:rsidR="009736BD" w:rsidRPr="00173F0C" w:rsidRDefault="009736BD" w:rsidP="009736BD">
            <w:pPr>
              <w:spacing w:after="120"/>
              <w:rPr>
                <w:rFonts w:ascii="Times New Roman" w:hAnsi="Times New Roman"/>
                <w:sz w:val="22"/>
                <w:szCs w:val="22"/>
                <w:lang w:val="ru-RU"/>
              </w:rPr>
            </w:pPr>
            <w:r w:rsidRPr="00173F0C">
              <w:rPr>
                <w:rFonts w:ascii="Times New Roman" w:hAnsi="Times New Roman"/>
                <w:sz w:val="22"/>
                <w:szCs w:val="22"/>
                <w:lang w:val="ru-RU"/>
              </w:rPr>
              <w:t>Члан 1</w:t>
            </w:r>
            <w:r w:rsidR="009F6FA0" w:rsidRPr="00173F0C">
              <w:rPr>
                <w:rFonts w:ascii="Times New Roman" w:hAnsi="Times New Roman"/>
                <w:sz w:val="22"/>
                <w:szCs w:val="22"/>
                <w:lang w:val="ru-RU"/>
              </w:rPr>
              <w:t>53</w:t>
            </w:r>
            <w:r w:rsidRPr="00173F0C">
              <w:rPr>
                <w:rFonts w:ascii="Times New Roman" w:hAnsi="Times New Roman"/>
                <w:sz w:val="22"/>
                <w:szCs w:val="22"/>
                <w:lang w:val="ru-RU"/>
              </w:rPr>
              <w:t xml:space="preserve">. Закона о здравственој заштити прописује да здравствени радник може самостално пружати здравствену заштиту (самостални рад) у здравственој установи, приватној пракси, ако је </w:t>
            </w:r>
            <w:r w:rsidR="009F6FA0" w:rsidRPr="00173F0C">
              <w:rPr>
                <w:rFonts w:ascii="Times New Roman" w:hAnsi="Times New Roman"/>
                <w:sz w:val="22"/>
                <w:szCs w:val="22"/>
                <w:lang w:val="ru-RU"/>
              </w:rPr>
              <w:t xml:space="preserve">обавио приправнички стаж и положио стручни испит, добио односно обновио лиценцу.  </w:t>
            </w:r>
            <w:r w:rsidRPr="00173F0C">
              <w:rPr>
                <w:rFonts w:ascii="Times New Roman" w:hAnsi="Times New Roman"/>
                <w:sz w:val="22"/>
                <w:szCs w:val="22"/>
                <w:lang w:val="ru-RU"/>
              </w:rPr>
              <w:t xml:space="preserve">Члан </w:t>
            </w:r>
            <w:r w:rsidR="009F6FA0" w:rsidRPr="00173F0C">
              <w:rPr>
                <w:rFonts w:ascii="Times New Roman" w:hAnsi="Times New Roman"/>
                <w:sz w:val="22"/>
                <w:szCs w:val="22"/>
                <w:lang w:val="ru-RU"/>
              </w:rPr>
              <w:t xml:space="preserve">165. </w:t>
            </w:r>
            <w:r w:rsidRPr="00173F0C">
              <w:rPr>
                <w:rFonts w:ascii="Times New Roman" w:hAnsi="Times New Roman"/>
                <w:sz w:val="22"/>
                <w:szCs w:val="22"/>
                <w:lang w:val="ru-RU"/>
              </w:rPr>
              <w:t xml:space="preserve">истог закона наводи да је здравствени радник, даном започињања обављања приправничког стажа, дужан да се упише у именик коморе у којем се води посебна евиденција о члановима коморе који су приправници. Упис у именик надлежне коморе је даље предуслов за добијање одобрења за самосталан рад (лиценце) здравственог радника, без кога подносилац није у могућности да самостално ради. </w:t>
            </w:r>
          </w:p>
          <w:p w14:paraId="29184B38" w14:textId="77777777" w:rsidR="009736BD" w:rsidRPr="00173F0C" w:rsidRDefault="009736BD" w:rsidP="009736BD">
            <w:pPr>
              <w:spacing w:after="120"/>
              <w:rPr>
                <w:rFonts w:ascii="Times New Roman" w:hAnsi="Times New Roman"/>
                <w:sz w:val="22"/>
                <w:szCs w:val="22"/>
                <w:lang w:val="ru-RU"/>
              </w:rPr>
            </w:pPr>
            <w:r w:rsidRPr="00173F0C">
              <w:rPr>
                <w:rFonts w:ascii="Times New Roman" w:hAnsi="Times New Roman"/>
                <w:sz w:val="22"/>
                <w:szCs w:val="22"/>
                <w:lang w:val="ru-RU"/>
              </w:rPr>
              <w:t xml:space="preserve">Члан 4. Закона о коморама здравствених радника наводи да је чланство у комори обавезно за све </w:t>
            </w:r>
            <w:r w:rsidR="00865AFD" w:rsidRPr="00173F0C">
              <w:rPr>
                <w:rFonts w:ascii="Times New Roman" w:hAnsi="Times New Roman"/>
                <w:sz w:val="22"/>
                <w:szCs w:val="22"/>
                <w:lang w:val="ru-RU"/>
              </w:rPr>
              <w:t xml:space="preserve">докторе </w:t>
            </w:r>
            <w:r w:rsidR="002E18A9" w:rsidRPr="00173F0C">
              <w:rPr>
                <w:rFonts w:ascii="Times New Roman" w:hAnsi="Times New Roman"/>
                <w:sz w:val="22"/>
                <w:szCs w:val="22"/>
                <w:lang w:val="ru-RU"/>
              </w:rPr>
              <w:t>медицине</w:t>
            </w:r>
            <w:r w:rsidRPr="00173F0C">
              <w:rPr>
                <w:rFonts w:ascii="Times New Roman" w:hAnsi="Times New Roman"/>
                <w:sz w:val="22"/>
                <w:szCs w:val="22"/>
                <w:lang w:val="ru-RU"/>
              </w:rPr>
              <w:t>.</w:t>
            </w:r>
          </w:p>
          <w:p w14:paraId="240A601D" w14:textId="77777777" w:rsidR="009736BD" w:rsidRPr="00173F0C" w:rsidRDefault="009736BD" w:rsidP="009736BD">
            <w:pPr>
              <w:spacing w:after="150"/>
              <w:rPr>
                <w:rFonts w:ascii="Times New Roman" w:hAnsi="Times New Roman"/>
                <w:sz w:val="22"/>
                <w:szCs w:val="22"/>
                <w:lang w:val="ru-RU"/>
              </w:rPr>
            </w:pPr>
            <w:r w:rsidRPr="00173F0C">
              <w:rPr>
                <w:rFonts w:ascii="Times New Roman" w:hAnsi="Times New Roman"/>
                <w:sz w:val="22"/>
                <w:szCs w:val="22"/>
                <w:lang w:val="ru-RU"/>
              </w:rPr>
              <w:t xml:space="preserve">Члан </w:t>
            </w:r>
            <w:r w:rsidR="00CD3D17" w:rsidRPr="00173F0C">
              <w:rPr>
                <w:rFonts w:ascii="Times New Roman" w:hAnsi="Times New Roman"/>
                <w:sz w:val="22"/>
                <w:szCs w:val="22"/>
                <w:lang w:val="ru-RU"/>
              </w:rPr>
              <w:t>10</w:t>
            </w:r>
            <w:r w:rsidRPr="00173F0C">
              <w:rPr>
                <w:rFonts w:ascii="Times New Roman" w:hAnsi="Times New Roman"/>
                <w:sz w:val="22"/>
                <w:szCs w:val="22"/>
                <w:lang w:val="ru-RU"/>
              </w:rPr>
              <w:t xml:space="preserve">. Статута </w:t>
            </w:r>
            <w:r w:rsidR="00CD3D17" w:rsidRPr="00173F0C">
              <w:rPr>
                <w:rFonts w:ascii="Times New Roman" w:hAnsi="Times New Roman"/>
                <w:sz w:val="22"/>
                <w:szCs w:val="22"/>
                <w:lang w:val="ru-RU"/>
              </w:rPr>
              <w:t>Лекарске</w:t>
            </w:r>
            <w:r w:rsidRPr="00173F0C">
              <w:rPr>
                <w:rFonts w:ascii="Times New Roman" w:hAnsi="Times New Roman"/>
                <w:sz w:val="22"/>
                <w:szCs w:val="22"/>
                <w:lang w:val="ru-RU"/>
              </w:rPr>
              <w:t xml:space="preserve">коморе Србије наводи да, </w:t>
            </w:r>
            <w:r w:rsidR="00F85397" w:rsidRPr="00173F0C">
              <w:rPr>
                <w:rFonts w:ascii="Times New Roman" w:hAnsi="Times New Roman"/>
                <w:sz w:val="22"/>
                <w:szCs w:val="22"/>
                <w:lang w:val="ru-RU"/>
              </w:rPr>
              <w:t>Лекарска комора врши упис лекара у Комору и издаје чланску карту</w:t>
            </w:r>
            <w:r w:rsidRPr="00173F0C">
              <w:rPr>
                <w:rFonts w:ascii="Times New Roman" w:hAnsi="Times New Roman"/>
                <w:sz w:val="22"/>
                <w:szCs w:val="22"/>
                <w:lang w:val="ru-RU"/>
              </w:rPr>
              <w:t xml:space="preserve">. </w:t>
            </w:r>
          </w:p>
          <w:p w14:paraId="3D15F7ED" w14:textId="77777777" w:rsidR="009736BD" w:rsidRPr="00173F0C" w:rsidRDefault="009736BD" w:rsidP="009736BD">
            <w:pPr>
              <w:spacing w:after="150"/>
              <w:rPr>
                <w:rFonts w:ascii="Times New Roman" w:hAnsi="Times New Roman"/>
                <w:sz w:val="22"/>
                <w:szCs w:val="22"/>
                <w:lang w:val="ru-RU"/>
              </w:rPr>
            </w:pPr>
            <w:r w:rsidRPr="00173F0C">
              <w:rPr>
                <w:rFonts w:ascii="Times New Roman" w:hAnsi="Times New Roman"/>
                <w:sz w:val="22"/>
                <w:szCs w:val="22"/>
                <w:lang w:val="ru-RU"/>
              </w:rPr>
              <w:t xml:space="preserve">Из претходно наведеног, намеће се закључак да је чланство у Комори обавезно и да је доктор </w:t>
            </w:r>
            <w:r w:rsidR="00F85397" w:rsidRPr="00173F0C">
              <w:rPr>
                <w:rFonts w:ascii="Times New Roman" w:hAnsi="Times New Roman"/>
                <w:sz w:val="22"/>
                <w:szCs w:val="22"/>
                <w:lang w:val="ru-RU"/>
              </w:rPr>
              <w:t>медицине</w:t>
            </w:r>
            <w:r w:rsidRPr="00173F0C">
              <w:rPr>
                <w:rFonts w:ascii="Times New Roman" w:hAnsi="Times New Roman"/>
                <w:sz w:val="22"/>
                <w:szCs w:val="22"/>
                <w:lang w:val="ru-RU"/>
              </w:rPr>
              <w:t xml:space="preserve"> у обавези да се упише у комору најкасније даном започињања обављања приправничког стажа. То значи да сви доктори </w:t>
            </w:r>
            <w:r w:rsidR="00F85397" w:rsidRPr="00173F0C">
              <w:rPr>
                <w:rFonts w:ascii="Times New Roman" w:hAnsi="Times New Roman"/>
                <w:sz w:val="22"/>
                <w:szCs w:val="22"/>
                <w:lang w:val="ru-RU"/>
              </w:rPr>
              <w:t>медицине</w:t>
            </w:r>
            <w:r w:rsidRPr="00173F0C">
              <w:rPr>
                <w:rFonts w:ascii="Times New Roman" w:hAnsi="Times New Roman"/>
                <w:sz w:val="22"/>
                <w:szCs w:val="22"/>
                <w:lang w:val="ru-RU"/>
              </w:rPr>
              <w:t xml:space="preserve">, започињањем приправничког стажа, морају да буду чланови Коморе. Овом закључку иде у прилог и одговор у пољу обрасца е-пописа </w:t>
            </w:r>
            <w:r w:rsidRPr="00173F0C">
              <w:rPr>
                <w:rFonts w:ascii="Times New Roman" w:hAnsi="Times New Roman"/>
                <w:i/>
                <w:sz w:val="22"/>
                <w:szCs w:val="22"/>
                <w:lang w:val="ru-RU"/>
              </w:rPr>
              <w:t>ђ13а Рок за достављање захтева надлежном органу/организацији од стране подносиоца (ако рок постоји)</w:t>
            </w:r>
            <w:r w:rsidRPr="00173F0C">
              <w:rPr>
                <w:rFonts w:ascii="Times New Roman" w:hAnsi="Times New Roman"/>
                <w:sz w:val="22"/>
                <w:szCs w:val="22"/>
                <w:lang w:val="ru-RU"/>
              </w:rPr>
              <w:t>–</w:t>
            </w:r>
            <w:r w:rsidR="00F85397" w:rsidRPr="00173F0C">
              <w:rPr>
                <w:rFonts w:ascii="Times New Roman" w:hAnsi="Times New Roman"/>
                <w:sz w:val="22"/>
                <w:szCs w:val="22"/>
                <w:lang w:val="ru-RU"/>
              </w:rPr>
              <w:t xml:space="preserve">почетком обављања </w:t>
            </w:r>
            <w:r w:rsidRPr="00173F0C">
              <w:rPr>
                <w:rFonts w:ascii="Times New Roman" w:hAnsi="Times New Roman"/>
                <w:sz w:val="22"/>
                <w:szCs w:val="22"/>
                <w:lang w:val="ru-RU"/>
              </w:rPr>
              <w:t>приправничк</w:t>
            </w:r>
            <w:r w:rsidR="00F85397" w:rsidRPr="00173F0C">
              <w:rPr>
                <w:rFonts w:ascii="Times New Roman" w:hAnsi="Times New Roman"/>
                <w:sz w:val="22"/>
                <w:szCs w:val="22"/>
                <w:lang w:val="ru-RU"/>
              </w:rPr>
              <w:t xml:space="preserve">ог </w:t>
            </w:r>
            <w:r w:rsidRPr="00173F0C">
              <w:rPr>
                <w:rFonts w:ascii="Times New Roman" w:hAnsi="Times New Roman"/>
                <w:sz w:val="22"/>
                <w:szCs w:val="22"/>
                <w:lang w:val="ru-RU"/>
              </w:rPr>
              <w:t>стаж</w:t>
            </w:r>
            <w:r w:rsidR="00F85397" w:rsidRPr="00173F0C">
              <w:rPr>
                <w:rFonts w:ascii="Times New Roman" w:hAnsi="Times New Roman"/>
                <w:sz w:val="22"/>
                <w:szCs w:val="22"/>
                <w:lang w:val="ru-RU"/>
              </w:rPr>
              <w:t>а</w:t>
            </w:r>
            <w:r w:rsidRPr="00173F0C">
              <w:rPr>
                <w:rFonts w:ascii="Times New Roman" w:hAnsi="Times New Roman"/>
                <w:sz w:val="22"/>
                <w:szCs w:val="22"/>
                <w:lang w:val="ru-RU"/>
              </w:rPr>
              <w:t>.</w:t>
            </w:r>
          </w:p>
          <w:p w14:paraId="0ED50C34" w14:textId="77777777" w:rsidR="009736BD" w:rsidRPr="00173F0C" w:rsidRDefault="009736BD" w:rsidP="00F85397">
            <w:pPr>
              <w:spacing w:after="150"/>
              <w:rPr>
                <w:rFonts w:ascii="Times New Roman" w:hAnsi="Times New Roman"/>
                <w:sz w:val="22"/>
                <w:szCs w:val="22"/>
                <w:lang w:val="ru-RU"/>
              </w:rPr>
            </w:pPr>
            <w:r w:rsidRPr="00173F0C">
              <w:rPr>
                <w:rFonts w:ascii="Times New Roman" w:hAnsi="Times New Roman"/>
                <w:sz w:val="22"/>
                <w:szCs w:val="22"/>
                <w:lang w:val="ru-RU"/>
              </w:rPr>
              <w:t xml:space="preserve">С тим у вези, у оквиру овог поступка, потребно је поднети искључиво документацију која доказује поседовање дипломе и релевантне податке, који доказују ступање на приправнички стаж, уколико </w:t>
            </w:r>
            <w:r w:rsidR="00865AFD" w:rsidRPr="00173F0C">
              <w:rPr>
                <w:rFonts w:ascii="Times New Roman" w:hAnsi="Times New Roman"/>
                <w:sz w:val="22"/>
                <w:szCs w:val="22"/>
                <w:lang w:val="ru-RU"/>
              </w:rPr>
              <w:t xml:space="preserve">доктор </w:t>
            </w:r>
            <w:r w:rsidR="00F85397" w:rsidRPr="00173F0C">
              <w:rPr>
                <w:rFonts w:ascii="Times New Roman" w:hAnsi="Times New Roman"/>
                <w:sz w:val="22"/>
                <w:szCs w:val="22"/>
                <w:lang w:val="ru-RU"/>
              </w:rPr>
              <w:t xml:space="preserve">медицине </w:t>
            </w:r>
            <w:r w:rsidRPr="00173F0C">
              <w:rPr>
                <w:rFonts w:ascii="Times New Roman" w:hAnsi="Times New Roman"/>
                <w:sz w:val="22"/>
                <w:szCs w:val="22"/>
                <w:lang w:val="ru-RU"/>
              </w:rPr>
              <w:t xml:space="preserve">подноси захтев почетком обављања стажа. Како се у именику чланова коморе води посебна евиденција о члановима коморе који су приправници, специјализанти, специјалисти или који имају ужу специјалност, ове промене у именику треба да се евидентирају у оквиру поступка </w:t>
            </w:r>
            <w:r w:rsidR="00F85397" w:rsidRPr="00173F0C">
              <w:rPr>
                <w:rFonts w:ascii="Times New Roman" w:hAnsi="Times New Roman"/>
                <w:sz w:val="22"/>
                <w:szCs w:val="22"/>
                <w:lang w:val="ru-RU"/>
              </w:rPr>
              <w:t xml:space="preserve">„Промена лиценце (промена података у лиценцном листу)“, </w:t>
            </w:r>
            <w:r w:rsidRPr="00173F0C">
              <w:rPr>
                <w:rFonts w:ascii="Times New Roman" w:hAnsi="Times New Roman"/>
                <w:sz w:val="22"/>
                <w:szCs w:val="22"/>
                <w:lang w:val="ru-RU"/>
              </w:rPr>
              <w:t>када подносилац и доставља релеван</w:t>
            </w:r>
            <w:r w:rsidR="00F85397" w:rsidRPr="00173F0C">
              <w:rPr>
                <w:rFonts w:ascii="Times New Roman" w:hAnsi="Times New Roman"/>
                <w:sz w:val="22"/>
                <w:szCs w:val="22"/>
                <w:lang w:val="ru-RU"/>
              </w:rPr>
              <w:t>тне доказе за конкретне промене</w:t>
            </w:r>
            <w:r w:rsidRPr="00173F0C">
              <w:rPr>
                <w:rFonts w:ascii="Times New Roman" w:hAnsi="Times New Roman"/>
                <w:sz w:val="22"/>
                <w:szCs w:val="22"/>
                <w:lang w:val="ru-RU"/>
              </w:rPr>
              <w:t xml:space="preserve">, док се овим поступком врши први упис </w:t>
            </w:r>
            <w:r w:rsidR="00865AFD" w:rsidRPr="00173F0C">
              <w:rPr>
                <w:rFonts w:ascii="Times New Roman" w:hAnsi="Times New Roman"/>
                <w:sz w:val="22"/>
                <w:szCs w:val="22"/>
                <w:lang w:val="ru-RU"/>
              </w:rPr>
              <w:t xml:space="preserve">доктора </w:t>
            </w:r>
            <w:r w:rsidR="00F85397" w:rsidRPr="00173F0C">
              <w:rPr>
                <w:rFonts w:ascii="Times New Roman" w:hAnsi="Times New Roman"/>
                <w:sz w:val="22"/>
                <w:szCs w:val="22"/>
                <w:lang w:val="ru-RU"/>
              </w:rPr>
              <w:t xml:space="preserve">медицине </w:t>
            </w:r>
            <w:r w:rsidRPr="00173F0C">
              <w:rPr>
                <w:rFonts w:ascii="Times New Roman" w:hAnsi="Times New Roman"/>
                <w:sz w:val="22"/>
                <w:szCs w:val="22"/>
                <w:lang w:val="ru-RU"/>
              </w:rPr>
              <w:t xml:space="preserve">у Именик коморе. </w:t>
            </w:r>
          </w:p>
          <w:p w14:paraId="1E41D6D9" w14:textId="4BF7EC89" w:rsidR="009736BD" w:rsidRPr="00173F0C" w:rsidRDefault="009736BD" w:rsidP="00F85397">
            <w:pPr>
              <w:rPr>
                <w:rFonts w:ascii="Times New Roman" w:hAnsi="Times New Roman"/>
                <w:i/>
                <w:sz w:val="22"/>
                <w:szCs w:val="22"/>
                <w:lang w:val="ru-RU"/>
              </w:rPr>
            </w:pPr>
            <w:r w:rsidRPr="00173F0C">
              <w:rPr>
                <w:rFonts w:ascii="Times New Roman" w:hAnsi="Times New Roman"/>
                <w:sz w:val="22"/>
                <w:szCs w:val="22"/>
                <w:lang w:val="ru-RU"/>
              </w:rPr>
              <w:t xml:space="preserve">У складу са претходним напоменама, предлаже се елиминација потраживања следећих докумената у оквиру овог поступка (они ће бити поднети као докази у оквиру поступка </w:t>
            </w:r>
            <w:r w:rsidRPr="00173F0C">
              <w:rPr>
                <w:rFonts w:ascii="Times New Roman" w:hAnsi="Times New Roman"/>
                <w:i/>
                <w:sz w:val="22"/>
                <w:szCs w:val="22"/>
                <w:lang w:val="ru-RU"/>
              </w:rPr>
              <w:t>04.0</w:t>
            </w:r>
            <w:r w:rsidR="00F85397" w:rsidRPr="00173F0C">
              <w:rPr>
                <w:rFonts w:ascii="Times New Roman" w:hAnsi="Times New Roman"/>
                <w:i/>
                <w:sz w:val="22"/>
                <w:szCs w:val="22"/>
                <w:lang w:val="ru-RU"/>
              </w:rPr>
              <w:t>5</w:t>
            </w:r>
            <w:r w:rsidRPr="00173F0C">
              <w:rPr>
                <w:rFonts w:ascii="Times New Roman" w:hAnsi="Times New Roman"/>
                <w:i/>
                <w:sz w:val="22"/>
                <w:szCs w:val="22"/>
                <w:lang w:val="ru-RU"/>
              </w:rPr>
              <w:t>.000</w:t>
            </w:r>
            <w:r w:rsidR="00F85397" w:rsidRPr="00173F0C">
              <w:rPr>
                <w:rFonts w:ascii="Times New Roman" w:hAnsi="Times New Roman"/>
                <w:i/>
                <w:sz w:val="22"/>
                <w:szCs w:val="22"/>
                <w:lang w:val="ru-RU"/>
              </w:rPr>
              <w:t>4</w:t>
            </w:r>
            <w:r w:rsidR="009B4B67">
              <w:rPr>
                <w:rFonts w:ascii="Times New Roman" w:hAnsi="Times New Roman"/>
                <w:i/>
                <w:sz w:val="22"/>
                <w:szCs w:val="22"/>
                <w:lang w:val="ru-RU"/>
              </w:rPr>
              <w:t xml:space="preserve"> </w:t>
            </w:r>
            <w:r w:rsidR="00F85397" w:rsidRPr="00173F0C">
              <w:rPr>
                <w:rFonts w:ascii="Times New Roman" w:hAnsi="Times New Roman"/>
                <w:i/>
                <w:sz w:val="22"/>
                <w:szCs w:val="22"/>
                <w:lang w:val="ru-RU"/>
              </w:rPr>
              <w:t>Промена лиценце (промена података у лиценцном листу)</w:t>
            </w:r>
            <w:r w:rsidRPr="00173F0C">
              <w:rPr>
                <w:rFonts w:ascii="Times New Roman" w:hAnsi="Times New Roman"/>
                <w:sz w:val="22"/>
                <w:szCs w:val="22"/>
                <w:lang w:val="ru-RU"/>
              </w:rPr>
              <w:t>, зависно од врсте промене):</w:t>
            </w:r>
          </w:p>
          <w:p w14:paraId="662BDD18" w14:textId="404AED25" w:rsidR="00323ECC" w:rsidRPr="00173F0C" w:rsidRDefault="00323ECC" w:rsidP="001E46ED">
            <w:pPr>
              <w:spacing w:before="100" w:beforeAutospacing="1" w:afterAutospacing="1"/>
              <w:rPr>
                <w:rFonts w:ascii="Times New Roman" w:eastAsia="Times New Roman" w:hAnsi="Times New Roman"/>
                <w:color w:val="FF0000"/>
                <w:sz w:val="22"/>
                <w:szCs w:val="22"/>
                <w:lang w:val="ru-RU"/>
              </w:rPr>
            </w:pPr>
          </w:p>
          <w:p w14:paraId="2A6DFDD9" w14:textId="77777777" w:rsidR="00AB6DB7" w:rsidRPr="00AB6DB7" w:rsidRDefault="00AB6DB7" w:rsidP="00895306">
            <w:pPr>
              <w:pStyle w:val="CommentText"/>
              <w:rPr>
                <w:rFonts w:ascii="Times New Roman" w:hAnsi="Times New Roman"/>
                <w:sz w:val="22"/>
                <w:szCs w:val="22"/>
                <w:lang w:val="sr-Cyrl-BA"/>
              </w:rPr>
            </w:pPr>
          </w:p>
          <w:p w14:paraId="58B04246" w14:textId="77777777" w:rsidR="006138F9" w:rsidRPr="00F638A2" w:rsidRDefault="006138F9" w:rsidP="00AB6DB7">
            <w:pPr>
              <w:pStyle w:val="NormalWeb"/>
              <w:numPr>
                <w:ilvl w:val="1"/>
                <w:numId w:val="17"/>
              </w:numPr>
              <w:spacing w:before="0" w:beforeAutospacing="0" w:after="0" w:afterAutospacing="0"/>
              <w:jc w:val="both"/>
              <w:rPr>
                <w:b/>
                <w:sz w:val="22"/>
                <w:szCs w:val="22"/>
                <w:u w:val="single"/>
              </w:rPr>
            </w:pPr>
            <w:bookmarkStart w:id="0" w:name="_Hlk533668868"/>
            <w:proofErr w:type="spellStart"/>
            <w:r w:rsidRPr="00F638A2">
              <w:rPr>
                <w:b/>
                <w:sz w:val="22"/>
                <w:szCs w:val="22"/>
                <w:u w:val="single"/>
              </w:rPr>
              <w:t>Прописивање</w:t>
            </w:r>
            <w:proofErr w:type="spellEnd"/>
            <w:r w:rsidRPr="00F638A2">
              <w:rPr>
                <w:b/>
                <w:sz w:val="22"/>
                <w:szCs w:val="22"/>
                <w:u w:val="single"/>
              </w:rPr>
              <w:t xml:space="preserve"> </w:t>
            </w:r>
            <w:proofErr w:type="spellStart"/>
            <w:r w:rsidRPr="00F638A2">
              <w:rPr>
                <w:b/>
                <w:sz w:val="22"/>
                <w:szCs w:val="22"/>
                <w:u w:val="single"/>
              </w:rPr>
              <w:t>документације</w:t>
            </w:r>
            <w:proofErr w:type="spellEnd"/>
            <w:r w:rsidRPr="00F638A2">
              <w:rPr>
                <w:b/>
                <w:sz w:val="22"/>
                <w:szCs w:val="22"/>
                <w:u w:val="single"/>
              </w:rPr>
              <w:t xml:space="preserve">, </w:t>
            </w:r>
            <w:proofErr w:type="spellStart"/>
            <w:r w:rsidRPr="00F638A2">
              <w:rPr>
                <w:b/>
                <w:sz w:val="22"/>
                <w:szCs w:val="22"/>
                <w:u w:val="single"/>
              </w:rPr>
              <w:t>која</w:t>
            </w:r>
            <w:proofErr w:type="spellEnd"/>
            <w:r w:rsidRPr="00F638A2">
              <w:rPr>
                <w:b/>
                <w:sz w:val="22"/>
                <w:szCs w:val="22"/>
                <w:u w:val="single"/>
              </w:rPr>
              <w:t xml:space="preserve"> </w:t>
            </w:r>
            <w:proofErr w:type="spellStart"/>
            <w:r w:rsidRPr="00F638A2">
              <w:rPr>
                <w:b/>
                <w:sz w:val="22"/>
                <w:szCs w:val="22"/>
                <w:u w:val="single"/>
              </w:rPr>
              <w:t>се</w:t>
            </w:r>
            <w:proofErr w:type="spellEnd"/>
            <w:r w:rsidRPr="00F638A2">
              <w:rPr>
                <w:b/>
                <w:sz w:val="22"/>
                <w:szCs w:val="22"/>
                <w:u w:val="single"/>
              </w:rPr>
              <w:t xml:space="preserve"> </w:t>
            </w:r>
            <w:proofErr w:type="spellStart"/>
            <w:r w:rsidRPr="00F638A2">
              <w:rPr>
                <w:b/>
                <w:sz w:val="22"/>
                <w:szCs w:val="22"/>
                <w:u w:val="single"/>
              </w:rPr>
              <w:t>доставља</w:t>
            </w:r>
            <w:proofErr w:type="spellEnd"/>
            <w:r w:rsidRPr="00F638A2">
              <w:rPr>
                <w:b/>
                <w:sz w:val="22"/>
                <w:szCs w:val="22"/>
                <w:u w:val="single"/>
              </w:rPr>
              <w:t xml:space="preserve"> </w:t>
            </w:r>
          </w:p>
          <w:p w14:paraId="7CEB6C77" w14:textId="77777777" w:rsidR="006138F9" w:rsidRPr="000B23F1" w:rsidRDefault="006138F9" w:rsidP="006138F9">
            <w:pPr>
              <w:pStyle w:val="NormalWeb"/>
              <w:spacing w:before="0" w:beforeAutospacing="0" w:after="0" w:afterAutospacing="0"/>
              <w:jc w:val="both"/>
              <w:rPr>
                <w:rFonts w:eastAsia="Calibri"/>
                <w:sz w:val="22"/>
                <w:szCs w:val="22"/>
              </w:rPr>
            </w:pPr>
          </w:p>
          <w:p w14:paraId="6EAD06CA" w14:textId="77777777" w:rsidR="006138F9" w:rsidRPr="00173F0C" w:rsidRDefault="006138F9" w:rsidP="006138F9">
            <w:pPr>
              <w:pStyle w:val="NormalWeb"/>
              <w:spacing w:before="0" w:beforeAutospacing="0" w:after="0" w:afterAutospacing="0"/>
              <w:jc w:val="both"/>
              <w:rPr>
                <w:rFonts w:eastAsia="Calibri"/>
                <w:sz w:val="22"/>
                <w:szCs w:val="22"/>
                <w:lang w:val="ru-RU"/>
              </w:rPr>
            </w:pPr>
            <w:r w:rsidRPr="00173F0C">
              <w:rPr>
                <w:rFonts w:eastAsia="Calibri"/>
                <w:sz w:val="22"/>
                <w:szCs w:val="22"/>
                <w:lang w:val="ru-RU"/>
              </w:rPr>
              <w:t>Како би се обезбедила потпуна правна сигурност привредних субјеката, прецизнијег и јаснијег поступка, као и лакшег и транспарентнијег поступања предлаже се</w:t>
            </w:r>
            <w:r w:rsidR="00FF379F" w:rsidRPr="00173F0C">
              <w:rPr>
                <w:rFonts w:eastAsia="Calibri"/>
                <w:sz w:val="22"/>
                <w:szCs w:val="22"/>
                <w:lang w:val="ru-RU"/>
              </w:rPr>
              <w:t xml:space="preserve"> детаљније прописивање поступка уписа у именик </w:t>
            </w:r>
            <w:r w:rsidR="00116FD6" w:rsidRPr="00173F0C">
              <w:rPr>
                <w:rFonts w:eastAsia="Calibri"/>
                <w:sz w:val="22"/>
                <w:szCs w:val="22"/>
                <w:lang w:val="ru-RU"/>
              </w:rPr>
              <w:t xml:space="preserve">Лекарске </w:t>
            </w:r>
            <w:r w:rsidR="00FF379F" w:rsidRPr="00173F0C">
              <w:rPr>
                <w:rFonts w:eastAsia="Calibri"/>
                <w:sz w:val="22"/>
                <w:szCs w:val="22"/>
                <w:lang w:val="ru-RU"/>
              </w:rPr>
              <w:t>коморе и то прописивањем</w:t>
            </w:r>
            <w:r w:rsidRPr="00173F0C">
              <w:rPr>
                <w:rFonts w:eastAsia="Calibri"/>
                <w:sz w:val="22"/>
                <w:szCs w:val="22"/>
                <w:lang w:val="ru-RU"/>
              </w:rPr>
              <w:t xml:space="preserve"> документације, која се доставља приликом подношења захтева.</w:t>
            </w:r>
          </w:p>
          <w:p w14:paraId="7EEA736F" w14:textId="77777777" w:rsidR="006138F9" w:rsidRPr="00173F0C" w:rsidRDefault="006138F9" w:rsidP="006138F9">
            <w:pPr>
              <w:pStyle w:val="NormalWeb"/>
              <w:spacing w:before="0" w:beforeAutospacing="0" w:after="0" w:afterAutospacing="0"/>
              <w:jc w:val="both"/>
              <w:rPr>
                <w:rFonts w:eastAsia="Calibri"/>
                <w:sz w:val="22"/>
                <w:szCs w:val="22"/>
                <w:lang w:val="ru-RU"/>
              </w:rPr>
            </w:pPr>
          </w:p>
          <w:p w14:paraId="035B5380" w14:textId="77777777" w:rsidR="006138F9" w:rsidRPr="00173F0C" w:rsidRDefault="002C41E6" w:rsidP="006138F9">
            <w:pPr>
              <w:pStyle w:val="NormalWeb"/>
              <w:spacing w:before="0" w:beforeAutospacing="0" w:after="0" w:afterAutospacing="0"/>
              <w:jc w:val="both"/>
              <w:rPr>
                <w:rFonts w:eastAsia="Calibri"/>
                <w:sz w:val="22"/>
                <w:szCs w:val="22"/>
                <w:lang w:val="ru-RU"/>
              </w:rPr>
            </w:pPr>
            <w:r w:rsidRPr="00173F0C">
              <w:rPr>
                <w:rFonts w:eastAsia="Calibri"/>
                <w:sz w:val="22"/>
                <w:szCs w:val="22"/>
                <w:lang w:val="ru-RU"/>
              </w:rPr>
              <w:t xml:space="preserve">Статутом </w:t>
            </w:r>
            <w:r w:rsidR="002E18A9" w:rsidRPr="00173F0C">
              <w:rPr>
                <w:rFonts w:eastAsia="Calibri"/>
                <w:sz w:val="22"/>
                <w:szCs w:val="22"/>
                <w:lang w:val="ru-RU"/>
              </w:rPr>
              <w:t xml:space="preserve">Лекарске </w:t>
            </w:r>
            <w:r w:rsidRPr="00173F0C">
              <w:rPr>
                <w:rFonts w:eastAsia="Calibri"/>
                <w:sz w:val="22"/>
                <w:szCs w:val="22"/>
                <w:lang w:val="ru-RU"/>
              </w:rPr>
              <w:t>коморе</w:t>
            </w:r>
            <w:r w:rsidR="006138F9" w:rsidRPr="00173F0C">
              <w:rPr>
                <w:rFonts w:eastAsia="Calibri"/>
                <w:sz w:val="22"/>
                <w:szCs w:val="22"/>
                <w:lang w:val="ru-RU"/>
              </w:rPr>
              <w:t xml:space="preserve"> потребно је прецизирати да се уз захтев подноси искључиво следећа документација:</w:t>
            </w:r>
          </w:p>
          <w:p w14:paraId="619F17CF" w14:textId="77777777" w:rsidR="006138F9" w:rsidRPr="00173F0C" w:rsidRDefault="006138F9" w:rsidP="006138F9">
            <w:pPr>
              <w:pStyle w:val="NormalWeb"/>
              <w:spacing w:before="0" w:beforeAutospacing="0" w:after="0" w:afterAutospacing="0"/>
              <w:jc w:val="both"/>
              <w:rPr>
                <w:rFonts w:eastAsia="Calibri"/>
                <w:sz w:val="22"/>
                <w:szCs w:val="22"/>
                <w:lang w:val="ru-RU"/>
              </w:rPr>
            </w:pPr>
          </w:p>
          <w:p w14:paraId="2F6156E3" w14:textId="48BDAC3A" w:rsidR="008427FC" w:rsidRPr="00173F0C" w:rsidRDefault="00A1073C" w:rsidP="00116FD6">
            <w:pPr>
              <w:pStyle w:val="NormalWeb"/>
              <w:numPr>
                <w:ilvl w:val="0"/>
                <w:numId w:val="6"/>
              </w:numPr>
              <w:spacing w:before="0" w:beforeAutospacing="0" w:after="0" w:afterAutospacing="0"/>
              <w:jc w:val="both"/>
              <w:rPr>
                <w:rFonts w:eastAsia="Calibri"/>
                <w:sz w:val="22"/>
                <w:szCs w:val="22"/>
                <w:lang w:val="ru-RU"/>
              </w:rPr>
            </w:pPr>
            <w:r>
              <w:rPr>
                <w:rFonts w:eastAsia="Calibri"/>
                <w:sz w:val="22"/>
                <w:szCs w:val="22"/>
                <w:lang w:val="ru-RU"/>
              </w:rPr>
              <w:t xml:space="preserve">1 </w:t>
            </w:r>
            <w:r w:rsidR="008427FC" w:rsidRPr="00173F0C">
              <w:rPr>
                <w:rFonts w:eastAsia="Calibri"/>
                <w:sz w:val="22"/>
                <w:szCs w:val="22"/>
                <w:lang w:val="ru-RU"/>
              </w:rPr>
              <w:t xml:space="preserve">Диплома или уверење о стеченом звању доктор </w:t>
            </w:r>
            <w:r w:rsidR="00116FD6" w:rsidRPr="00173F0C">
              <w:rPr>
                <w:rFonts w:eastAsia="Calibri"/>
                <w:sz w:val="22"/>
                <w:szCs w:val="22"/>
                <w:lang w:val="ru-RU"/>
              </w:rPr>
              <w:t>медицине, магистеријум, докторат, одлука о избору у звање доцента, професора, примаријуса</w:t>
            </w:r>
            <w:r w:rsidR="005E328B" w:rsidRPr="00173F0C">
              <w:rPr>
                <w:rFonts w:eastAsia="Calibri"/>
                <w:sz w:val="22"/>
                <w:szCs w:val="22"/>
                <w:lang w:val="ru-RU"/>
              </w:rPr>
              <w:t>–</w:t>
            </w:r>
            <w:r w:rsidR="00323ECC" w:rsidRPr="00173F0C">
              <w:rPr>
                <w:rFonts w:eastAsia="Calibri"/>
                <w:sz w:val="22"/>
                <w:szCs w:val="22"/>
                <w:lang w:val="ru-RU"/>
              </w:rPr>
              <w:t>оригинал</w:t>
            </w:r>
            <w:r w:rsidR="005E328B" w:rsidRPr="00173F0C">
              <w:rPr>
                <w:rFonts w:eastAsia="Calibri"/>
                <w:sz w:val="22"/>
                <w:szCs w:val="22"/>
                <w:lang w:val="ru-RU"/>
              </w:rPr>
              <w:t>;</w:t>
            </w:r>
          </w:p>
          <w:p w14:paraId="5B1A5782" w14:textId="1F527434" w:rsidR="00DF0187" w:rsidRPr="00173F0C" w:rsidRDefault="00A1073C" w:rsidP="00DF0187">
            <w:pPr>
              <w:pStyle w:val="ListParagraph"/>
              <w:numPr>
                <w:ilvl w:val="0"/>
                <w:numId w:val="6"/>
              </w:numPr>
              <w:rPr>
                <w:rFonts w:ascii="Times New Roman" w:hAnsi="Times New Roman"/>
                <w:lang w:val="ru-RU"/>
              </w:rPr>
            </w:pPr>
            <w:r>
              <w:rPr>
                <w:rFonts w:ascii="Times New Roman" w:hAnsi="Times New Roman"/>
                <w:lang w:val="ru-RU"/>
              </w:rPr>
              <w:t xml:space="preserve">2 </w:t>
            </w:r>
            <w:r w:rsidR="00DF0187" w:rsidRPr="00173F0C">
              <w:rPr>
                <w:rFonts w:ascii="Times New Roman" w:hAnsi="Times New Roman"/>
                <w:lang w:val="ru-RU"/>
              </w:rPr>
              <w:t>Уверење о положеном струном испиту</w:t>
            </w:r>
            <w:r w:rsidR="00C703D1">
              <w:rPr>
                <w:rFonts w:ascii="Times New Roman" w:hAnsi="Times New Roman"/>
                <w:lang w:val="sr-Cyrl-RS"/>
              </w:rPr>
              <w:t xml:space="preserve"> или Потврда о положеном стручном испиту</w:t>
            </w:r>
            <w:r w:rsidR="00DF0187" w:rsidRPr="00173F0C">
              <w:rPr>
                <w:rFonts w:ascii="Times New Roman" w:hAnsi="Times New Roman"/>
                <w:lang w:val="ru-RU"/>
              </w:rPr>
              <w:t>, уколико је стручни испит положен;</w:t>
            </w:r>
          </w:p>
          <w:p w14:paraId="444F1184" w14:textId="0330F8D4" w:rsidR="008427FC" w:rsidRPr="00173F0C" w:rsidRDefault="00A1073C" w:rsidP="008427FC">
            <w:pPr>
              <w:pStyle w:val="NormalWeb"/>
              <w:numPr>
                <w:ilvl w:val="0"/>
                <w:numId w:val="6"/>
              </w:numPr>
              <w:spacing w:before="0" w:beforeAutospacing="0" w:after="0" w:afterAutospacing="0"/>
              <w:jc w:val="both"/>
              <w:rPr>
                <w:rFonts w:eastAsia="Calibri"/>
                <w:sz w:val="22"/>
                <w:szCs w:val="22"/>
                <w:lang w:val="ru-RU"/>
              </w:rPr>
            </w:pPr>
            <w:r>
              <w:rPr>
                <w:rFonts w:eastAsia="Calibri"/>
                <w:sz w:val="22"/>
                <w:szCs w:val="22"/>
                <w:lang w:val="ru-RU"/>
              </w:rPr>
              <w:t xml:space="preserve">3 </w:t>
            </w:r>
            <w:r w:rsidR="008427FC" w:rsidRPr="00173F0C">
              <w:rPr>
                <w:rFonts w:eastAsia="Calibri"/>
                <w:sz w:val="22"/>
                <w:szCs w:val="22"/>
                <w:lang w:val="ru-RU"/>
              </w:rPr>
              <w:t>Потврда о обављању приправничког стажа</w:t>
            </w:r>
            <w:r w:rsidR="004D2AA7" w:rsidRPr="00173F0C">
              <w:rPr>
                <w:rFonts w:eastAsia="Calibri"/>
                <w:sz w:val="22"/>
                <w:szCs w:val="22"/>
                <w:lang w:val="ru-RU"/>
              </w:rPr>
              <w:t>- оригинал</w:t>
            </w:r>
            <w:r w:rsidR="005E328B" w:rsidRPr="00173F0C">
              <w:rPr>
                <w:rFonts w:eastAsia="Calibri"/>
                <w:sz w:val="22"/>
                <w:szCs w:val="22"/>
                <w:lang w:val="ru-RU"/>
              </w:rPr>
              <w:t>;</w:t>
            </w:r>
          </w:p>
          <w:p w14:paraId="285FC0A2" w14:textId="444327B7" w:rsidR="008427FC" w:rsidRDefault="00A1073C" w:rsidP="008427FC">
            <w:pPr>
              <w:pStyle w:val="NormalWeb"/>
              <w:numPr>
                <w:ilvl w:val="0"/>
                <w:numId w:val="6"/>
              </w:numPr>
              <w:spacing w:before="0" w:beforeAutospacing="0" w:after="0" w:afterAutospacing="0"/>
              <w:jc w:val="both"/>
              <w:rPr>
                <w:rFonts w:eastAsia="Calibri"/>
                <w:sz w:val="22"/>
                <w:szCs w:val="22"/>
              </w:rPr>
            </w:pPr>
            <w:r>
              <w:rPr>
                <w:rFonts w:eastAsia="Calibri"/>
                <w:sz w:val="22"/>
                <w:szCs w:val="22"/>
                <w:lang w:val="sr-Cyrl-RS"/>
              </w:rPr>
              <w:t xml:space="preserve">4 </w:t>
            </w:r>
            <w:proofErr w:type="spellStart"/>
            <w:r w:rsidR="008427FC" w:rsidRPr="008427FC">
              <w:rPr>
                <w:rFonts w:eastAsia="Calibri"/>
                <w:sz w:val="22"/>
                <w:szCs w:val="22"/>
              </w:rPr>
              <w:t>Две</w:t>
            </w:r>
            <w:proofErr w:type="spellEnd"/>
            <w:r w:rsidR="008427FC" w:rsidRPr="008427FC">
              <w:rPr>
                <w:rFonts w:eastAsia="Calibri"/>
                <w:sz w:val="22"/>
                <w:szCs w:val="22"/>
              </w:rPr>
              <w:t xml:space="preserve"> </w:t>
            </w:r>
            <w:proofErr w:type="spellStart"/>
            <w:r w:rsidR="008427FC" w:rsidRPr="008427FC">
              <w:rPr>
                <w:rFonts w:eastAsia="Calibri"/>
                <w:sz w:val="22"/>
                <w:szCs w:val="22"/>
              </w:rPr>
              <w:t>фотографије</w:t>
            </w:r>
            <w:proofErr w:type="spellEnd"/>
            <w:r w:rsidR="008427FC" w:rsidRPr="008427FC">
              <w:rPr>
                <w:rFonts w:eastAsia="Calibri"/>
                <w:sz w:val="22"/>
                <w:szCs w:val="22"/>
              </w:rPr>
              <w:t xml:space="preserve"> </w:t>
            </w:r>
            <w:proofErr w:type="spellStart"/>
            <w:r w:rsidR="008427FC" w:rsidRPr="008427FC">
              <w:rPr>
                <w:rFonts w:eastAsia="Calibri"/>
                <w:sz w:val="22"/>
                <w:szCs w:val="22"/>
              </w:rPr>
              <w:t>димензије</w:t>
            </w:r>
            <w:proofErr w:type="spellEnd"/>
            <w:r w:rsidR="008427FC" w:rsidRPr="008427FC">
              <w:rPr>
                <w:rFonts w:eastAsia="Calibri"/>
                <w:sz w:val="22"/>
                <w:szCs w:val="22"/>
              </w:rPr>
              <w:t xml:space="preserve"> 30х35мм</w:t>
            </w:r>
            <w:r w:rsidR="005E328B">
              <w:rPr>
                <w:rFonts w:eastAsia="Calibri"/>
                <w:sz w:val="22"/>
                <w:szCs w:val="22"/>
              </w:rPr>
              <w:t>;</w:t>
            </w:r>
          </w:p>
          <w:p w14:paraId="7C6DCBDB" w14:textId="396643A8" w:rsidR="008427FC" w:rsidRDefault="00A1073C" w:rsidP="008427FC">
            <w:pPr>
              <w:pStyle w:val="NormalWeb"/>
              <w:numPr>
                <w:ilvl w:val="0"/>
                <w:numId w:val="6"/>
              </w:numPr>
              <w:spacing w:before="0" w:beforeAutospacing="0" w:after="0" w:afterAutospacing="0"/>
              <w:jc w:val="both"/>
              <w:rPr>
                <w:rFonts w:eastAsia="Calibri"/>
                <w:sz w:val="22"/>
                <w:szCs w:val="22"/>
              </w:rPr>
            </w:pPr>
            <w:r>
              <w:rPr>
                <w:rFonts w:eastAsia="Calibri"/>
                <w:sz w:val="22"/>
                <w:szCs w:val="22"/>
                <w:lang w:val="sr-Cyrl-RS"/>
              </w:rPr>
              <w:t xml:space="preserve">5 </w:t>
            </w:r>
            <w:proofErr w:type="spellStart"/>
            <w:r w:rsidR="008427FC">
              <w:rPr>
                <w:rFonts w:eastAsia="Calibri"/>
                <w:sz w:val="22"/>
                <w:szCs w:val="22"/>
              </w:rPr>
              <w:t>Фотокопија</w:t>
            </w:r>
            <w:proofErr w:type="spellEnd"/>
            <w:r w:rsidR="008427FC">
              <w:rPr>
                <w:rFonts w:eastAsia="Calibri"/>
                <w:sz w:val="22"/>
                <w:szCs w:val="22"/>
              </w:rPr>
              <w:t xml:space="preserve"> </w:t>
            </w:r>
            <w:proofErr w:type="spellStart"/>
            <w:r w:rsidR="008427FC">
              <w:rPr>
                <w:rFonts w:eastAsia="Calibri"/>
                <w:sz w:val="22"/>
                <w:szCs w:val="22"/>
              </w:rPr>
              <w:t>личне</w:t>
            </w:r>
            <w:proofErr w:type="spellEnd"/>
            <w:r w:rsidR="008427FC">
              <w:rPr>
                <w:rFonts w:eastAsia="Calibri"/>
                <w:sz w:val="22"/>
                <w:szCs w:val="22"/>
              </w:rPr>
              <w:t xml:space="preserve"> </w:t>
            </w:r>
            <w:proofErr w:type="spellStart"/>
            <w:r w:rsidR="008427FC">
              <w:rPr>
                <w:rFonts w:eastAsia="Calibri"/>
                <w:sz w:val="22"/>
                <w:szCs w:val="22"/>
              </w:rPr>
              <w:t>карте</w:t>
            </w:r>
            <w:proofErr w:type="spellEnd"/>
            <w:r w:rsidR="008427FC">
              <w:rPr>
                <w:rFonts w:eastAsia="Calibri"/>
                <w:sz w:val="22"/>
                <w:szCs w:val="22"/>
              </w:rPr>
              <w:t xml:space="preserve"> </w:t>
            </w:r>
            <w:r w:rsidR="005E328B">
              <w:rPr>
                <w:rFonts w:eastAsia="Calibri"/>
                <w:sz w:val="22"/>
                <w:szCs w:val="22"/>
              </w:rPr>
              <w:t>–</w:t>
            </w:r>
            <w:r w:rsidR="008427FC">
              <w:rPr>
                <w:rFonts w:eastAsia="Calibri"/>
                <w:sz w:val="22"/>
                <w:szCs w:val="22"/>
              </w:rPr>
              <w:t xml:space="preserve"> </w:t>
            </w:r>
            <w:proofErr w:type="spellStart"/>
            <w:r w:rsidR="008427FC">
              <w:rPr>
                <w:rFonts w:eastAsia="Calibri"/>
                <w:sz w:val="22"/>
                <w:szCs w:val="22"/>
              </w:rPr>
              <w:t>очитана</w:t>
            </w:r>
            <w:proofErr w:type="spellEnd"/>
            <w:r w:rsidR="005E328B">
              <w:rPr>
                <w:rFonts w:eastAsia="Calibri"/>
                <w:sz w:val="22"/>
                <w:szCs w:val="22"/>
              </w:rPr>
              <w:t>;</w:t>
            </w:r>
          </w:p>
          <w:p w14:paraId="1B329BEE" w14:textId="2881DE42" w:rsidR="006138F9" w:rsidRDefault="00A1073C" w:rsidP="008427FC">
            <w:pPr>
              <w:pStyle w:val="NormalWeb"/>
              <w:numPr>
                <w:ilvl w:val="0"/>
                <w:numId w:val="6"/>
              </w:numPr>
              <w:spacing w:before="0" w:beforeAutospacing="0" w:after="0" w:afterAutospacing="0"/>
              <w:jc w:val="both"/>
              <w:rPr>
                <w:rFonts w:eastAsia="Calibri"/>
                <w:sz w:val="22"/>
                <w:szCs w:val="22"/>
                <w:lang w:val="ru-RU"/>
              </w:rPr>
            </w:pPr>
            <w:r>
              <w:rPr>
                <w:rFonts w:eastAsia="Calibri"/>
                <w:sz w:val="22"/>
                <w:szCs w:val="22"/>
                <w:lang w:val="ru-RU"/>
              </w:rPr>
              <w:t xml:space="preserve">6 </w:t>
            </w:r>
            <w:r w:rsidR="006138F9" w:rsidRPr="00173F0C">
              <w:rPr>
                <w:rFonts w:eastAsia="Calibri"/>
                <w:sz w:val="22"/>
                <w:szCs w:val="22"/>
                <w:lang w:val="ru-RU"/>
              </w:rPr>
              <w:t>Доказ о уплати таксе</w:t>
            </w:r>
            <w:r w:rsidR="002D2819" w:rsidRPr="00173F0C">
              <w:rPr>
                <w:rFonts w:eastAsia="Calibri"/>
                <w:sz w:val="22"/>
                <w:szCs w:val="22"/>
                <w:lang w:val="ru-RU"/>
              </w:rPr>
              <w:t xml:space="preserve"> - копија</w:t>
            </w:r>
            <w:r w:rsidR="006138F9" w:rsidRPr="00173F0C">
              <w:rPr>
                <w:rFonts w:eastAsia="Calibri"/>
                <w:sz w:val="22"/>
                <w:szCs w:val="22"/>
                <w:lang w:val="ru-RU"/>
              </w:rPr>
              <w:t xml:space="preserve">.  </w:t>
            </w:r>
          </w:p>
          <w:p w14:paraId="7BAB5A74" w14:textId="77BA1C82" w:rsidR="00A1073C" w:rsidRDefault="00A1073C" w:rsidP="00A1073C">
            <w:pPr>
              <w:pStyle w:val="NormalWeb"/>
              <w:spacing w:before="0" w:beforeAutospacing="0" w:after="0" w:afterAutospacing="0"/>
              <w:jc w:val="both"/>
              <w:rPr>
                <w:rFonts w:eastAsia="Calibri"/>
                <w:sz w:val="22"/>
                <w:szCs w:val="22"/>
                <w:lang w:val="ru-RU"/>
              </w:rPr>
            </w:pPr>
          </w:p>
          <w:p w14:paraId="150BEC4C" w14:textId="4447448C" w:rsidR="00A1073C" w:rsidRPr="000A1F1F" w:rsidRDefault="00A1073C" w:rsidP="00A1073C">
            <w:pPr>
              <w:pStyle w:val="NormalWeb"/>
              <w:spacing w:before="0" w:beforeAutospacing="0" w:after="0" w:afterAutospacing="0"/>
              <w:jc w:val="both"/>
              <w:rPr>
                <w:rFonts w:eastAsia="Calibri"/>
                <w:sz w:val="22"/>
                <w:szCs w:val="22"/>
                <w:lang w:val="sr-Cyrl-RS"/>
              </w:rPr>
            </w:pPr>
            <w:r w:rsidRPr="000A1F1F">
              <w:rPr>
                <w:rFonts w:eastAsia="Calibri"/>
                <w:sz w:val="22"/>
                <w:szCs w:val="22"/>
                <w:lang w:val="sr-Cyrl-RS"/>
              </w:rPr>
              <w:t xml:space="preserve">У складу са препоруком 3.1, потребно је прописати да подносилац није у обавези да достави документа под р.бр. </w:t>
            </w:r>
            <w:r w:rsidR="006B2BC8">
              <w:rPr>
                <w:rFonts w:eastAsia="Calibri"/>
                <w:sz w:val="22"/>
                <w:szCs w:val="22"/>
                <w:lang w:val="sr-Cyrl-RS"/>
              </w:rPr>
              <w:t>2</w:t>
            </w:r>
            <w:r w:rsidRPr="000A1F1F">
              <w:rPr>
                <w:rFonts w:eastAsia="Calibri"/>
                <w:sz w:val="22"/>
                <w:szCs w:val="22"/>
                <w:lang w:val="sr-Cyrl-RS"/>
              </w:rPr>
              <w:t>, уколико обезбеди сагласност да орган прибави потребне податке по службеној дужности.</w:t>
            </w:r>
          </w:p>
          <w:p w14:paraId="7F94A73D" w14:textId="77777777" w:rsidR="00663F83" w:rsidRPr="00173F0C" w:rsidRDefault="00663F83" w:rsidP="00BC1526">
            <w:pPr>
              <w:pStyle w:val="NormalWeb"/>
              <w:spacing w:before="0" w:beforeAutospacing="0" w:after="0" w:afterAutospacing="0"/>
              <w:jc w:val="both"/>
              <w:rPr>
                <w:rFonts w:eastAsia="Calibri"/>
                <w:sz w:val="22"/>
                <w:szCs w:val="22"/>
                <w:lang w:val="ru-RU"/>
              </w:rPr>
            </w:pPr>
          </w:p>
          <w:p w14:paraId="04E0CEB1" w14:textId="77777777" w:rsidR="009E09F2" w:rsidRPr="00173F0C" w:rsidRDefault="009E09F2" w:rsidP="00D95DC3">
            <w:pPr>
              <w:pStyle w:val="NormalWeb"/>
              <w:tabs>
                <w:tab w:val="left" w:pos="2115"/>
              </w:tabs>
              <w:spacing w:before="0" w:beforeAutospacing="0" w:after="0" w:afterAutospacing="0"/>
              <w:jc w:val="both"/>
              <w:rPr>
                <w:rFonts w:eastAsia="Calibri"/>
                <w:b/>
                <w:sz w:val="22"/>
                <w:szCs w:val="22"/>
                <w:lang w:val="ru-RU"/>
              </w:rPr>
            </w:pPr>
            <w:r w:rsidRPr="00173F0C">
              <w:rPr>
                <w:rFonts w:eastAsia="Calibri"/>
                <w:b/>
                <w:sz w:val="22"/>
                <w:szCs w:val="22"/>
                <w:lang w:val="ru-RU"/>
              </w:rPr>
              <w:t>За примену ове препоруке потребна је измена Статута Лекарске коморе Србије („Службени гласник РС“ бр.111/2006, 68/2008, 14/2010, 36/2011 Одлука УС, 43/2011, 22/2012 и 70/2017 - одлука УС)</w:t>
            </w:r>
            <w:bookmarkEnd w:id="0"/>
          </w:p>
          <w:p w14:paraId="3F6615C5" w14:textId="410A0703" w:rsidR="009E09F2" w:rsidRDefault="009E09F2" w:rsidP="00D95DC3">
            <w:pPr>
              <w:pStyle w:val="NormalWeb"/>
              <w:tabs>
                <w:tab w:val="left" w:pos="2115"/>
              </w:tabs>
              <w:spacing w:before="0" w:beforeAutospacing="0" w:after="0" w:afterAutospacing="0"/>
              <w:jc w:val="both"/>
              <w:rPr>
                <w:rFonts w:eastAsia="Calibri"/>
                <w:b/>
                <w:sz w:val="22"/>
                <w:szCs w:val="22"/>
                <w:lang w:val="ru-RU"/>
              </w:rPr>
            </w:pPr>
          </w:p>
          <w:p w14:paraId="38BBE27F" w14:textId="24E6B60A" w:rsidR="00173F0C" w:rsidRPr="00173F0C" w:rsidRDefault="00173F0C" w:rsidP="00D95DC3">
            <w:pPr>
              <w:pStyle w:val="NormalWeb"/>
              <w:tabs>
                <w:tab w:val="left" w:pos="2115"/>
              </w:tabs>
              <w:spacing w:before="0" w:beforeAutospacing="0" w:after="0" w:afterAutospacing="0"/>
              <w:jc w:val="both"/>
              <w:rPr>
                <w:rFonts w:eastAsia="Calibri"/>
                <w:b/>
                <w:sz w:val="22"/>
                <w:szCs w:val="22"/>
                <w:lang w:val="ru-RU"/>
              </w:rPr>
            </w:pPr>
            <w:r>
              <w:rPr>
                <w:rFonts w:eastAsia="Calibri"/>
                <w:b/>
                <w:sz w:val="22"/>
                <w:szCs w:val="22"/>
                <w:lang w:val="ru-RU"/>
              </w:rPr>
              <w:t>Прецизирати да се уверење о положеном стручном испиту прибавља по службеној дужности, односно да се подносилац може изјаснити да ће га сам поднети уз захтев</w:t>
            </w:r>
          </w:p>
          <w:p w14:paraId="4A5E0C9E" w14:textId="77777777" w:rsidR="00663F83" w:rsidRPr="00173F0C" w:rsidRDefault="009E09F2" w:rsidP="00D95DC3">
            <w:pPr>
              <w:pStyle w:val="NormalWeb"/>
              <w:tabs>
                <w:tab w:val="left" w:pos="2115"/>
              </w:tabs>
              <w:spacing w:before="0" w:beforeAutospacing="0" w:after="0" w:afterAutospacing="0"/>
              <w:jc w:val="both"/>
              <w:rPr>
                <w:rFonts w:eastAsia="Calibri"/>
                <w:b/>
                <w:sz w:val="22"/>
                <w:szCs w:val="22"/>
                <w:lang w:val="ru-RU"/>
              </w:rPr>
            </w:pPr>
            <w:r w:rsidRPr="00173F0C">
              <w:rPr>
                <w:rFonts w:eastAsia="Calibri"/>
                <w:b/>
                <w:color w:val="00B050"/>
                <w:sz w:val="22"/>
                <w:szCs w:val="22"/>
                <w:lang w:val="ru-RU"/>
              </w:rPr>
              <w:t xml:space="preserve">РАДНА ГРУПА ЈЕ САГЛАСНА СА ПРЕПОРУКОМ </w:t>
            </w:r>
            <w:r w:rsidR="00D95DC3" w:rsidRPr="00173F0C">
              <w:rPr>
                <w:rFonts w:eastAsia="Calibri"/>
                <w:b/>
                <w:sz w:val="22"/>
                <w:szCs w:val="22"/>
                <w:lang w:val="ru-RU"/>
              </w:rPr>
              <w:tab/>
            </w:r>
          </w:p>
          <w:p w14:paraId="1516F260" w14:textId="77777777" w:rsidR="00343EED" w:rsidRPr="00173F0C" w:rsidRDefault="00343EED" w:rsidP="00663F83">
            <w:pPr>
              <w:pStyle w:val="NormalWeb"/>
              <w:spacing w:before="0" w:beforeAutospacing="0" w:after="0" w:afterAutospacing="0"/>
              <w:jc w:val="both"/>
              <w:rPr>
                <w:rFonts w:eastAsia="Calibri"/>
                <w:b/>
                <w:sz w:val="22"/>
                <w:szCs w:val="22"/>
                <w:lang w:val="ru-RU"/>
              </w:rPr>
            </w:pPr>
          </w:p>
          <w:p w14:paraId="2C5D12B6" w14:textId="77777777" w:rsidR="004C1D6A" w:rsidRPr="00F638A2" w:rsidRDefault="004C1D6A" w:rsidP="00AB6DB7">
            <w:pPr>
              <w:pStyle w:val="NormalWeb"/>
              <w:numPr>
                <w:ilvl w:val="1"/>
                <w:numId w:val="17"/>
              </w:numPr>
              <w:spacing w:before="0" w:beforeAutospacing="0" w:after="0" w:afterAutospacing="0"/>
              <w:jc w:val="both"/>
              <w:rPr>
                <w:b/>
                <w:sz w:val="22"/>
                <w:szCs w:val="22"/>
                <w:u w:val="single"/>
              </w:rPr>
            </w:pPr>
            <w:proofErr w:type="spellStart"/>
            <w:r w:rsidRPr="00F638A2">
              <w:rPr>
                <w:b/>
                <w:sz w:val="22"/>
                <w:szCs w:val="22"/>
                <w:u w:val="single"/>
              </w:rPr>
              <w:t>Образац</w:t>
            </w:r>
            <w:proofErr w:type="spellEnd"/>
            <w:r w:rsidRPr="00F638A2">
              <w:rPr>
                <w:b/>
                <w:sz w:val="22"/>
                <w:szCs w:val="22"/>
                <w:u w:val="single"/>
              </w:rPr>
              <w:t xml:space="preserve"> </w:t>
            </w:r>
            <w:proofErr w:type="spellStart"/>
            <w:r w:rsidRPr="00F638A2">
              <w:rPr>
                <w:b/>
                <w:sz w:val="22"/>
                <w:szCs w:val="22"/>
                <w:u w:val="single"/>
              </w:rPr>
              <w:t>за</w:t>
            </w:r>
            <w:proofErr w:type="spellEnd"/>
            <w:r w:rsidRPr="00F638A2">
              <w:rPr>
                <w:b/>
                <w:sz w:val="22"/>
                <w:szCs w:val="22"/>
                <w:u w:val="single"/>
              </w:rPr>
              <w:t xml:space="preserve"> </w:t>
            </w:r>
            <w:proofErr w:type="spellStart"/>
            <w:r w:rsidRPr="00F638A2">
              <w:rPr>
                <w:b/>
                <w:sz w:val="22"/>
                <w:szCs w:val="22"/>
                <w:u w:val="single"/>
              </w:rPr>
              <w:t>подношење</w:t>
            </w:r>
            <w:proofErr w:type="spellEnd"/>
            <w:r w:rsidRPr="00F638A2">
              <w:rPr>
                <w:b/>
                <w:sz w:val="22"/>
                <w:szCs w:val="22"/>
                <w:u w:val="single"/>
              </w:rPr>
              <w:t xml:space="preserve"> </w:t>
            </w:r>
            <w:proofErr w:type="spellStart"/>
            <w:r w:rsidRPr="00F638A2">
              <w:rPr>
                <w:b/>
                <w:sz w:val="22"/>
                <w:szCs w:val="22"/>
                <w:u w:val="single"/>
              </w:rPr>
              <w:t>захтева</w:t>
            </w:r>
            <w:proofErr w:type="spellEnd"/>
            <w:r w:rsidRPr="00F638A2">
              <w:rPr>
                <w:b/>
                <w:sz w:val="22"/>
                <w:szCs w:val="22"/>
                <w:u w:val="single"/>
              </w:rPr>
              <w:t xml:space="preserve"> </w:t>
            </w:r>
          </w:p>
          <w:p w14:paraId="09A38EB0" w14:textId="77777777" w:rsidR="00A54FBB" w:rsidRPr="00F638A2" w:rsidRDefault="00A54FBB" w:rsidP="00A54FBB">
            <w:pPr>
              <w:rPr>
                <w:rFonts w:ascii="Times New Roman" w:hAnsi="Times New Roman"/>
                <w:b/>
                <w:sz w:val="22"/>
                <w:szCs w:val="22"/>
              </w:rPr>
            </w:pPr>
          </w:p>
          <w:p w14:paraId="62A59CC0" w14:textId="77777777" w:rsidR="00A54FBB" w:rsidRPr="00173F0C" w:rsidRDefault="00A54FBB" w:rsidP="00A54FBB">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xml:space="preserve">Захтев се подноси  на обрасцу припремљеном од стране надлежног органа, али који не садржи све потребне информације потребне подносиоцу за припрему захтева и документацији која се уз захтев подноси.  Образац се подноси лично. </w:t>
            </w:r>
            <w:r w:rsidR="0076264C" w:rsidRPr="00173F0C">
              <w:rPr>
                <w:rFonts w:ascii="Times New Roman" w:eastAsia="Times New Roman" w:hAnsi="Times New Roman"/>
                <w:sz w:val="22"/>
                <w:szCs w:val="22"/>
                <w:lang w:val="ru-RU"/>
              </w:rPr>
              <w:t>П</w:t>
            </w:r>
            <w:r w:rsidRPr="00173F0C">
              <w:rPr>
                <w:rFonts w:ascii="Times New Roman" w:eastAsia="Times New Roman" w:hAnsi="Times New Roman"/>
                <w:sz w:val="22"/>
                <w:szCs w:val="22"/>
                <w:lang w:val="ru-RU"/>
              </w:rPr>
              <w:t xml:space="preserve">редлаже се унапређење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као и информације потребне за прибављање података по службеној дужности и то: ЈМБГ подносиоца ради прибављања податка о пријави на социјално осигурање, незапослености и остваривању права на пензију, промени личних података.  </w:t>
            </w:r>
          </w:p>
          <w:p w14:paraId="067B4F0A" w14:textId="77777777" w:rsidR="00A54FBB" w:rsidRPr="00173F0C" w:rsidRDefault="00A54FBB" w:rsidP="00A54FBB">
            <w:pPr>
              <w:rPr>
                <w:rFonts w:ascii="Times New Roman" w:eastAsia="Times New Roman" w:hAnsi="Times New Roman"/>
                <w:sz w:val="22"/>
                <w:szCs w:val="22"/>
                <w:lang w:val="ru-RU"/>
              </w:rPr>
            </w:pPr>
          </w:p>
          <w:p w14:paraId="4393EB94" w14:textId="77777777" w:rsidR="004C1D6A" w:rsidRPr="00173F0C" w:rsidRDefault="00A54FBB" w:rsidP="00A54FBB">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У обрасцу захтева треба да 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14:paraId="1CC16868" w14:textId="77777777" w:rsidR="004C1D6A" w:rsidRPr="00173F0C" w:rsidRDefault="004C1D6A" w:rsidP="00A54FBB">
            <w:pPr>
              <w:rPr>
                <w:rFonts w:ascii="Times New Roman" w:eastAsia="Times New Roman" w:hAnsi="Times New Roman"/>
                <w:sz w:val="22"/>
                <w:szCs w:val="22"/>
                <w:lang w:val="ru-RU"/>
              </w:rPr>
            </w:pPr>
          </w:p>
          <w:p w14:paraId="42CF16E0" w14:textId="77777777" w:rsidR="00A54FBB" w:rsidRPr="00173F0C" w:rsidRDefault="00A54FBB" w:rsidP="00A54FBB">
            <w:pP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Предлаже се омогућавање електронског попуњавања обрасца захтева, као и његово постављање на званичну веб презентацију надлежног органа.</w:t>
            </w:r>
          </w:p>
          <w:p w14:paraId="1DAD78F4" w14:textId="77777777" w:rsidR="00A54FBB" w:rsidRPr="00173F0C" w:rsidRDefault="00A54FBB" w:rsidP="00A54FBB">
            <w:pPr>
              <w:rPr>
                <w:rFonts w:ascii="Times New Roman" w:eastAsia="Times New Roman" w:hAnsi="Times New Roman"/>
                <w:sz w:val="22"/>
                <w:szCs w:val="22"/>
                <w:lang w:val="ru-RU"/>
              </w:rPr>
            </w:pPr>
          </w:p>
          <w:p w14:paraId="2305D97F" w14:textId="77777777" w:rsidR="00073B70" w:rsidRPr="00173F0C" w:rsidRDefault="009E09F2" w:rsidP="009E09F2">
            <w:pPr>
              <w:pStyle w:val="NormalWeb"/>
              <w:spacing w:before="0" w:beforeAutospacing="0" w:after="0" w:afterAutospacing="0"/>
              <w:jc w:val="both"/>
              <w:rPr>
                <w:b/>
                <w:bCs/>
                <w:sz w:val="22"/>
                <w:szCs w:val="22"/>
                <w:lang w:val="ru-RU" w:eastAsia="en-GB"/>
              </w:rPr>
            </w:pPr>
            <w:r w:rsidRPr="00173F0C">
              <w:rPr>
                <w:b/>
                <w:bCs/>
                <w:sz w:val="22"/>
                <w:szCs w:val="22"/>
                <w:lang w:val="ru-RU" w:eastAsia="en-GB"/>
              </w:rPr>
              <w:t>За примену ове препоруке потребна је измена Статута Лекарске коморе Србије („Службени гласник РС“ бр.111/2006, 68/2008, 14/2010, 36/2011 Одлука УС, 43/2011, 22/2012 и 70/2017 - одлука УС)</w:t>
            </w:r>
          </w:p>
          <w:p w14:paraId="3275A119" w14:textId="77777777" w:rsidR="009E09F2" w:rsidRPr="00173F0C" w:rsidRDefault="009E09F2" w:rsidP="009E09F2">
            <w:pPr>
              <w:pStyle w:val="NormalWeb"/>
              <w:spacing w:before="0" w:beforeAutospacing="0" w:after="0" w:afterAutospacing="0"/>
              <w:jc w:val="both"/>
              <w:rPr>
                <w:b/>
                <w:bCs/>
                <w:sz w:val="22"/>
                <w:szCs w:val="22"/>
                <w:lang w:val="ru-RU" w:eastAsia="en-GB"/>
              </w:rPr>
            </w:pPr>
          </w:p>
          <w:p w14:paraId="65B20C41" w14:textId="77777777" w:rsidR="009E09F2" w:rsidRPr="00173F0C" w:rsidRDefault="009E09F2" w:rsidP="009E09F2">
            <w:pPr>
              <w:pStyle w:val="NormalWeb"/>
              <w:spacing w:before="0" w:beforeAutospacing="0" w:after="0" w:afterAutospacing="0"/>
              <w:jc w:val="both"/>
              <w:rPr>
                <w:b/>
                <w:bCs/>
                <w:color w:val="00B050"/>
                <w:sz w:val="22"/>
                <w:szCs w:val="22"/>
                <w:lang w:val="ru-RU" w:eastAsia="en-GB"/>
              </w:rPr>
            </w:pPr>
            <w:r w:rsidRPr="00173F0C">
              <w:rPr>
                <w:b/>
                <w:bCs/>
                <w:color w:val="00B050"/>
                <w:sz w:val="22"/>
                <w:szCs w:val="22"/>
                <w:lang w:val="ru-RU" w:eastAsia="en-GB"/>
              </w:rPr>
              <w:lastRenderedPageBreak/>
              <w:t xml:space="preserve">РАДНА ГРУПА ЈЕ САГЛАСНА СА ПРЕПОРУКОМ </w:t>
            </w:r>
          </w:p>
          <w:p w14:paraId="7A8D0116" w14:textId="77777777" w:rsidR="009E09F2" w:rsidRPr="00173F0C" w:rsidRDefault="009E09F2" w:rsidP="009E09F2">
            <w:pPr>
              <w:pStyle w:val="NormalWeb"/>
              <w:spacing w:before="0" w:beforeAutospacing="0" w:after="0" w:afterAutospacing="0"/>
              <w:jc w:val="both"/>
              <w:rPr>
                <w:b/>
                <w:color w:val="92D050"/>
                <w:sz w:val="22"/>
                <w:szCs w:val="22"/>
                <w:u w:val="single"/>
                <w:lang w:val="ru-RU"/>
              </w:rPr>
            </w:pPr>
          </w:p>
          <w:p w14:paraId="0E6FA347" w14:textId="78374D2A" w:rsidR="00485A89" w:rsidRPr="00173F0C" w:rsidRDefault="00485A89" w:rsidP="0003785B">
            <w:pPr>
              <w:pStyle w:val="NormalWeb"/>
              <w:numPr>
                <w:ilvl w:val="1"/>
                <w:numId w:val="25"/>
              </w:numPr>
              <w:spacing w:before="0" w:beforeAutospacing="0" w:after="0" w:afterAutospacing="0"/>
              <w:jc w:val="both"/>
              <w:rPr>
                <w:b/>
                <w:sz w:val="22"/>
                <w:szCs w:val="22"/>
                <w:u w:val="single"/>
                <w:lang w:val="ru-RU"/>
              </w:rPr>
            </w:pPr>
            <w:r w:rsidRPr="00173F0C">
              <w:rPr>
                <w:b/>
                <w:sz w:val="22"/>
                <w:szCs w:val="22"/>
                <w:u w:val="single"/>
                <w:lang w:val="ru-RU"/>
              </w:rPr>
              <w:t xml:space="preserve">Електронско подношење захтева и издавање акта </w:t>
            </w:r>
          </w:p>
          <w:p w14:paraId="6BD79F0D" w14:textId="77777777" w:rsidR="00F82907" w:rsidRPr="00173F0C" w:rsidRDefault="00F82907" w:rsidP="00F82907">
            <w:pPr>
              <w:spacing w:before="100" w:beforeAutospacing="1" w:afterAutospacing="1"/>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xml:space="preserve">Поступак подразумева подношење захтева надлежном органу поштом или лично, а достављање акта подносиоцу захтева поштом. Још увек није успостављена пуна електронска управа, нити поједини сегменти електронске комуникације. </w:t>
            </w:r>
          </w:p>
          <w:p w14:paraId="49FDA1C5" w14:textId="77777777" w:rsidR="00F82907" w:rsidRPr="00173F0C" w:rsidRDefault="00F82907" w:rsidP="00F82907">
            <w:pPr>
              <w:pStyle w:val="ListParagraph"/>
              <w:spacing w:before="120" w:after="120"/>
              <w:ind w:left="0" w:firstLine="23"/>
              <w:rPr>
                <w:rFonts w:ascii="Times New Roman" w:hAnsi="Times New Roman"/>
                <w:sz w:val="22"/>
                <w:szCs w:val="22"/>
                <w:lang w:val="ru-RU"/>
              </w:rPr>
            </w:pPr>
            <w:r w:rsidRPr="00173F0C">
              <w:rPr>
                <w:rFonts w:ascii="Times New Roman" w:hAnsi="Times New Roman"/>
                <w:sz w:val="22"/>
                <w:szCs w:val="22"/>
                <w:lang w:val="ru-RU"/>
              </w:rPr>
              <w:t>Законом о општем управном поступку („Сл.гласник“РС. бр. 18/2016), чл. 56, предвиђено је електронско општење између органа и странака, а чланом 39. Закона о електронској управи ("Службени гласник РС", број 27/2018), који ће се примењивати од октобра 2019. године, уведена је обавеза</w:t>
            </w:r>
            <w:r w:rsidRPr="000B23F1">
              <w:rPr>
                <w:rFonts w:ascii="Times New Roman" w:hAnsi="Times New Roman"/>
                <w:sz w:val="22"/>
                <w:szCs w:val="22"/>
              </w:rPr>
              <w:t> </w:t>
            </w:r>
            <w:r w:rsidRPr="00173F0C">
              <w:rPr>
                <w:rFonts w:ascii="Times New Roman" w:hAnsi="Times New Roman"/>
                <w:sz w:val="22"/>
                <w:szCs w:val="22"/>
                <w:lang w:val="ru-RU"/>
              </w:rPr>
              <w:t xml:space="preserve">органа да омогући пријем електронског поднеска преко Портала еУправа,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Члан 40. Закона о електронској управи обавезује орган да уверење, одлуку, решење, закључак, други електронски документ и/или податак из оквира своје надлежности достави кориснику електронским путем, а у папирном облику искључиво на захтев корисника. </w:t>
            </w:r>
          </w:p>
          <w:p w14:paraId="2233D9B6" w14:textId="77777777" w:rsidR="00F82907" w:rsidRPr="00173F0C" w:rsidRDefault="00F82907" w:rsidP="00F82907">
            <w:pPr>
              <w:pStyle w:val="ListParagraph"/>
              <w:spacing w:before="120" w:after="120"/>
              <w:ind w:left="0" w:firstLine="23"/>
              <w:rPr>
                <w:rFonts w:ascii="Times New Roman" w:eastAsia="Times New Roman" w:hAnsi="Times New Roman"/>
                <w:sz w:val="22"/>
                <w:szCs w:val="22"/>
                <w:lang w:val="ru-RU"/>
              </w:rPr>
            </w:pPr>
          </w:p>
          <w:p w14:paraId="3A33D81C" w14:textId="77777777" w:rsidR="00F82907" w:rsidRPr="00173F0C" w:rsidRDefault="00F82907" w:rsidP="00F82907">
            <w:pPr>
              <w:pStyle w:val="ListParagraph"/>
              <w:spacing w:before="120" w:after="120"/>
              <w:ind w:left="0" w:firstLine="23"/>
              <w:rPr>
                <w:rFonts w:ascii="Times New Roman" w:hAnsi="Times New Roman"/>
                <w:sz w:val="22"/>
                <w:szCs w:val="22"/>
                <w:lang w:val="ru-RU"/>
              </w:rPr>
            </w:pPr>
            <w:r w:rsidRPr="00173F0C">
              <w:rPr>
                <w:rFonts w:ascii="Times New Roman" w:eastAsia="Times New Roman" w:hAnsi="Times New Roman"/>
                <w:sz w:val="22"/>
                <w:szCs w:val="22"/>
                <w:lang w:val="ru-RU"/>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како </w:t>
            </w:r>
            <w:r w:rsidRPr="00173F0C">
              <w:rPr>
                <w:rFonts w:ascii="Times New Roman" w:hAnsi="Times New Roman"/>
                <w:sz w:val="22"/>
                <w:szCs w:val="22"/>
                <w:lang w:val="ru-RU"/>
              </w:rPr>
              <w:t xml:space="preserve">надлежни орган располаже одговарајућим техничким предусловима, </w:t>
            </w:r>
            <w:r w:rsidRPr="00173F0C">
              <w:rPr>
                <w:rFonts w:ascii="Times New Roman" w:eastAsia="Times New Roman" w:hAnsi="Times New Roman"/>
                <w:sz w:val="22"/>
                <w:szCs w:val="22"/>
                <w:lang w:val="ru-RU"/>
              </w:rPr>
              <w:t xml:space="preserve">предлаже </w:t>
            </w:r>
            <w:r w:rsidRPr="00173F0C">
              <w:rPr>
                <w:rFonts w:ascii="Times New Roman" w:hAnsi="Times New Roman"/>
                <w:sz w:val="22"/>
                <w:szCs w:val="22"/>
                <w:lang w:val="ru-RU"/>
              </w:rPr>
              <w:t>се да се, до успостављања пуне функције електронског поступања преко портала еУправе, омогући подношењ</w:t>
            </w:r>
            <w:r w:rsidRPr="00F638A2">
              <w:rPr>
                <w:rFonts w:ascii="Times New Roman" w:hAnsi="Times New Roman"/>
                <w:sz w:val="22"/>
                <w:szCs w:val="22"/>
              </w:rPr>
              <w:t>e</w:t>
            </w:r>
            <w:r w:rsidRPr="00173F0C">
              <w:rPr>
                <w:rFonts w:ascii="Times New Roman" w:hAnsi="Times New Roman"/>
                <w:sz w:val="22"/>
                <w:szCs w:val="22"/>
                <w:lang w:val="ru-RU"/>
              </w:rPr>
              <w:t xml:space="preserve"> захтева и достављање акта надлежног органа подносиоцу захтева електронским путем, преко званичног налога електронске поште надлежног органа. Захтев подносиоца </w:t>
            </w:r>
            <w:r w:rsidRPr="00173F0C">
              <w:rPr>
                <w:rFonts w:ascii="Times New Roman" w:eastAsia="Times New Roman" w:hAnsi="Times New Roman"/>
                <w:sz w:val="22"/>
                <w:szCs w:val="22"/>
                <w:lang w:val="ru-RU"/>
              </w:rPr>
              <w:t>са пратећом документацијом</w:t>
            </w:r>
            <w:r w:rsidRPr="00173F0C">
              <w:rPr>
                <w:rFonts w:ascii="Times New Roman" w:hAnsi="Times New Roman"/>
                <w:sz w:val="22"/>
                <w:szCs w:val="22"/>
                <w:lang w:val="ru-RU"/>
              </w:rPr>
              <w:t xml:space="preserve"> и акт надлежног органа морају бити потписани квалификованим електронским сертификатом. </w:t>
            </w:r>
          </w:p>
          <w:p w14:paraId="71F67E77" w14:textId="77777777" w:rsidR="00F82907" w:rsidRPr="00173F0C" w:rsidRDefault="00F82907" w:rsidP="00F82907">
            <w:pPr>
              <w:spacing w:before="100" w:beforeAutospacing="1" w:afterAutospacing="1"/>
              <w:rPr>
                <w:rFonts w:ascii="Times New Roman" w:hAnsi="Times New Roman"/>
                <w:sz w:val="22"/>
                <w:szCs w:val="22"/>
                <w:lang w:val="ru-RU"/>
              </w:rPr>
            </w:pPr>
            <w:r w:rsidRPr="00173F0C">
              <w:rPr>
                <w:rFonts w:ascii="Times New Roman" w:hAnsi="Times New Roman"/>
                <w:sz w:val="22"/>
                <w:szCs w:val="22"/>
                <w:lang w:val="ru-RU"/>
              </w:rPr>
              <w:t>Електронско подношење захтева и достављање акта надлежног органа подносиоцу захтева ће  омогућити</w:t>
            </w:r>
            <w:r w:rsidRPr="00F638A2">
              <w:rPr>
                <w:rFonts w:ascii="Times New Roman" w:hAnsi="Times New Roman"/>
                <w:sz w:val="22"/>
                <w:szCs w:val="22"/>
              </w:rPr>
              <w:t> </w:t>
            </w:r>
            <w:r w:rsidRPr="00173F0C">
              <w:rPr>
                <w:rFonts w:ascii="Times New Roman" w:hAnsi="Times New Roman"/>
                <w:sz w:val="22"/>
                <w:szCs w:val="22"/>
                <w:lang w:val="ru-RU"/>
              </w:rPr>
              <w:t>привредном сектору уштеде у погледу времена и трошкова.</w:t>
            </w:r>
          </w:p>
          <w:p w14:paraId="185E8256" w14:textId="77777777" w:rsidR="00F82907" w:rsidRPr="00173F0C" w:rsidRDefault="00F82907" w:rsidP="00F82907">
            <w:pPr>
              <w:rPr>
                <w:rFonts w:ascii="Times New Roman" w:hAnsi="Times New Roman"/>
                <w:b/>
                <w:sz w:val="22"/>
                <w:szCs w:val="22"/>
                <w:lang w:val="ru-RU"/>
              </w:rPr>
            </w:pPr>
            <w:r w:rsidRPr="00173F0C">
              <w:rPr>
                <w:rFonts w:ascii="Times New Roman" w:hAnsi="Times New Roman"/>
                <w:b/>
                <w:sz w:val="22"/>
                <w:szCs w:val="22"/>
                <w:lang w:val="ru-RU"/>
              </w:rPr>
              <w:t xml:space="preserve">За примену ове препоруке није потребна измена прописа. </w:t>
            </w:r>
          </w:p>
          <w:p w14:paraId="7CBACE51" w14:textId="77777777" w:rsidR="008533CA" w:rsidRPr="00173F0C" w:rsidRDefault="008533CA" w:rsidP="00F82907">
            <w:pPr>
              <w:rPr>
                <w:rFonts w:ascii="Times New Roman" w:hAnsi="Times New Roman"/>
                <w:b/>
                <w:sz w:val="22"/>
                <w:szCs w:val="22"/>
                <w:lang w:val="ru-RU"/>
              </w:rPr>
            </w:pPr>
          </w:p>
          <w:p w14:paraId="2589F8A8" w14:textId="77777777" w:rsidR="004D2AA7" w:rsidRPr="00EA2E20" w:rsidRDefault="008533CA" w:rsidP="00F82907">
            <w:pPr>
              <w:rPr>
                <w:rFonts w:ascii="Times New Roman" w:hAnsi="Times New Roman"/>
                <w:b/>
                <w:color w:val="00B050"/>
                <w:sz w:val="22"/>
                <w:szCs w:val="22"/>
                <w:lang w:val="ru-RU"/>
              </w:rPr>
            </w:pPr>
            <w:r w:rsidRPr="00EA2E20">
              <w:rPr>
                <w:rFonts w:ascii="Times New Roman" w:hAnsi="Times New Roman"/>
                <w:b/>
                <w:color w:val="00B050"/>
                <w:sz w:val="22"/>
                <w:szCs w:val="22"/>
                <w:lang w:val="ru-RU"/>
              </w:rPr>
              <w:t>РАДНА ГРУПА ЈЕ НАЧЕЛНО САГЛАСНА СА ПРЕПОРУКОМ АЛИ ЈЕ ПОТРЕБНА И САГЛАСНОСТ РУКОВОДИОЦА</w:t>
            </w:r>
            <w:r w:rsidR="00AB6DB7" w:rsidRPr="00EA2E20">
              <w:rPr>
                <w:rFonts w:ascii="Times New Roman" w:hAnsi="Times New Roman"/>
                <w:b/>
                <w:color w:val="00B050"/>
                <w:sz w:val="22"/>
                <w:szCs w:val="22"/>
                <w:lang w:val="ru-RU"/>
              </w:rPr>
              <w:t>.</w:t>
            </w:r>
          </w:p>
          <w:p w14:paraId="391508FE" w14:textId="77777777" w:rsidR="008533CA" w:rsidRPr="00173F0C" w:rsidRDefault="008533CA" w:rsidP="00F82907">
            <w:pPr>
              <w:rPr>
                <w:rFonts w:ascii="Times New Roman" w:hAnsi="Times New Roman"/>
                <w:b/>
                <w:sz w:val="22"/>
                <w:szCs w:val="22"/>
                <w:lang w:val="ru-RU"/>
              </w:rPr>
            </w:pPr>
          </w:p>
          <w:p w14:paraId="7706C872" w14:textId="5EE69857" w:rsidR="004D2AA7" w:rsidRPr="00F638A2" w:rsidRDefault="004D2AA7" w:rsidP="0003785B">
            <w:pPr>
              <w:pStyle w:val="NormalWeb"/>
              <w:numPr>
                <w:ilvl w:val="1"/>
                <w:numId w:val="26"/>
              </w:numPr>
              <w:spacing w:before="0" w:beforeAutospacing="0" w:after="0" w:afterAutospacing="0"/>
              <w:jc w:val="both"/>
              <w:rPr>
                <w:b/>
                <w:sz w:val="22"/>
                <w:szCs w:val="22"/>
                <w:u w:val="single"/>
              </w:rPr>
            </w:pPr>
            <w:proofErr w:type="spellStart"/>
            <w:r w:rsidRPr="00F638A2">
              <w:rPr>
                <w:b/>
                <w:sz w:val="22"/>
                <w:szCs w:val="22"/>
                <w:u w:val="single"/>
              </w:rPr>
              <w:t>Вођење</w:t>
            </w:r>
            <w:proofErr w:type="spellEnd"/>
            <w:r w:rsidRPr="00F638A2">
              <w:rPr>
                <w:b/>
                <w:sz w:val="22"/>
                <w:szCs w:val="22"/>
                <w:u w:val="single"/>
              </w:rPr>
              <w:t xml:space="preserve"> </w:t>
            </w:r>
            <w:proofErr w:type="spellStart"/>
            <w:r w:rsidRPr="00F638A2">
              <w:rPr>
                <w:b/>
                <w:sz w:val="22"/>
                <w:szCs w:val="22"/>
                <w:u w:val="single"/>
              </w:rPr>
              <w:t>јавно</w:t>
            </w:r>
            <w:proofErr w:type="spellEnd"/>
            <w:r w:rsidRPr="00F638A2">
              <w:rPr>
                <w:b/>
                <w:sz w:val="22"/>
                <w:szCs w:val="22"/>
                <w:u w:val="single"/>
              </w:rPr>
              <w:t xml:space="preserve"> </w:t>
            </w:r>
            <w:proofErr w:type="spellStart"/>
            <w:r w:rsidRPr="00F638A2">
              <w:rPr>
                <w:b/>
                <w:sz w:val="22"/>
                <w:szCs w:val="22"/>
                <w:u w:val="single"/>
              </w:rPr>
              <w:t>доступног</w:t>
            </w:r>
            <w:proofErr w:type="spellEnd"/>
            <w:r w:rsidRPr="00F638A2">
              <w:rPr>
                <w:b/>
                <w:sz w:val="22"/>
                <w:szCs w:val="22"/>
                <w:u w:val="single"/>
              </w:rPr>
              <w:t xml:space="preserve"> </w:t>
            </w:r>
            <w:proofErr w:type="spellStart"/>
            <w:r w:rsidRPr="00F638A2">
              <w:rPr>
                <w:b/>
                <w:sz w:val="22"/>
                <w:szCs w:val="22"/>
                <w:u w:val="single"/>
              </w:rPr>
              <w:t>регистра</w:t>
            </w:r>
            <w:proofErr w:type="spellEnd"/>
          </w:p>
          <w:p w14:paraId="5A44A4E4" w14:textId="77777777" w:rsidR="004D2AA7" w:rsidRPr="00F638A2" w:rsidRDefault="004D2AA7" w:rsidP="004D2AA7">
            <w:pPr>
              <w:pStyle w:val="NormalWeb"/>
              <w:spacing w:before="0" w:beforeAutospacing="0" w:after="0" w:afterAutospacing="0"/>
              <w:rPr>
                <w:b/>
                <w:sz w:val="22"/>
                <w:szCs w:val="22"/>
              </w:rPr>
            </w:pPr>
          </w:p>
          <w:p w14:paraId="167692D3" w14:textId="77777777" w:rsidR="00116FD6" w:rsidRPr="00F638A2" w:rsidRDefault="00116FD6" w:rsidP="00116FD6">
            <w:pPr>
              <w:pStyle w:val="NormalWeb"/>
              <w:spacing w:before="0" w:beforeAutospacing="0" w:after="0" w:afterAutospacing="0"/>
              <w:jc w:val="both"/>
              <w:rPr>
                <w:b/>
                <w:sz w:val="22"/>
                <w:szCs w:val="22"/>
              </w:rPr>
            </w:pPr>
            <w:proofErr w:type="spellStart"/>
            <w:r w:rsidRPr="00F638A2">
              <w:rPr>
                <w:b/>
                <w:sz w:val="22"/>
                <w:szCs w:val="22"/>
              </w:rPr>
              <w:t>Објављивање</w:t>
            </w:r>
            <w:proofErr w:type="spellEnd"/>
            <w:r w:rsidRPr="00F638A2">
              <w:rPr>
                <w:b/>
                <w:sz w:val="22"/>
                <w:szCs w:val="22"/>
              </w:rPr>
              <w:t xml:space="preserve"> и </w:t>
            </w:r>
            <w:proofErr w:type="spellStart"/>
            <w:r w:rsidRPr="00F638A2">
              <w:rPr>
                <w:b/>
                <w:sz w:val="22"/>
                <w:szCs w:val="22"/>
              </w:rPr>
              <w:t>ажурирање</w:t>
            </w:r>
            <w:proofErr w:type="spellEnd"/>
            <w:r w:rsidRPr="00F638A2">
              <w:rPr>
                <w:b/>
                <w:sz w:val="22"/>
                <w:szCs w:val="22"/>
              </w:rPr>
              <w:t xml:space="preserve"> </w:t>
            </w:r>
            <w:proofErr w:type="spellStart"/>
            <w:r w:rsidRPr="00F638A2">
              <w:rPr>
                <w:b/>
                <w:sz w:val="22"/>
                <w:szCs w:val="22"/>
              </w:rPr>
              <w:t>постојеће</w:t>
            </w:r>
            <w:proofErr w:type="spellEnd"/>
            <w:r w:rsidRPr="00F638A2">
              <w:rPr>
                <w:b/>
                <w:sz w:val="22"/>
                <w:szCs w:val="22"/>
              </w:rPr>
              <w:t xml:space="preserve"> </w:t>
            </w:r>
            <w:proofErr w:type="spellStart"/>
            <w:r w:rsidRPr="00F638A2">
              <w:rPr>
                <w:b/>
                <w:sz w:val="22"/>
                <w:szCs w:val="22"/>
              </w:rPr>
              <w:t>евиденције</w:t>
            </w:r>
            <w:proofErr w:type="spellEnd"/>
          </w:p>
          <w:p w14:paraId="5DEB73E1" w14:textId="77777777" w:rsidR="0005280A" w:rsidRPr="00173F0C" w:rsidRDefault="0005280A" w:rsidP="00794711">
            <w:pPr>
              <w:pStyle w:val="NormalWeb"/>
              <w:spacing w:before="120" w:after="120"/>
              <w:jc w:val="both"/>
              <w:rPr>
                <w:sz w:val="22"/>
                <w:szCs w:val="22"/>
                <w:lang w:val="ru-RU"/>
              </w:rPr>
            </w:pPr>
            <w:r w:rsidRPr="00173F0C">
              <w:rPr>
                <w:sz w:val="22"/>
                <w:szCs w:val="22"/>
                <w:lang w:val="ru-RU"/>
              </w:rPr>
              <w:t xml:space="preserve">Иако надлежни орган води регистар издатих аката, регистар издатих аката није јавно доступан. </w:t>
            </w:r>
          </w:p>
          <w:p w14:paraId="2CC966AA" w14:textId="139128AC" w:rsidR="004C1D6A" w:rsidRPr="00173F0C" w:rsidRDefault="0005280A" w:rsidP="0005280A">
            <w:pPr>
              <w:pStyle w:val="NormalWeb"/>
              <w:spacing w:before="0" w:beforeAutospacing="0" w:after="0" w:afterAutospacing="0"/>
              <w:jc w:val="both"/>
              <w:rPr>
                <w:b/>
                <w:sz w:val="22"/>
                <w:szCs w:val="22"/>
                <w:lang w:val="ru-RU"/>
              </w:rPr>
            </w:pPr>
            <w:r w:rsidRPr="00173F0C">
              <w:rPr>
                <w:sz w:val="22"/>
                <w:szCs w:val="22"/>
                <w:lang w:val="ru-RU"/>
              </w:rPr>
              <w:t xml:space="preserve">Предлаже се да надлежни орган успостави јавно доступан Регистар лица уписаних у именик </w:t>
            </w:r>
            <w:r w:rsidR="00A829A8">
              <w:rPr>
                <w:sz w:val="22"/>
                <w:szCs w:val="22"/>
                <w:lang w:val="sr-Cyrl-RS"/>
              </w:rPr>
              <w:t>Л</w:t>
            </w:r>
            <w:r w:rsidRPr="00173F0C">
              <w:rPr>
                <w:sz w:val="22"/>
                <w:szCs w:val="22"/>
                <w:lang w:val="ru-RU"/>
              </w:rPr>
              <w:t xml:space="preserve">екарске коморе, и то у електронски читљивом формату (база података или </w:t>
            </w:r>
            <w:r w:rsidRPr="00F638A2">
              <w:rPr>
                <w:sz w:val="22"/>
                <w:szCs w:val="22"/>
              </w:rPr>
              <w:t>excel</w:t>
            </w:r>
            <w:r w:rsidRPr="00173F0C">
              <w:rPr>
                <w:sz w:val="22"/>
                <w:szCs w:val="22"/>
                <w:lang w:val="ru-RU"/>
              </w:rPr>
              <w:t xml:space="preserve"> табела). Истовремено, ова препорука ће омогућити  примену члана 10. Закона о електронској управи ("Службени гласник" РС, број 27/2018), којим се уводи обавеза органима да успостављају и воде регистре и евиденције у електронском облику. Успостављена електронска евиденција података треба да буде доступна на званичној веб презентацији надлежног органа и на порталу отворених података </w:t>
            </w:r>
            <w:r w:rsidRPr="00F638A2">
              <w:rPr>
                <w:sz w:val="22"/>
                <w:szCs w:val="22"/>
              </w:rPr>
              <w:t>https</w:t>
            </w:r>
            <w:r w:rsidRPr="00173F0C">
              <w:rPr>
                <w:sz w:val="22"/>
                <w:szCs w:val="22"/>
                <w:lang w:val="ru-RU"/>
              </w:rPr>
              <w:t>://</w:t>
            </w:r>
            <w:r w:rsidRPr="00F638A2">
              <w:rPr>
                <w:sz w:val="22"/>
                <w:szCs w:val="22"/>
              </w:rPr>
              <w:t>data</w:t>
            </w:r>
            <w:r w:rsidRPr="00173F0C">
              <w:rPr>
                <w:sz w:val="22"/>
                <w:szCs w:val="22"/>
                <w:lang w:val="ru-RU"/>
              </w:rPr>
              <w:t>.</w:t>
            </w:r>
            <w:proofErr w:type="spellStart"/>
            <w:r w:rsidRPr="00F638A2">
              <w:rPr>
                <w:sz w:val="22"/>
                <w:szCs w:val="22"/>
              </w:rPr>
              <w:t>gov</w:t>
            </w:r>
            <w:proofErr w:type="spellEnd"/>
            <w:r w:rsidRPr="00173F0C">
              <w:rPr>
                <w:sz w:val="22"/>
                <w:szCs w:val="22"/>
                <w:lang w:val="ru-RU"/>
              </w:rPr>
              <w:t>.</w:t>
            </w:r>
            <w:proofErr w:type="spellStart"/>
            <w:r w:rsidRPr="00F638A2">
              <w:rPr>
                <w:sz w:val="22"/>
                <w:szCs w:val="22"/>
              </w:rPr>
              <w:t>rs</w:t>
            </w:r>
            <w:proofErr w:type="spellEnd"/>
            <w:r w:rsidRPr="00173F0C">
              <w:rPr>
                <w:sz w:val="22"/>
                <w:szCs w:val="22"/>
                <w:lang w:val="ru-RU"/>
              </w:rPr>
              <w:t>/</w:t>
            </w:r>
            <w:proofErr w:type="spellStart"/>
            <w:r w:rsidRPr="00F638A2">
              <w:rPr>
                <w:sz w:val="22"/>
                <w:szCs w:val="22"/>
              </w:rPr>
              <w:t>sr</w:t>
            </w:r>
            <w:proofErr w:type="spellEnd"/>
            <w:r w:rsidRPr="00173F0C">
              <w:rPr>
                <w:sz w:val="22"/>
                <w:szCs w:val="22"/>
                <w:lang w:val="ru-RU"/>
              </w:rPr>
              <w:t>/</w:t>
            </w:r>
            <w:r w:rsidRPr="00F638A2">
              <w:rPr>
                <w:sz w:val="22"/>
                <w:szCs w:val="22"/>
              </w:rPr>
              <w:t>discover</w:t>
            </w:r>
            <w:r w:rsidRPr="00173F0C">
              <w:rPr>
                <w:sz w:val="22"/>
                <w:szCs w:val="22"/>
                <w:lang w:val="ru-RU"/>
              </w:rPr>
              <w:t xml:space="preserve">/   </w:t>
            </w:r>
          </w:p>
          <w:p w14:paraId="45745F20" w14:textId="77777777" w:rsidR="00CA1CE9" w:rsidRPr="00173F0C" w:rsidRDefault="004D2AA7" w:rsidP="00C70CC0">
            <w:pPr>
              <w:pStyle w:val="NormalWeb"/>
              <w:spacing w:before="120" w:beforeAutospacing="0" w:after="120" w:afterAutospacing="0"/>
              <w:jc w:val="both"/>
              <w:rPr>
                <w:b/>
                <w:bCs/>
                <w:sz w:val="22"/>
                <w:szCs w:val="22"/>
                <w:lang w:val="ru-RU" w:eastAsia="en-GB"/>
              </w:rPr>
            </w:pPr>
            <w:r w:rsidRPr="00173F0C">
              <w:rPr>
                <w:b/>
                <w:bCs/>
                <w:sz w:val="22"/>
                <w:szCs w:val="22"/>
                <w:lang w:val="ru-RU" w:eastAsia="en-GB"/>
              </w:rPr>
              <w:t xml:space="preserve">За примену ове препоруке </w:t>
            </w:r>
            <w:r w:rsidR="00C70CC0" w:rsidRPr="00173F0C">
              <w:rPr>
                <w:b/>
                <w:bCs/>
                <w:sz w:val="22"/>
                <w:szCs w:val="22"/>
                <w:lang w:val="ru-RU" w:eastAsia="en-GB"/>
              </w:rPr>
              <w:t>п</w:t>
            </w:r>
            <w:r w:rsidRPr="00173F0C">
              <w:rPr>
                <w:b/>
                <w:bCs/>
                <w:sz w:val="22"/>
                <w:szCs w:val="22"/>
                <w:lang w:val="ru-RU" w:eastAsia="en-GB"/>
              </w:rPr>
              <w:t xml:space="preserve">отребна измена </w:t>
            </w:r>
            <w:r w:rsidR="00C70CC0" w:rsidRPr="00173F0C">
              <w:rPr>
                <w:b/>
                <w:bCs/>
                <w:sz w:val="22"/>
                <w:szCs w:val="22"/>
                <w:lang w:val="ru-RU" w:eastAsia="en-GB"/>
              </w:rPr>
              <w:t>и допуна Статута Лекарске коморе</w:t>
            </w:r>
            <w:r w:rsidR="008533CA" w:rsidRPr="00173F0C">
              <w:rPr>
                <w:b/>
                <w:bCs/>
                <w:sz w:val="22"/>
                <w:szCs w:val="22"/>
                <w:lang w:val="ru-RU" w:eastAsia="en-GB"/>
              </w:rPr>
              <w:t>(„Службени гласник РС</w:t>
            </w:r>
            <w:r w:rsidR="00063DF9" w:rsidRPr="00173F0C">
              <w:rPr>
                <w:lang w:val="ru-RU"/>
              </w:rPr>
              <w:t>”</w:t>
            </w:r>
            <w:r w:rsidR="008533CA" w:rsidRPr="00173F0C">
              <w:rPr>
                <w:b/>
                <w:bCs/>
                <w:sz w:val="22"/>
                <w:szCs w:val="22"/>
                <w:lang w:val="ru-RU" w:eastAsia="en-GB"/>
              </w:rPr>
              <w:t xml:space="preserve"> бр.111/2006, 68/2008, 14/2010, 36/2011 Одлука УС, 43/2011, 22/2012 и 70/2017 - одлука УС)</w:t>
            </w:r>
            <w:r w:rsidRPr="00173F0C">
              <w:rPr>
                <w:b/>
                <w:bCs/>
                <w:sz w:val="22"/>
                <w:szCs w:val="22"/>
                <w:lang w:val="ru-RU" w:eastAsia="en-GB"/>
              </w:rPr>
              <w:t>.</w:t>
            </w:r>
          </w:p>
          <w:p w14:paraId="1C722086" w14:textId="77777777" w:rsidR="008533CA" w:rsidRPr="00173F0C" w:rsidRDefault="008533CA" w:rsidP="008533CA">
            <w:pPr>
              <w:pStyle w:val="NormalWeb"/>
              <w:spacing w:before="120" w:beforeAutospacing="0" w:after="120" w:afterAutospacing="0"/>
              <w:jc w:val="both"/>
              <w:rPr>
                <w:b/>
                <w:sz w:val="22"/>
                <w:szCs w:val="22"/>
                <w:lang w:val="ru-RU"/>
              </w:rPr>
            </w:pPr>
            <w:r w:rsidRPr="00173F0C">
              <w:rPr>
                <w:b/>
                <w:bCs/>
                <w:color w:val="00B050"/>
                <w:sz w:val="22"/>
                <w:szCs w:val="22"/>
                <w:lang w:val="ru-RU" w:eastAsia="en-GB"/>
              </w:rPr>
              <w:t xml:space="preserve">РАДНА ГРУПА ЈЕ САГЛАСНА СА ПРЕПОРУКОМ. </w:t>
            </w:r>
          </w:p>
        </w:tc>
      </w:tr>
      <w:tr w:rsidR="00CA1CE9" w:rsidRPr="00EA2E20" w14:paraId="2480C86F" w14:textId="77777777" w:rsidTr="00C70F1B">
        <w:trPr>
          <w:trHeight w:val="454"/>
        </w:trPr>
        <w:tc>
          <w:tcPr>
            <w:tcW w:w="9060" w:type="dxa"/>
            <w:gridSpan w:val="2"/>
            <w:shd w:val="clear" w:color="auto" w:fill="DBE5F1" w:themeFill="accent1" w:themeFillTint="33"/>
            <w:vAlign w:val="center"/>
          </w:tcPr>
          <w:p w14:paraId="4DF754E6" w14:textId="77777777" w:rsidR="00CA1CE9" w:rsidRPr="00173F0C" w:rsidRDefault="00CA1CE9" w:rsidP="0003785B">
            <w:pPr>
              <w:pStyle w:val="NormalWeb"/>
              <w:numPr>
                <w:ilvl w:val="0"/>
                <w:numId w:val="26"/>
              </w:numPr>
              <w:spacing w:before="120" w:beforeAutospacing="0" w:after="120" w:afterAutospacing="0"/>
              <w:jc w:val="center"/>
              <w:rPr>
                <w:b/>
                <w:sz w:val="22"/>
                <w:szCs w:val="22"/>
                <w:lang w:val="ru-RU"/>
              </w:rPr>
            </w:pPr>
            <w:r w:rsidRPr="00173F0C">
              <w:rPr>
                <w:b/>
                <w:sz w:val="22"/>
                <w:szCs w:val="22"/>
                <w:lang w:val="ru-RU"/>
              </w:rPr>
              <w:lastRenderedPageBreak/>
              <w:t>САДРЖАЈ ПРЕПОРУКЕ СА НАЦРТОМ  ПРОПИСА ЧИЈА СЕ ИЗМЕНА ПРЕДЛАЖЕ  (уколико се предлаже измена прописа)</w:t>
            </w:r>
          </w:p>
        </w:tc>
      </w:tr>
      <w:tr w:rsidR="00CA1CE9" w:rsidRPr="00EA2E20" w14:paraId="2D0E3F0D" w14:textId="77777777" w:rsidTr="00DB19B9">
        <w:trPr>
          <w:trHeight w:val="454"/>
        </w:trPr>
        <w:tc>
          <w:tcPr>
            <w:tcW w:w="9060" w:type="dxa"/>
            <w:gridSpan w:val="2"/>
            <w:shd w:val="clear" w:color="auto" w:fill="auto"/>
          </w:tcPr>
          <w:p w14:paraId="7B960BBC" w14:textId="77777777" w:rsidR="00795068" w:rsidRPr="00173F0C" w:rsidRDefault="00795068" w:rsidP="00795068">
            <w:pPr>
              <w:pStyle w:val="NormalWeb"/>
              <w:spacing w:before="120" w:beforeAutospacing="0" w:after="120" w:afterAutospacing="0"/>
              <w:jc w:val="right"/>
              <w:rPr>
                <w:bCs/>
                <w:sz w:val="22"/>
                <w:szCs w:val="22"/>
                <w:lang w:val="ru-RU" w:eastAsia="en-GB"/>
              </w:rPr>
            </w:pPr>
            <w:r w:rsidRPr="00173F0C">
              <w:rPr>
                <w:bCs/>
                <w:sz w:val="22"/>
                <w:szCs w:val="22"/>
                <w:lang w:val="ru-RU" w:eastAsia="en-GB"/>
              </w:rPr>
              <w:t>Нацрт</w:t>
            </w:r>
          </w:p>
          <w:p w14:paraId="464D1B17" w14:textId="77777777" w:rsidR="00795068" w:rsidRPr="00173F0C" w:rsidRDefault="00795068" w:rsidP="00795068">
            <w:pPr>
              <w:pStyle w:val="NormalWeb"/>
              <w:spacing w:before="120" w:beforeAutospacing="0" w:after="120" w:afterAutospacing="0"/>
              <w:jc w:val="center"/>
              <w:rPr>
                <w:b/>
                <w:bCs/>
                <w:sz w:val="22"/>
                <w:szCs w:val="22"/>
                <w:lang w:val="ru-RU" w:eastAsia="en-GB"/>
              </w:rPr>
            </w:pPr>
            <w:r w:rsidRPr="00173F0C">
              <w:rPr>
                <w:b/>
                <w:bCs/>
                <w:sz w:val="22"/>
                <w:szCs w:val="22"/>
                <w:lang w:val="ru-RU" w:eastAsia="en-GB"/>
              </w:rPr>
              <w:t>Одлука о изменама и допунама Статута Лекарске коморе</w:t>
            </w:r>
          </w:p>
          <w:p w14:paraId="17151B7F" w14:textId="622596B6" w:rsidR="002964AF" w:rsidRPr="00173F0C" w:rsidRDefault="00795068" w:rsidP="00063DF9">
            <w:pPr>
              <w:pStyle w:val="NormalWeb"/>
              <w:spacing w:before="120" w:beforeAutospacing="0" w:after="120" w:afterAutospacing="0"/>
              <w:jc w:val="both"/>
              <w:rPr>
                <w:bCs/>
                <w:sz w:val="22"/>
                <w:szCs w:val="22"/>
                <w:lang w:val="ru-RU" w:eastAsia="en-GB"/>
              </w:rPr>
            </w:pPr>
            <w:r w:rsidRPr="00173F0C">
              <w:rPr>
                <w:bCs/>
                <w:sz w:val="22"/>
                <w:szCs w:val="22"/>
                <w:lang w:val="ru-RU" w:eastAsia="en-GB"/>
              </w:rPr>
              <w:t>У чл</w:t>
            </w:r>
            <w:r w:rsidR="001A1CEC" w:rsidRPr="00173F0C">
              <w:rPr>
                <w:bCs/>
                <w:sz w:val="22"/>
                <w:szCs w:val="22"/>
                <w:lang w:val="ru-RU" w:eastAsia="en-GB"/>
              </w:rPr>
              <w:t xml:space="preserve">ану 65. Статута </w:t>
            </w:r>
            <w:r w:rsidR="00F6410A">
              <w:rPr>
                <w:bCs/>
                <w:sz w:val="22"/>
                <w:szCs w:val="22"/>
                <w:lang w:val="ru-RU" w:eastAsia="en-GB"/>
              </w:rPr>
              <w:t>Лекарске</w:t>
            </w:r>
            <w:r w:rsidR="001A1CEC" w:rsidRPr="00173F0C">
              <w:rPr>
                <w:bCs/>
                <w:sz w:val="22"/>
                <w:szCs w:val="22"/>
                <w:lang w:val="ru-RU" w:eastAsia="en-GB"/>
              </w:rPr>
              <w:t xml:space="preserve"> ко</w:t>
            </w:r>
            <w:r w:rsidRPr="00173F0C">
              <w:rPr>
                <w:bCs/>
                <w:sz w:val="22"/>
                <w:szCs w:val="22"/>
                <w:lang w:val="ru-RU" w:eastAsia="en-GB"/>
              </w:rPr>
              <w:t xml:space="preserve">море, („Службени гласник РС“ бр.111/2006, 68/2008, 14/2010, 36/2011 Одлука УС, 43/2011, 22/2012 и 70/2017 - одлука УС), </w:t>
            </w:r>
            <w:r w:rsidR="002964AF" w:rsidRPr="00173F0C">
              <w:rPr>
                <w:bCs/>
                <w:sz w:val="22"/>
                <w:szCs w:val="22"/>
                <w:lang w:val="ru-RU" w:eastAsia="en-GB"/>
              </w:rPr>
              <w:t xml:space="preserve">став 9. </w:t>
            </w:r>
            <w:r w:rsidR="001A1CEC" w:rsidRPr="00173F0C">
              <w:rPr>
                <w:bCs/>
                <w:sz w:val="22"/>
                <w:szCs w:val="22"/>
                <w:lang w:val="ru-RU" w:eastAsia="en-GB"/>
              </w:rPr>
              <w:t>м</w:t>
            </w:r>
            <w:r w:rsidR="002964AF" w:rsidRPr="00173F0C">
              <w:rPr>
                <w:bCs/>
                <w:sz w:val="22"/>
                <w:szCs w:val="22"/>
                <w:lang w:val="ru-RU" w:eastAsia="en-GB"/>
              </w:rPr>
              <w:t xml:space="preserve">ења се и гласи: </w:t>
            </w:r>
          </w:p>
          <w:p w14:paraId="1FCC9E52" w14:textId="77777777" w:rsidR="002964AF" w:rsidRPr="00173F0C" w:rsidRDefault="002964AF" w:rsidP="00063DF9">
            <w:pPr>
              <w:pStyle w:val="v2-clan-left-1"/>
              <w:spacing w:before="0" w:beforeAutospacing="0" w:after="150" w:afterAutospacing="0"/>
              <w:ind w:firstLine="480"/>
              <w:jc w:val="both"/>
              <w:rPr>
                <w:bCs/>
                <w:color w:val="000000"/>
                <w:sz w:val="22"/>
                <w:szCs w:val="22"/>
                <w:lang w:val="ru-RU"/>
              </w:rPr>
            </w:pPr>
            <w:r w:rsidRPr="00173F0C">
              <w:rPr>
                <w:bCs/>
                <w:sz w:val="22"/>
                <w:szCs w:val="22"/>
                <w:lang w:val="ru-RU" w:eastAsia="en-GB"/>
              </w:rPr>
              <w:t>„</w:t>
            </w:r>
            <w:r w:rsidRPr="00173F0C">
              <w:rPr>
                <w:bCs/>
                <w:color w:val="000000"/>
                <w:sz w:val="22"/>
                <w:szCs w:val="22"/>
                <w:lang w:val="ru-RU"/>
              </w:rPr>
              <w:t>Лекар је обавезан да уз захтев за упис приложи следеће доказе о наводима из евиденционог листа:</w:t>
            </w:r>
          </w:p>
          <w:p w14:paraId="07E278B3" w14:textId="77777777" w:rsidR="002964AF" w:rsidRPr="00173F0C" w:rsidRDefault="002964AF" w:rsidP="000F5DBF">
            <w:pPr>
              <w:pStyle w:val="NormalWeb"/>
              <w:numPr>
                <w:ilvl w:val="0"/>
                <w:numId w:val="21"/>
              </w:numPr>
              <w:spacing w:before="0" w:beforeAutospacing="0" w:after="0" w:afterAutospacing="0"/>
              <w:jc w:val="both"/>
              <w:rPr>
                <w:rFonts w:eastAsia="Calibri"/>
                <w:sz w:val="22"/>
                <w:szCs w:val="22"/>
                <w:lang w:val="ru-RU"/>
              </w:rPr>
            </w:pPr>
            <w:r w:rsidRPr="00173F0C">
              <w:rPr>
                <w:rFonts w:eastAsia="Calibri"/>
                <w:sz w:val="22"/>
                <w:szCs w:val="22"/>
                <w:lang w:val="ru-RU"/>
              </w:rPr>
              <w:t>Диплома или уверење о стеченом звању доктор медицине, магистеријум, докторат, одлука о избору у звање доцента, професора, примаријуса – оригинал;</w:t>
            </w:r>
          </w:p>
          <w:p w14:paraId="163D1464" w14:textId="5411DDCD" w:rsidR="002964AF" w:rsidRPr="00173F0C" w:rsidRDefault="002964AF" w:rsidP="000F5DBF">
            <w:pPr>
              <w:pStyle w:val="NormalWeb"/>
              <w:numPr>
                <w:ilvl w:val="0"/>
                <w:numId w:val="21"/>
              </w:numPr>
              <w:spacing w:before="0" w:beforeAutospacing="0" w:after="0" w:afterAutospacing="0"/>
              <w:jc w:val="both"/>
              <w:rPr>
                <w:rFonts w:eastAsia="Calibri"/>
                <w:sz w:val="22"/>
                <w:szCs w:val="22"/>
                <w:lang w:val="ru-RU"/>
              </w:rPr>
            </w:pPr>
            <w:r w:rsidRPr="00173F0C">
              <w:rPr>
                <w:rFonts w:eastAsia="Calibri"/>
                <w:sz w:val="22"/>
                <w:szCs w:val="22"/>
                <w:lang w:val="ru-RU"/>
              </w:rPr>
              <w:t>Уверење о положеном струном испит</w:t>
            </w:r>
            <w:r w:rsidR="00C703D1">
              <w:rPr>
                <w:rFonts w:eastAsia="Calibri"/>
                <w:sz w:val="22"/>
                <w:szCs w:val="22"/>
                <w:lang w:val="sr-Cyrl-RS"/>
              </w:rPr>
              <w:t>у или Потврда о положено  стручном испиту</w:t>
            </w:r>
            <w:r w:rsidRPr="00173F0C">
              <w:rPr>
                <w:rFonts w:eastAsia="Calibri"/>
                <w:sz w:val="22"/>
                <w:szCs w:val="22"/>
                <w:lang w:val="ru-RU"/>
              </w:rPr>
              <w:t>, уколико је стручни испит положен;</w:t>
            </w:r>
          </w:p>
          <w:p w14:paraId="4043FDFF" w14:textId="77777777" w:rsidR="002964AF" w:rsidRPr="00173F0C" w:rsidRDefault="002964AF" w:rsidP="000F5DBF">
            <w:pPr>
              <w:pStyle w:val="NormalWeb"/>
              <w:numPr>
                <w:ilvl w:val="0"/>
                <w:numId w:val="21"/>
              </w:numPr>
              <w:spacing w:before="0" w:beforeAutospacing="0" w:after="0" w:afterAutospacing="0"/>
              <w:jc w:val="both"/>
              <w:rPr>
                <w:rFonts w:eastAsia="Calibri"/>
                <w:sz w:val="22"/>
                <w:szCs w:val="22"/>
                <w:lang w:val="ru-RU"/>
              </w:rPr>
            </w:pPr>
            <w:r w:rsidRPr="00173F0C">
              <w:rPr>
                <w:rFonts w:eastAsia="Calibri"/>
                <w:sz w:val="22"/>
                <w:szCs w:val="22"/>
                <w:lang w:val="ru-RU"/>
              </w:rPr>
              <w:t>Потврда о обављању приправничког стажа- оригинал;</w:t>
            </w:r>
          </w:p>
          <w:p w14:paraId="0B73E5EC" w14:textId="77777777" w:rsidR="002964AF" w:rsidRDefault="002964AF" w:rsidP="000F5DBF">
            <w:pPr>
              <w:pStyle w:val="NormalWeb"/>
              <w:numPr>
                <w:ilvl w:val="0"/>
                <w:numId w:val="21"/>
              </w:numPr>
              <w:spacing w:before="0" w:beforeAutospacing="0" w:after="0" w:afterAutospacing="0"/>
              <w:jc w:val="both"/>
              <w:rPr>
                <w:rFonts w:eastAsia="Calibri"/>
                <w:sz w:val="22"/>
                <w:szCs w:val="22"/>
              </w:rPr>
            </w:pPr>
            <w:proofErr w:type="spellStart"/>
            <w:r w:rsidRPr="008427FC">
              <w:rPr>
                <w:rFonts w:eastAsia="Calibri"/>
                <w:sz w:val="22"/>
                <w:szCs w:val="22"/>
              </w:rPr>
              <w:t>Две</w:t>
            </w:r>
            <w:proofErr w:type="spellEnd"/>
            <w:r w:rsidRPr="008427FC">
              <w:rPr>
                <w:rFonts w:eastAsia="Calibri"/>
                <w:sz w:val="22"/>
                <w:szCs w:val="22"/>
              </w:rPr>
              <w:t xml:space="preserve"> </w:t>
            </w:r>
            <w:proofErr w:type="spellStart"/>
            <w:r w:rsidRPr="008427FC">
              <w:rPr>
                <w:rFonts w:eastAsia="Calibri"/>
                <w:sz w:val="22"/>
                <w:szCs w:val="22"/>
              </w:rPr>
              <w:t>фотографије</w:t>
            </w:r>
            <w:proofErr w:type="spellEnd"/>
            <w:r w:rsidRPr="008427FC">
              <w:rPr>
                <w:rFonts w:eastAsia="Calibri"/>
                <w:sz w:val="22"/>
                <w:szCs w:val="22"/>
              </w:rPr>
              <w:t xml:space="preserve"> </w:t>
            </w:r>
            <w:proofErr w:type="spellStart"/>
            <w:r w:rsidRPr="008427FC">
              <w:rPr>
                <w:rFonts w:eastAsia="Calibri"/>
                <w:sz w:val="22"/>
                <w:szCs w:val="22"/>
              </w:rPr>
              <w:t>димензије</w:t>
            </w:r>
            <w:proofErr w:type="spellEnd"/>
            <w:r w:rsidRPr="008427FC">
              <w:rPr>
                <w:rFonts w:eastAsia="Calibri"/>
                <w:sz w:val="22"/>
                <w:szCs w:val="22"/>
              </w:rPr>
              <w:t xml:space="preserve"> 30х35мм</w:t>
            </w:r>
            <w:r>
              <w:rPr>
                <w:rFonts w:eastAsia="Calibri"/>
                <w:sz w:val="22"/>
                <w:szCs w:val="22"/>
              </w:rPr>
              <w:t>;</w:t>
            </w:r>
          </w:p>
          <w:p w14:paraId="784850BE" w14:textId="77777777" w:rsidR="002964AF" w:rsidRDefault="002964AF" w:rsidP="000F5DBF">
            <w:pPr>
              <w:pStyle w:val="NormalWeb"/>
              <w:numPr>
                <w:ilvl w:val="0"/>
                <w:numId w:val="21"/>
              </w:numPr>
              <w:spacing w:before="0" w:beforeAutospacing="0" w:after="0" w:afterAutospacing="0"/>
              <w:jc w:val="both"/>
              <w:rPr>
                <w:rFonts w:eastAsia="Calibri"/>
                <w:sz w:val="22"/>
                <w:szCs w:val="22"/>
              </w:rPr>
            </w:pPr>
            <w:proofErr w:type="spellStart"/>
            <w:r>
              <w:rPr>
                <w:rFonts w:eastAsia="Calibri"/>
                <w:sz w:val="22"/>
                <w:szCs w:val="22"/>
              </w:rPr>
              <w:t>Фотокопија</w:t>
            </w:r>
            <w:proofErr w:type="spellEnd"/>
            <w:r>
              <w:rPr>
                <w:rFonts w:eastAsia="Calibri"/>
                <w:sz w:val="22"/>
                <w:szCs w:val="22"/>
              </w:rPr>
              <w:t xml:space="preserve"> </w:t>
            </w:r>
            <w:proofErr w:type="spellStart"/>
            <w:r>
              <w:rPr>
                <w:rFonts w:eastAsia="Calibri"/>
                <w:sz w:val="22"/>
                <w:szCs w:val="22"/>
              </w:rPr>
              <w:t>личне</w:t>
            </w:r>
            <w:proofErr w:type="spellEnd"/>
            <w:r>
              <w:rPr>
                <w:rFonts w:eastAsia="Calibri"/>
                <w:sz w:val="22"/>
                <w:szCs w:val="22"/>
              </w:rPr>
              <w:t xml:space="preserve"> </w:t>
            </w:r>
            <w:proofErr w:type="spellStart"/>
            <w:r>
              <w:rPr>
                <w:rFonts w:eastAsia="Calibri"/>
                <w:sz w:val="22"/>
                <w:szCs w:val="22"/>
              </w:rPr>
              <w:t>карте</w:t>
            </w:r>
            <w:proofErr w:type="spellEnd"/>
            <w:r>
              <w:rPr>
                <w:rFonts w:eastAsia="Calibri"/>
                <w:sz w:val="22"/>
                <w:szCs w:val="22"/>
              </w:rPr>
              <w:t xml:space="preserve"> – </w:t>
            </w:r>
            <w:proofErr w:type="spellStart"/>
            <w:r>
              <w:rPr>
                <w:rFonts w:eastAsia="Calibri"/>
                <w:sz w:val="22"/>
                <w:szCs w:val="22"/>
              </w:rPr>
              <w:t>очитана</w:t>
            </w:r>
            <w:proofErr w:type="spellEnd"/>
            <w:r>
              <w:rPr>
                <w:rFonts w:eastAsia="Calibri"/>
                <w:sz w:val="22"/>
                <w:szCs w:val="22"/>
              </w:rPr>
              <w:t>;</w:t>
            </w:r>
          </w:p>
          <w:p w14:paraId="094E8A34" w14:textId="77777777" w:rsidR="002964AF" w:rsidRPr="00173F0C" w:rsidRDefault="002964AF" w:rsidP="000F5DBF">
            <w:pPr>
              <w:pStyle w:val="v2-clan-left-1"/>
              <w:numPr>
                <w:ilvl w:val="0"/>
                <w:numId w:val="21"/>
              </w:numPr>
              <w:spacing w:before="0" w:beforeAutospacing="0" w:after="150" w:afterAutospacing="0"/>
              <w:jc w:val="both"/>
              <w:rPr>
                <w:bCs/>
                <w:strike/>
                <w:color w:val="000000"/>
                <w:sz w:val="22"/>
                <w:szCs w:val="22"/>
                <w:lang w:val="ru-RU"/>
              </w:rPr>
            </w:pPr>
            <w:r w:rsidRPr="00173F0C">
              <w:rPr>
                <w:rFonts w:eastAsia="Calibri"/>
                <w:sz w:val="22"/>
                <w:szCs w:val="22"/>
                <w:lang w:val="ru-RU"/>
              </w:rPr>
              <w:t>Доказ о уплати таксе за упус у Именик, односно за издавање лиценце- копија“</w:t>
            </w:r>
          </w:p>
          <w:p w14:paraId="2518A610" w14:textId="77777777" w:rsidR="002964AF" w:rsidRPr="00173F0C" w:rsidRDefault="002964AF" w:rsidP="00063DF9">
            <w:pPr>
              <w:pStyle w:val="v2-clan-left-1"/>
              <w:spacing w:before="0" w:beforeAutospacing="0" w:after="150" w:afterAutospacing="0"/>
              <w:jc w:val="both"/>
              <w:rPr>
                <w:rFonts w:eastAsia="Calibri"/>
                <w:sz w:val="22"/>
                <w:szCs w:val="22"/>
                <w:lang w:val="ru-RU"/>
              </w:rPr>
            </w:pPr>
            <w:r w:rsidRPr="00173F0C">
              <w:rPr>
                <w:rFonts w:eastAsia="Calibri"/>
                <w:sz w:val="22"/>
                <w:szCs w:val="22"/>
                <w:lang w:val="ru-RU"/>
              </w:rPr>
              <w:t>После став 9. додаје се нови став 10.  који гласи.</w:t>
            </w:r>
          </w:p>
          <w:p w14:paraId="3DA77DFE" w14:textId="77777777" w:rsidR="002964AF" w:rsidRPr="00173F0C" w:rsidRDefault="002964AF" w:rsidP="00063DF9">
            <w:pPr>
              <w:pStyle w:val="v2-clan-left-1"/>
              <w:spacing w:before="0" w:beforeAutospacing="0" w:after="150" w:afterAutospacing="0"/>
              <w:jc w:val="both"/>
              <w:rPr>
                <w:bCs/>
                <w:color w:val="000000"/>
                <w:sz w:val="22"/>
                <w:szCs w:val="22"/>
                <w:lang w:val="ru-RU"/>
              </w:rPr>
            </w:pPr>
            <w:r w:rsidRPr="00173F0C">
              <w:rPr>
                <w:rFonts w:eastAsia="Calibri"/>
                <w:sz w:val="22"/>
                <w:szCs w:val="22"/>
                <w:lang w:val="ru-RU"/>
              </w:rPr>
              <w:t>„</w:t>
            </w:r>
            <w:r w:rsidR="001A1CEC" w:rsidRPr="00173F0C">
              <w:rPr>
                <w:bCs/>
                <w:color w:val="000000"/>
                <w:sz w:val="22"/>
                <w:szCs w:val="22"/>
                <w:lang w:val="ru-RU"/>
              </w:rPr>
              <w:t>Захтев из става 1. Овог члана прописан је статутом и чини његов саставни део</w:t>
            </w:r>
            <w:r w:rsidRPr="00173F0C">
              <w:rPr>
                <w:bCs/>
                <w:color w:val="000000"/>
                <w:sz w:val="22"/>
                <w:szCs w:val="22"/>
                <w:lang w:val="ru-RU"/>
              </w:rPr>
              <w:t>“</w:t>
            </w:r>
          </w:p>
          <w:p w14:paraId="5D994C5E" w14:textId="77777777" w:rsidR="002964AF" w:rsidRPr="00173F0C" w:rsidRDefault="002964AF" w:rsidP="00063DF9">
            <w:pPr>
              <w:pStyle w:val="v2-clan-left-1"/>
              <w:spacing w:before="0" w:beforeAutospacing="0" w:after="150" w:afterAutospacing="0"/>
              <w:jc w:val="both"/>
              <w:rPr>
                <w:rFonts w:eastAsia="Calibri"/>
                <w:sz w:val="22"/>
                <w:szCs w:val="22"/>
                <w:lang w:val="ru-RU"/>
              </w:rPr>
            </w:pPr>
            <w:r w:rsidRPr="00173F0C">
              <w:rPr>
                <w:rFonts w:eastAsia="Calibri"/>
                <w:sz w:val="22"/>
                <w:szCs w:val="22"/>
                <w:lang w:val="ru-RU"/>
              </w:rPr>
              <w:t>Досадашњи став 10 . који постаје став 11. мења се и гласи:</w:t>
            </w:r>
          </w:p>
          <w:p w14:paraId="5D139CD8" w14:textId="77777777" w:rsidR="002964AF" w:rsidRPr="00173F0C" w:rsidRDefault="002964AF" w:rsidP="00063DF9">
            <w:pPr>
              <w:pStyle w:val="v2-clan-left-1"/>
              <w:spacing w:before="0" w:beforeAutospacing="0" w:after="150" w:afterAutospacing="0"/>
              <w:ind w:firstLine="480"/>
              <w:jc w:val="both"/>
              <w:rPr>
                <w:rFonts w:eastAsia="Calibri"/>
                <w:sz w:val="22"/>
                <w:szCs w:val="22"/>
                <w:lang w:val="ru-RU"/>
              </w:rPr>
            </w:pPr>
            <w:r w:rsidRPr="00173F0C">
              <w:rPr>
                <w:rFonts w:eastAsia="Calibri"/>
                <w:sz w:val="22"/>
                <w:szCs w:val="22"/>
                <w:lang w:val="ru-RU"/>
              </w:rPr>
              <w:t>„</w:t>
            </w:r>
            <w:r w:rsidR="001A1CEC" w:rsidRPr="00173F0C">
              <w:rPr>
                <w:rFonts w:eastAsia="Calibri"/>
                <w:sz w:val="22"/>
                <w:szCs w:val="22"/>
                <w:lang w:val="ru-RU"/>
              </w:rPr>
              <w:t>Д</w:t>
            </w:r>
            <w:r w:rsidR="001A1CEC" w:rsidRPr="00173F0C">
              <w:rPr>
                <w:bCs/>
                <w:color w:val="000000"/>
                <w:sz w:val="22"/>
                <w:szCs w:val="22"/>
                <w:lang w:val="ru-RU"/>
              </w:rPr>
              <w:t>оказ о радном статусу подносиоца захтева, као и доказ о испуњености услова у погледу погледу кадрова, опреме, просторија и лекова за почетак рада и обављање послова здравствене делатности за осниваче приватне праксе, проверава  комора по службеној дужности</w:t>
            </w:r>
            <w:r w:rsidRPr="00173F0C">
              <w:rPr>
                <w:bCs/>
                <w:color w:val="000000"/>
                <w:sz w:val="22"/>
                <w:szCs w:val="22"/>
                <w:lang w:val="ru-RU"/>
              </w:rPr>
              <w:t>.„</w:t>
            </w:r>
          </w:p>
          <w:p w14:paraId="5474FD7C" w14:textId="77777777" w:rsidR="004A27F5" w:rsidRPr="00173F0C" w:rsidRDefault="002964AF" w:rsidP="00063DF9">
            <w:pPr>
              <w:pStyle w:val="v2-clan-left-1"/>
              <w:spacing w:before="0" w:beforeAutospacing="0" w:after="150" w:afterAutospacing="0"/>
              <w:jc w:val="both"/>
              <w:rPr>
                <w:bCs/>
                <w:color w:val="000000"/>
                <w:sz w:val="22"/>
                <w:szCs w:val="22"/>
                <w:lang w:val="ru-RU"/>
              </w:rPr>
            </w:pPr>
            <w:r w:rsidRPr="00173F0C">
              <w:rPr>
                <w:bCs/>
                <w:color w:val="000000"/>
                <w:sz w:val="22"/>
                <w:szCs w:val="22"/>
                <w:lang w:val="ru-RU"/>
              </w:rPr>
              <w:t xml:space="preserve">Досадашњи ст. 11. и 12. који постају ст. 12. и13. бришу се. </w:t>
            </w:r>
          </w:p>
          <w:p w14:paraId="272D50EB" w14:textId="77777777" w:rsidR="004A27F5" w:rsidRPr="00173F0C" w:rsidRDefault="004A27F5" w:rsidP="004A27F5">
            <w:pPr>
              <w:pStyle w:val="v2-clan-left-1"/>
              <w:spacing w:before="0" w:beforeAutospacing="0" w:after="150" w:afterAutospacing="0"/>
              <w:jc w:val="center"/>
              <w:rPr>
                <w:bCs/>
                <w:color w:val="000000"/>
                <w:sz w:val="22"/>
                <w:szCs w:val="22"/>
                <w:lang w:val="ru-RU"/>
              </w:rPr>
            </w:pPr>
            <w:r w:rsidRPr="00173F0C">
              <w:rPr>
                <w:bCs/>
                <w:color w:val="000000"/>
                <w:sz w:val="22"/>
                <w:szCs w:val="22"/>
                <w:lang w:val="ru-RU"/>
              </w:rPr>
              <w:t>Члан 2.</w:t>
            </w:r>
          </w:p>
          <w:p w14:paraId="10861D2B" w14:textId="77777777" w:rsidR="002C7E9A" w:rsidRPr="00173F0C" w:rsidRDefault="002C7E9A" w:rsidP="002C7E9A">
            <w:pPr>
              <w:pStyle w:val="NormalWeb"/>
              <w:jc w:val="both"/>
              <w:rPr>
                <w:sz w:val="22"/>
                <w:szCs w:val="22"/>
                <w:lang w:val="ru-RU"/>
              </w:rPr>
            </w:pPr>
            <w:r w:rsidRPr="00173F0C">
              <w:rPr>
                <w:sz w:val="22"/>
                <w:szCs w:val="22"/>
                <w:lang w:val="ru-RU"/>
              </w:rPr>
              <w:t xml:space="preserve">У члану 78. </w:t>
            </w:r>
            <w:r w:rsidRPr="00173F0C">
              <w:rPr>
                <w:rFonts w:eastAsia="Calibri"/>
                <w:sz w:val="22"/>
                <w:szCs w:val="22"/>
                <w:lang w:val="ru-RU"/>
              </w:rPr>
              <w:t>Статута Лекарске коморе Србије („Службени гласник РС“ бр. 111/2006, 68/2008, 14/2010, 36/2011 Одлука УС, 43/2011, 22/2012 и 70/2017 - одлука УС) п</w:t>
            </w:r>
            <w:r w:rsidRPr="00173F0C">
              <w:rPr>
                <w:sz w:val="22"/>
                <w:szCs w:val="22"/>
                <w:lang w:val="ru-RU"/>
              </w:rPr>
              <w:t>осле става 3. додају се нови ст. 4. и 5. који гласе:</w:t>
            </w:r>
          </w:p>
          <w:p w14:paraId="0419AD47" w14:textId="77777777" w:rsidR="002C7E9A" w:rsidRPr="00173F0C" w:rsidRDefault="002C7E9A" w:rsidP="002C7E9A">
            <w:pPr>
              <w:spacing w:before="120" w:after="120"/>
              <w:ind w:firstLine="540"/>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xml:space="preserve">„Сви подаци из именика чланова коморе, укључујући и податке о издатим,  обновљеним и одузетим лиценцама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6819282D" w14:textId="77777777" w:rsidR="002C7E9A" w:rsidRPr="00173F0C" w:rsidRDefault="002C7E9A" w:rsidP="002C7E9A">
            <w:pPr>
              <w:pStyle w:val="NormalWeb"/>
              <w:ind w:firstLine="720"/>
              <w:jc w:val="both"/>
              <w:rPr>
                <w:sz w:val="22"/>
                <w:szCs w:val="22"/>
                <w:lang w:val="ru-RU"/>
              </w:rPr>
            </w:pPr>
            <w:r w:rsidRPr="00173F0C">
              <w:rPr>
                <w:sz w:val="22"/>
                <w:szCs w:val="22"/>
                <w:lang w:val="ru-RU"/>
              </w:rPr>
              <w:t>Податке из  става 4.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w:t>
            </w:r>
          </w:p>
          <w:p w14:paraId="282726B5" w14:textId="77777777" w:rsidR="004A27F5" w:rsidRPr="00173F0C" w:rsidRDefault="004A27F5" w:rsidP="004A27F5">
            <w:pPr>
              <w:pStyle w:val="v2-clan-left-1"/>
              <w:tabs>
                <w:tab w:val="left" w:pos="3960"/>
                <w:tab w:val="left" w:pos="4050"/>
              </w:tabs>
              <w:spacing w:before="0" w:beforeAutospacing="0" w:after="150" w:afterAutospacing="0"/>
              <w:jc w:val="center"/>
              <w:rPr>
                <w:sz w:val="22"/>
                <w:szCs w:val="22"/>
                <w:lang w:val="ru-RU"/>
              </w:rPr>
            </w:pPr>
            <w:r w:rsidRPr="00173F0C">
              <w:rPr>
                <w:sz w:val="22"/>
                <w:szCs w:val="22"/>
                <w:lang w:val="ru-RU"/>
              </w:rPr>
              <w:t>Члан 3.</w:t>
            </w:r>
          </w:p>
          <w:p w14:paraId="0104B7DD" w14:textId="77777777" w:rsidR="002964AF" w:rsidRPr="00173F0C" w:rsidRDefault="004A27F5" w:rsidP="004A27F5">
            <w:pPr>
              <w:pStyle w:val="v2-clan-left-1"/>
              <w:tabs>
                <w:tab w:val="left" w:pos="3960"/>
                <w:tab w:val="left" w:pos="4050"/>
              </w:tabs>
              <w:spacing w:before="0" w:beforeAutospacing="0" w:after="150" w:afterAutospacing="0"/>
              <w:rPr>
                <w:bCs/>
                <w:strike/>
                <w:color w:val="000000"/>
                <w:sz w:val="22"/>
                <w:szCs w:val="22"/>
                <w:lang w:val="ru-RU"/>
              </w:rPr>
            </w:pPr>
            <w:r w:rsidRPr="00173F0C">
              <w:rPr>
                <w:sz w:val="22"/>
                <w:szCs w:val="22"/>
                <w:lang w:val="ru-RU"/>
              </w:rPr>
              <w:t xml:space="preserve">Овај одлука ступа на снагу даном објављивања у </w:t>
            </w:r>
            <w:r w:rsidR="00063DF9" w:rsidRPr="00173F0C">
              <w:rPr>
                <w:sz w:val="22"/>
                <w:szCs w:val="22"/>
                <w:lang w:val="ru-RU"/>
              </w:rPr>
              <w:t>„</w:t>
            </w:r>
            <w:r w:rsidRPr="00173F0C">
              <w:rPr>
                <w:sz w:val="22"/>
                <w:szCs w:val="22"/>
                <w:lang w:val="ru-RU"/>
              </w:rPr>
              <w:t>Службеном гласнику Републике Србије</w:t>
            </w:r>
            <w:r w:rsidR="00063DF9" w:rsidRPr="00173F0C">
              <w:rPr>
                <w:lang w:val="ru-RU"/>
              </w:rPr>
              <w:t>”</w:t>
            </w:r>
            <w:r w:rsidRPr="00173F0C">
              <w:rPr>
                <w:sz w:val="22"/>
                <w:szCs w:val="22"/>
                <w:lang w:val="ru-RU"/>
              </w:rPr>
              <w:t xml:space="preserve">. </w:t>
            </w:r>
          </w:p>
        </w:tc>
      </w:tr>
      <w:tr w:rsidR="00CA1CE9" w:rsidRPr="00EA2E20" w14:paraId="04E2227E" w14:textId="77777777" w:rsidTr="00C70F1B">
        <w:trPr>
          <w:trHeight w:val="454"/>
        </w:trPr>
        <w:tc>
          <w:tcPr>
            <w:tcW w:w="9060" w:type="dxa"/>
            <w:gridSpan w:val="2"/>
            <w:shd w:val="clear" w:color="auto" w:fill="DBE5F1" w:themeFill="accent1" w:themeFillTint="33"/>
            <w:vAlign w:val="center"/>
          </w:tcPr>
          <w:p w14:paraId="16959E2F" w14:textId="77777777" w:rsidR="00CA1CE9" w:rsidRPr="00173F0C" w:rsidRDefault="00CA1CE9" w:rsidP="0003785B">
            <w:pPr>
              <w:pStyle w:val="NormalWeb"/>
              <w:numPr>
                <w:ilvl w:val="0"/>
                <w:numId w:val="26"/>
              </w:numPr>
              <w:spacing w:before="120" w:beforeAutospacing="0" w:after="120" w:afterAutospacing="0"/>
              <w:jc w:val="center"/>
              <w:rPr>
                <w:b/>
                <w:sz w:val="22"/>
                <w:szCs w:val="22"/>
                <w:lang w:val="ru-RU"/>
              </w:rPr>
            </w:pPr>
            <w:r w:rsidRPr="00173F0C">
              <w:rPr>
                <w:b/>
                <w:sz w:val="22"/>
                <w:szCs w:val="22"/>
                <w:lang w:val="ru-RU"/>
              </w:rPr>
              <w:t>ПРЕГЛЕД ОДРЕДБИ ПРОПИСА ЧИЈА СЕ ИЗМЕНА ПРЕДЛАЖЕ</w:t>
            </w:r>
          </w:p>
        </w:tc>
      </w:tr>
      <w:tr w:rsidR="00CA1CE9" w:rsidRPr="00EA2E20" w14:paraId="3E60E7FC" w14:textId="77777777" w:rsidTr="00DB19B9">
        <w:trPr>
          <w:trHeight w:val="454"/>
        </w:trPr>
        <w:tc>
          <w:tcPr>
            <w:tcW w:w="9060" w:type="dxa"/>
            <w:gridSpan w:val="2"/>
            <w:shd w:val="clear" w:color="auto" w:fill="auto"/>
          </w:tcPr>
          <w:p w14:paraId="7251FA73" w14:textId="77777777" w:rsidR="00795068" w:rsidRPr="00173F0C" w:rsidRDefault="00795068" w:rsidP="00016FF7">
            <w:pPr>
              <w:pStyle w:val="v2-clan-1"/>
              <w:spacing w:before="420" w:beforeAutospacing="0" w:after="150" w:afterAutospacing="0"/>
              <w:ind w:firstLine="480"/>
              <w:jc w:val="center"/>
              <w:rPr>
                <w:b/>
                <w:bCs/>
                <w:color w:val="000000"/>
                <w:sz w:val="22"/>
                <w:szCs w:val="22"/>
                <w:lang w:val="ru-RU"/>
              </w:rPr>
            </w:pPr>
            <w:bookmarkStart w:id="1" w:name="_Hlk533780102"/>
            <w:r w:rsidRPr="00173F0C">
              <w:rPr>
                <w:b/>
                <w:bCs/>
                <w:color w:val="000000"/>
                <w:sz w:val="22"/>
                <w:szCs w:val="22"/>
                <w:lang w:val="ru-RU"/>
              </w:rPr>
              <w:t xml:space="preserve">Преглед одредби Статута Лекарске коморе које се мењају и допуњују </w:t>
            </w:r>
          </w:p>
          <w:p w14:paraId="4E01F896" w14:textId="77777777" w:rsidR="00016FF7" w:rsidRPr="00173F0C" w:rsidRDefault="00016FF7" w:rsidP="00016FF7">
            <w:pPr>
              <w:pStyle w:val="v2-clan-1"/>
              <w:spacing w:before="420" w:beforeAutospacing="0" w:after="150" w:afterAutospacing="0"/>
              <w:ind w:firstLine="480"/>
              <w:jc w:val="center"/>
              <w:rPr>
                <w:bCs/>
                <w:color w:val="000000"/>
                <w:sz w:val="22"/>
                <w:szCs w:val="22"/>
                <w:lang w:val="ru-RU"/>
              </w:rPr>
            </w:pPr>
            <w:r w:rsidRPr="00173F0C">
              <w:rPr>
                <w:bCs/>
                <w:color w:val="000000"/>
                <w:sz w:val="22"/>
                <w:szCs w:val="22"/>
                <w:lang w:val="ru-RU"/>
              </w:rPr>
              <w:lastRenderedPageBreak/>
              <w:t>Члан 65.</w:t>
            </w:r>
          </w:p>
          <w:p w14:paraId="3CAA7CD1" w14:textId="77777777" w:rsidR="00016FF7" w:rsidRPr="00173F0C" w:rsidRDefault="00016FF7" w:rsidP="00016FF7">
            <w:pPr>
              <w:pStyle w:val="v2-clan-left-1"/>
              <w:spacing w:before="0" w:beforeAutospacing="0" w:after="150" w:afterAutospacing="0"/>
              <w:ind w:firstLine="480"/>
              <w:jc w:val="both"/>
              <w:rPr>
                <w:bCs/>
                <w:color w:val="000000"/>
                <w:sz w:val="22"/>
                <w:szCs w:val="22"/>
                <w:lang w:val="ru-RU"/>
              </w:rPr>
            </w:pPr>
            <w:r w:rsidRPr="00173F0C">
              <w:rPr>
                <w:bCs/>
                <w:color w:val="000000"/>
                <w:sz w:val="22"/>
                <w:szCs w:val="22"/>
                <w:lang w:val="ru-RU"/>
              </w:rPr>
              <w:t>Упис се обавља на основу захтева лекара, који испуњава услове одређене Законом о здравственој заштити и овим правилником, у регионалној комори којој лекар припада на основу места сталног боравка.</w:t>
            </w:r>
          </w:p>
          <w:p w14:paraId="73832E19"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За упис у Именик лекар је обавез</w:t>
            </w:r>
            <w:r w:rsidRPr="00016FF7">
              <w:rPr>
                <w:bCs/>
                <w:color w:val="000000"/>
                <w:sz w:val="22"/>
                <w:szCs w:val="22"/>
              </w:rPr>
              <w:t>a</w:t>
            </w:r>
            <w:r w:rsidRPr="00173F0C">
              <w:rPr>
                <w:bCs/>
                <w:color w:val="000000"/>
                <w:sz w:val="22"/>
                <w:szCs w:val="22"/>
                <w:lang w:val="ru-RU"/>
              </w:rPr>
              <w:t>н да приложи:</w:t>
            </w:r>
          </w:p>
          <w:p w14:paraId="0A8C5C90"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1. Испуњен захтев за упис;</w:t>
            </w:r>
          </w:p>
          <w:p w14:paraId="45C7ADF2"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2. Испуњен евиденциони лист;</w:t>
            </w:r>
          </w:p>
          <w:p w14:paraId="1868E825"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3. Документе као доказе о наводима из евиденционог листа;</w:t>
            </w:r>
          </w:p>
          <w:p w14:paraId="0B9E9502"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4. Доказе о измиреним трошковима накнаде за упис у Именик и накнаде за издавање лиценце.</w:t>
            </w:r>
          </w:p>
          <w:p w14:paraId="5DC71EBA"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1. Евиденциони лист</w:t>
            </w:r>
          </w:p>
          <w:p w14:paraId="3AF2BDD5"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У евиденциони лист лекар уписује следеће податке:</w:t>
            </w:r>
          </w:p>
          <w:p w14:paraId="0D695C50"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А) Лични подаци:</w:t>
            </w:r>
          </w:p>
          <w:p w14:paraId="1E072AED"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име и презиме</w:t>
            </w:r>
          </w:p>
          <w:p w14:paraId="140692FA"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име једног од родитеља</w:t>
            </w:r>
          </w:p>
          <w:p w14:paraId="5B41423B"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девојачко презиме</w:t>
            </w:r>
          </w:p>
          <w:p w14:paraId="7196C139"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ЈМБГ</w:t>
            </w:r>
          </w:p>
          <w:p w14:paraId="3F7FA836"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датум и место рођења</w:t>
            </w:r>
          </w:p>
          <w:p w14:paraId="1F64E6E0"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адреса и телефон сталног боравка</w:t>
            </w:r>
          </w:p>
          <w:p w14:paraId="7CF9EF3F"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адреса електронске поште</w:t>
            </w:r>
          </w:p>
          <w:p w14:paraId="1B5C35DB"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држављанство</w:t>
            </w:r>
          </w:p>
          <w:p w14:paraId="3B8AD0AD"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националност</w:t>
            </w:r>
          </w:p>
          <w:p w14:paraId="57744693"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Б) Подаци о запослењу:</w:t>
            </w:r>
          </w:p>
          <w:p w14:paraId="22C46B6B"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запослење: (1.незапослен, 2. на стажу, 3. запослен у државној установи, 4. запослен у приватној установи, 5. оснивач приватне установе)</w:t>
            </w:r>
          </w:p>
          <w:p w14:paraId="64599E91"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назив, адреса, телефон и мејл државне установе у којој лекар обавља редовну здравствену делатност или је на стажу</w:t>
            </w:r>
          </w:p>
          <w:p w14:paraId="5D251171"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назив, адреса, телефон и мејл приватне установе у којој лекар обавља редовну здравствену делатност или је на стажу</w:t>
            </w:r>
          </w:p>
          <w:p w14:paraId="721B040C"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назив, адреса, телефон и мејл државне установе у којој лекар допунски обавља своју здравствену делатност</w:t>
            </w:r>
          </w:p>
          <w:p w14:paraId="11774510"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назив, адреса, телефон и мејл приватне установе у којој лекар допунски обавља своју здравствену делатност</w:t>
            </w:r>
          </w:p>
          <w:p w14:paraId="27A11E4D"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Ц) Подаци о образовању, научном и наставном звању:</w:t>
            </w:r>
          </w:p>
          <w:p w14:paraId="6B143F3F"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место и датум дипломирања;</w:t>
            </w:r>
          </w:p>
          <w:p w14:paraId="02CB3479"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датум полагања државног испита;</w:t>
            </w:r>
          </w:p>
          <w:p w14:paraId="48A8BEAD"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грана специјализације и датум полагања;</w:t>
            </w:r>
          </w:p>
          <w:p w14:paraId="0CA7DFF3"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lastRenderedPageBreak/>
              <w:t>– грана уже специјализације и датум полагања;</w:t>
            </w:r>
          </w:p>
          <w:p w14:paraId="1F472361"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додатно усавршавање: 1. на специјализацији 2. на ужој специјализацији;</w:t>
            </w:r>
          </w:p>
          <w:p w14:paraId="0724F943"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датум стицања примаријата;</w:t>
            </w:r>
          </w:p>
          <w:p w14:paraId="307B3B95"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датум стицања академског звања магистра наука;</w:t>
            </w:r>
          </w:p>
          <w:p w14:paraId="02A99E78"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датум стицања научног степена доктора медицинских наука;</w:t>
            </w:r>
          </w:p>
          <w:p w14:paraId="4031252E"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научно звање (научни сарадник, виши научни сарадник, научни саветник);</w:t>
            </w:r>
          </w:p>
          <w:p w14:paraId="386C2969"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наставно звање (асистент, доцент, ванредни професор, редовни професор);</w:t>
            </w:r>
          </w:p>
          <w:p w14:paraId="287D6781"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назив и година стицања сертификата о додатном образовању;</w:t>
            </w:r>
          </w:p>
          <w:p w14:paraId="6DF888D7"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Д) Остали подаци:</w:t>
            </w:r>
          </w:p>
          <w:p w14:paraId="72A69D28"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чланство у домаћим и иностраним лекарским удружењима</w:t>
            </w:r>
          </w:p>
          <w:p w14:paraId="7CE80DE0"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Лекар, оснивач приватне праксе, дужан је да додатно упише следеће податке:</w:t>
            </w:r>
          </w:p>
          <w:p w14:paraId="6D693E70"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Е) Подаци о приватној здравственој установи:</w:t>
            </w:r>
          </w:p>
          <w:p w14:paraId="798D3676"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назив под којим приватна пракса обавља здравствену делатност, утврђен у складу са решењем о упису у регистар код надлежног органа;</w:t>
            </w:r>
          </w:p>
          <w:p w14:paraId="396F3CBC"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делатност коју обавља на основу решења министарства надлежног за послове здравља о испуњености услова за почетак рада и обављање здравствене делатности;</w:t>
            </w:r>
          </w:p>
          <w:p w14:paraId="7B79D97A"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имена оснивача приватне праксе;</w:t>
            </w:r>
          </w:p>
          <w:p w14:paraId="0C990DB7"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 датум почетка обављања здравствене делатности утврђен решењем о упису у регистар код надлежног органа.</w:t>
            </w:r>
          </w:p>
          <w:p w14:paraId="66AFEAA3" w14:textId="77777777" w:rsidR="00016FF7" w:rsidRPr="00173F0C" w:rsidRDefault="00016FF7" w:rsidP="00016FF7">
            <w:pPr>
              <w:pStyle w:val="v2-clan-left-1"/>
              <w:spacing w:before="0" w:beforeAutospacing="0" w:after="150" w:afterAutospacing="0"/>
              <w:ind w:firstLine="480"/>
              <w:rPr>
                <w:bCs/>
                <w:color w:val="000000"/>
                <w:sz w:val="22"/>
                <w:szCs w:val="22"/>
                <w:lang w:val="ru-RU"/>
              </w:rPr>
            </w:pPr>
            <w:r w:rsidRPr="00173F0C">
              <w:rPr>
                <w:bCs/>
                <w:color w:val="000000"/>
                <w:sz w:val="22"/>
                <w:szCs w:val="22"/>
                <w:lang w:val="ru-RU"/>
              </w:rPr>
              <w:t>Документи као докази о наводима из евиденционог листа</w:t>
            </w:r>
          </w:p>
          <w:p w14:paraId="05C96229" w14:textId="77777777" w:rsidR="00016FF7" w:rsidRPr="00173F0C" w:rsidRDefault="00016FF7" w:rsidP="00016FF7">
            <w:pPr>
              <w:pStyle w:val="v2-clan-left-1"/>
              <w:spacing w:before="0" w:beforeAutospacing="0" w:after="150" w:afterAutospacing="0"/>
              <w:ind w:firstLine="480"/>
              <w:jc w:val="both"/>
              <w:rPr>
                <w:bCs/>
                <w:color w:val="000000"/>
                <w:sz w:val="22"/>
                <w:szCs w:val="22"/>
                <w:lang w:val="ru-RU"/>
              </w:rPr>
            </w:pPr>
            <w:r w:rsidRPr="00173F0C">
              <w:rPr>
                <w:bCs/>
                <w:color w:val="000000"/>
                <w:sz w:val="22"/>
                <w:szCs w:val="22"/>
                <w:lang w:val="ru-RU"/>
              </w:rPr>
              <w:t>Лекар је обавезан да уз захтев за упис приложи следеће доказе о наводима из евиденционог листа:</w:t>
            </w:r>
          </w:p>
          <w:p w14:paraId="19C76470" w14:textId="77777777" w:rsidR="00016FF7" w:rsidRPr="00173F0C" w:rsidRDefault="00016FF7" w:rsidP="00016FF7">
            <w:pPr>
              <w:pStyle w:val="v2-clan-left-1"/>
              <w:spacing w:before="0" w:beforeAutospacing="0" w:after="150" w:afterAutospacing="0"/>
              <w:ind w:firstLine="480"/>
              <w:rPr>
                <w:bCs/>
                <w:strike/>
                <w:color w:val="000000"/>
                <w:sz w:val="22"/>
                <w:szCs w:val="22"/>
                <w:lang w:val="ru-RU"/>
              </w:rPr>
            </w:pPr>
            <w:r w:rsidRPr="00173F0C">
              <w:rPr>
                <w:bCs/>
                <w:color w:val="000000"/>
                <w:sz w:val="22"/>
                <w:szCs w:val="22"/>
                <w:lang w:val="ru-RU"/>
              </w:rPr>
              <w:t xml:space="preserve">– </w:t>
            </w:r>
            <w:r w:rsidRPr="00173F0C">
              <w:rPr>
                <w:bCs/>
                <w:strike/>
                <w:color w:val="000000"/>
                <w:sz w:val="22"/>
                <w:szCs w:val="22"/>
                <w:lang w:val="ru-RU"/>
              </w:rPr>
              <w:t>фотокопију личне карте;</w:t>
            </w:r>
          </w:p>
          <w:p w14:paraId="1164D03E" w14:textId="77777777" w:rsidR="00016FF7" w:rsidRPr="00173F0C" w:rsidRDefault="00016FF7" w:rsidP="00016FF7">
            <w:pPr>
              <w:pStyle w:val="v2-clan-left-1"/>
              <w:spacing w:before="0" w:beforeAutospacing="0" w:after="150" w:afterAutospacing="0"/>
              <w:ind w:firstLine="480"/>
              <w:rPr>
                <w:bCs/>
                <w:strike/>
                <w:color w:val="000000"/>
                <w:sz w:val="22"/>
                <w:szCs w:val="22"/>
                <w:lang w:val="ru-RU"/>
              </w:rPr>
            </w:pPr>
            <w:r w:rsidRPr="00173F0C">
              <w:rPr>
                <w:bCs/>
                <w:strike/>
                <w:color w:val="000000"/>
                <w:sz w:val="22"/>
                <w:szCs w:val="22"/>
                <w:lang w:val="ru-RU"/>
              </w:rPr>
              <w:t>– диплому или оверену фотокопију и фотокопију медицинског факултета.</w:t>
            </w:r>
          </w:p>
          <w:p w14:paraId="63958CCC" w14:textId="77777777" w:rsidR="00E63A93" w:rsidRPr="00173F0C" w:rsidRDefault="00E63A93" w:rsidP="00EF5998">
            <w:pPr>
              <w:pStyle w:val="NormalWeb"/>
              <w:numPr>
                <w:ilvl w:val="0"/>
                <w:numId w:val="19"/>
              </w:numPr>
              <w:spacing w:before="0" w:beforeAutospacing="0" w:after="0" w:afterAutospacing="0"/>
              <w:jc w:val="both"/>
              <w:rPr>
                <w:rFonts w:eastAsia="Calibri"/>
                <w:sz w:val="22"/>
                <w:szCs w:val="22"/>
                <w:lang w:val="ru-RU"/>
              </w:rPr>
            </w:pPr>
            <w:r w:rsidRPr="00173F0C">
              <w:rPr>
                <w:rFonts w:eastAsia="Calibri"/>
                <w:sz w:val="22"/>
                <w:szCs w:val="22"/>
                <w:lang w:val="ru-RU"/>
              </w:rPr>
              <w:t>Диплома или уверење о стеченом звању доктор медицине, магистеријум, докторат, одлука о избору у звање доцента, професора, примаријуса – оригинал;</w:t>
            </w:r>
          </w:p>
          <w:p w14:paraId="7B4769BD" w14:textId="059D4EE0" w:rsidR="00E63A93" w:rsidRPr="00173F0C" w:rsidRDefault="00E63A93" w:rsidP="00EF5998">
            <w:pPr>
              <w:pStyle w:val="NormalWeb"/>
              <w:numPr>
                <w:ilvl w:val="0"/>
                <w:numId w:val="19"/>
              </w:numPr>
              <w:spacing w:before="0" w:beforeAutospacing="0" w:after="0" w:afterAutospacing="0"/>
              <w:jc w:val="both"/>
              <w:rPr>
                <w:rFonts w:eastAsia="Calibri"/>
                <w:sz w:val="22"/>
                <w:szCs w:val="22"/>
                <w:lang w:val="ru-RU"/>
              </w:rPr>
            </w:pPr>
            <w:r w:rsidRPr="00173F0C">
              <w:rPr>
                <w:rFonts w:eastAsia="Calibri"/>
                <w:sz w:val="22"/>
                <w:szCs w:val="22"/>
                <w:lang w:val="ru-RU"/>
              </w:rPr>
              <w:t>Уверење о положеном струном испит</w:t>
            </w:r>
            <w:r w:rsidR="00DF0187">
              <w:rPr>
                <w:rFonts w:eastAsia="Calibri"/>
                <w:sz w:val="22"/>
                <w:szCs w:val="22"/>
                <w:lang w:val="sr-Cyrl-RS"/>
              </w:rPr>
              <w:t>у</w:t>
            </w:r>
            <w:r w:rsidRPr="00173F0C">
              <w:rPr>
                <w:rFonts w:eastAsia="Calibri"/>
                <w:sz w:val="22"/>
                <w:szCs w:val="22"/>
                <w:lang w:val="ru-RU"/>
              </w:rPr>
              <w:t>, уколико је стручни испит положен;</w:t>
            </w:r>
          </w:p>
          <w:p w14:paraId="7DB06C9F" w14:textId="77777777" w:rsidR="00E63A93" w:rsidRPr="00173F0C" w:rsidRDefault="00E63A93" w:rsidP="00EF5998">
            <w:pPr>
              <w:pStyle w:val="NormalWeb"/>
              <w:numPr>
                <w:ilvl w:val="0"/>
                <w:numId w:val="19"/>
              </w:numPr>
              <w:spacing w:before="0" w:beforeAutospacing="0" w:after="0" w:afterAutospacing="0"/>
              <w:jc w:val="both"/>
              <w:rPr>
                <w:rFonts w:eastAsia="Calibri"/>
                <w:sz w:val="22"/>
                <w:szCs w:val="22"/>
                <w:lang w:val="ru-RU"/>
              </w:rPr>
            </w:pPr>
            <w:r w:rsidRPr="00173F0C">
              <w:rPr>
                <w:rFonts w:eastAsia="Calibri"/>
                <w:sz w:val="22"/>
                <w:szCs w:val="22"/>
                <w:lang w:val="ru-RU"/>
              </w:rPr>
              <w:t>Потврда о обављању приправничког стажа- оригинал;</w:t>
            </w:r>
          </w:p>
          <w:p w14:paraId="7443FE6E" w14:textId="77777777" w:rsidR="00E63A93" w:rsidRDefault="00E63A93" w:rsidP="00EF5998">
            <w:pPr>
              <w:pStyle w:val="NormalWeb"/>
              <w:numPr>
                <w:ilvl w:val="0"/>
                <w:numId w:val="19"/>
              </w:numPr>
              <w:spacing w:before="0" w:beforeAutospacing="0" w:after="0" w:afterAutospacing="0"/>
              <w:jc w:val="both"/>
              <w:rPr>
                <w:rFonts w:eastAsia="Calibri"/>
                <w:sz w:val="22"/>
                <w:szCs w:val="22"/>
              </w:rPr>
            </w:pPr>
            <w:proofErr w:type="spellStart"/>
            <w:r w:rsidRPr="008427FC">
              <w:rPr>
                <w:rFonts w:eastAsia="Calibri"/>
                <w:sz w:val="22"/>
                <w:szCs w:val="22"/>
              </w:rPr>
              <w:t>Две</w:t>
            </w:r>
            <w:proofErr w:type="spellEnd"/>
            <w:r w:rsidRPr="008427FC">
              <w:rPr>
                <w:rFonts w:eastAsia="Calibri"/>
                <w:sz w:val="22"/>
                <w:szCs w:val="22"/>
              </w:rPr>
              <w:t xml:space="preserve"> </w:t>
            </w:r>
            <w:proofErr w:type="spellStart"/>
            <w:r w:rsidRPr="008427FC">
              <w:rPr>
                <w:rFonts w:eastAsia="Calibri"/>
                <w:sz w:val="22"/>
                <w:szCs w:val="22"/>
              </w:rPr>
              <w:t>фотографије</w:t>
            </w:r>
            <w:proofErr w:type="spellEnd"/>
            <w:r w:rsidRPr="008427FC">
              <w:rPr>
                <w:rFonts w:eastAsia="Calibri"/>
                <w:sz w:val="22"/>
                <w:szCs w:val="22"/>
              </w:rPr>
              <w:t xml:space="preserve"> </w:t>
            </w:r>
            <w:proofErr w:type="spellStart"/>
            <w:r w:rsidRPr="008427FC">
              <w:rPr>
                <w:rFonts w:eastAsia="Calibri"/>
                <w:sz w:val="22"/>
                <w:szCs w:val="22"/>
              </w:rPr>
              <w:t>димензије</w:t>
            </w:r>
            <w:proofErr w:type="spellEnd"/>
            <w:r w:rsidRPr="008427FC">
              <w:rPr>
                <w:rFonts w:eastAsia="Calibri"/>
                <w:sz w:val="22"/>
                <w:szCs w:val="22"/>
              </w:rPr>
              <w:t xml:space="preserve"> 30х35мм</w:t>
            </w:r>
            <w:r>
              <w:rPr>
                <w:rFonts w:eastAsia="Calibri"/>
                <w:sz w:val="22"/>
                <w:szCs w:val="22"/>
              </w:rPr>
              <w:t>;</w:t>
            </w:r>
          </w:p>
          <w:p w14:paraId="6F84A6BD" w14:textId="77777777" w:rsidR="00E63A93" w:rsidRDefault="00E63A93" w:rsidP="00EF5998">
            <w:pPr>
              <w:pStyle w:val="NormalWeb"/>
              <w:numPr>
                <w:ilvl w:val="0"/>
                <w:numId w:val="19"/>
              </w:numPr>
              <w:spacing w:before="0" w:beforeAutospacing="0" w:after="0" w:afterAutospacing="0"/>
              <w:jc w:val="both"/>
              <w:rPr>
                <w:rFonts w:eastAsia="Calibri"/>
                <w:sz w:val="22"/>
                <w:szCs w:val="22"/>
              </w:rPr>
            </w:pPr>
            <w:proofErr w:type="spellStart"/>
            <w:r>
              <w:rPr>
                <w:rFonts w:eastAsia="Calibri"/>
                <w:sz w:val="22"/>
                <w:szCs w:val="22"/>
              </w:rPr>
              <w:t>Фотокопија</w:t>
            </w:r>
            <w:proofErr w:type="spellEnd"/>
            <w:r>
              <w:rPr>
                <w:rFonts w:eastAsia="Calibri"/>
                <w:sz w:val="22"/>
                <w:szCs w:val="22"/>
              </w:rPr>
              <w:t xml:space="preserve"> </w:t>
            </w:r>
            <w:proofErr w:type="spellStart"/>
            <w:r>
              <w:rPr>
                <w:rFonts w:eastAsia="Calibri"/>
                <w:sz w:val="22"/>
                <w:szCs w:val="22"/>
              </w:rPr>
              <w:t>личне</w:t>
            </w:r>
            <w:proofErr w:type="spellEnd"/>
            <w:r>
              <w:rPr>
                <w:rFonts w:eastAsia="Calibri"/>
                <w:sz w:val="22"/>
                <w:szCs w:val="22"/>
              </w:rPr>
              <w:t xml:space="preserve"> </w:t>
            </w:r>
            <w:proofErr w:type="spellStart"/>
            <w:r>
              <w:rPr>
                <w:rFonts w:eastAsia="Calibri"/>
                <w:sz w:val="22"/>
                <w:szCs w:val="22"/>
              </w:rPr>
              <w:t>карте</w:t>
            </w:r>
            <w:proofErr w:type="spellEnd"/>
            <w:r>
              <w:rPr>
                <w:rFonts w:eastAsia="Calibri"/>
                <w:sz w:val="22"/>
                <w:szCs w:val="22"/>
              </w:rPr>
              <w:t xml:space="preserve"> – </w:t>
            </w:r>
            <w:proofErr w:type="spellStart"/>
            <w:r>
              <w:rPr>
                <w:rFonts w:eastAsia="Calibri"/>
                <w:sz w:val="22"/>
                <w:szCs w:val="22"/>
              </w:rPr>
              <w:t>очитана</w:t>
            </w:r>
            <w:proofErr w:type="spellEnd"/>
            <w:r>
              <w:rPr>
                <w:rFonts w:eastAsia="Calibri"/>
                <w:sz w:val="22"/>
                <w:szCs w:val="22"/>
              </w:rPr>
              <w:t>;</w:t>
            </w:r>
          </w:p>
          <w:p w14:paraId="4EFD8656" w14:textId="77777777" w:rsidR="00016FF7" w:rsidRPr="00173F0C" w:rsidRDefault="00E63A93" w:rsidP="00EF5998">
            <w:pPr>
              <w:pStyle w:val="v2-clan-left-1"/>
              <w:numPr>
                <w:ilvl w:val="0"/>
                <w:numId w:val="19"/>
              </w:numPr>
              <w:spacing w:before="0" w:beforeAutospacing="0" w:after="150" w:afterAutospacing="0"/>
              <w:rPr>
                <w:bCs/>
                <w:strike/>
                <w:color w:val="000000"/>
                <w:sz w:val="22"/>
                <w:szCs w:val="22"/>
                <w:lang w:val="ru-RU"/>
              </w:rPr>
            </w:pPr>
            <w:r w:rsidRPr="00173F0C">
              <w:rPr>
                <w:rFonts w:eastAsia="Calibri"/>
                <w:sz w:val="22"/>
                <w:szCs w:val="22"/>
                <w:lang w:val="ru-RU"/>
              </w:rPr>
              <w:t>Доказ о уплати таксе за упус у Именик, односно за издавање лиценце- копија</w:t>
            </w:r>
          </w:p>
          <w:p w14:paraId="6F177DD0" w14:textId="77777777" w:rsidR="00795068" w:rsidRPr="00173F0C" w:rsidRDefault="00795068" w:rsidP="00795068">
            <w:pPr>
              <w:pStyle w:val="v2-clan-left-1"/>
              <w:spacing w:before="0" w:beforeAutospacing="0" w:after="150" w:afterAutospacing="0"/>
              <w:ind w:firstLine="480"/>
              <w:jc w:val="both"/>
              <w:rPr>
                <w:bCs/>
                <w:color w:val="000000"/>
                <w:sz w:val="22"/>
                <w:szCs w:val="22"/>
                <w:lang w:val="ru-RU"/>
              </w:rPr>
            </w:pPr>
            <w:r w:rsidRPr="00173F0C">
              <w:rPr>
                <w:bCs/>
                <w:color w:val="000000"/>
                <w:sz w:val="22"/>
                <w:szCs w:val="22"/>
                <w:lang w:val="ru-RU"/>
              </w:rPr>
              <w:t xml:space="preserve">ЗАХТЕВ ИЗ СТАВА 1. ОВОГ ЧЛНА ПРОПИСАН ЈЕ СТАТУТОМ И ЧИНИ ЊЕГОВ САСТАВНИ ДЕО. </w:t>
            </w:r>
          </w:p>
          <w:p w14:paraId="734275F7" w14:textId="77777777" w:rsidR="00EF5998" w:rsidRPr="00173F0C" w:rsidRDefault="00E63A93" w:rsidP="00EF5998">
            <w:pPr>
              <w:pStyle w:val="v2-clan-left-1"/>
              <w:spacing w:before="0" w:beforeAutospacing="0" w:after="150" w:afterAutospacing="0"/>
              <w:ind w:firstLine="480"/>
              <w:jc w:val="both"/>
              <w:rPr>
                <w:rFonts w:eastAsia="Calibri"/>
                <w:strike/>
                <w:sz w:val="22"/>
                <w:szCs w:val="22"/>
                <w:lang w:val="ru-RU"/>
              </w:rPr>
            </w:pPr>
            <w:r w:rsidRPr="00173F0C">
              <w:rPr>
                <w:bCs/>
                <w:strike/>
                <w:color w:val="000000"/>
                <w:sz w:val="22"/>
                <w:szCs w:val="22"/>
                <w:lang w:val="ru-RU"/>
              </w:rPr>
              <w:t>Лекар, оснивач приватне праксе, дужан је додатно да приложи:</w:t>
            </w:r>
          </w:p>
          <w:p w14:paraId="57B48A07" w14:textId="77777777" w:rsidR="00E63A93" w:rsidRPr="00173F0C" w:rsidRDefault="00EF5998" w:rsidP="00EF5998">
            <w:pPr>
              <w:pStyle w:val="v2-clan-left-1"/>
              <w:spacing w:before="0" w:beforeAutospacing="0" w:after="150" w:afterAutospacing="0"/>
              <w:ind w:firstLine="480"/>
              <w:jc w:val="both"/>
              <w:rPr>
                <w:bCs/>
                <w:strike/>
                <w:color w:val="000000"/>
                <w:sz w:val="22"/>
                <w:szCs w:val="22"/>
                <w:lang w:val="ru-RU"/>
              </w:rPr>
            </w:pPr>
            <w:r w:rsidRPr="00173F0C">
              <w:rPr>
                <w:bCs/>
                <w:strike/>
                <w:color w:val="000000"/>
                <w:sz w:val="22"/>
                <w:szCs w:val="22"/>
                <w:lang w:val="ru-RU"/>
              </w:rPr>
              <w:t>– решење или оверену фотокопију решења Министарства надлежног за послове здравља о испуњености услова у погледу кадрова, опреме, просторија и лекова за почетак рада и обављање послова здравствене делатности.</w:t>
            </w:r>
          </w:p>
          <w:p w14:paraId="44200DC7" w14:textId="77777777" w:rsidR="00EF5998" w:rsidRPr="00173F0C" w:rsidRDefault="00EF5998" w:rsidP="00EF5998">
            <w:pPr>
              <w:pStyle w:val="v2-clan-left-1"/>
              <w:spacing w:before="0" w:beforeAutospacing="0" w:after="150" w:afterAutospacing="0"/>
              <w:ind w:firstLine="480"/>
              <w:jc w:val="both"/>
              <w:rPr>
                <w:bCs/>
                <w:color w:val="000000"/>
                <w:sz w:val="22"/>
                <w:szCs w:val="22"/>
                <w:lang w:val="ru-RU"/>
              </w:rPr>
            </w:pPr>
            <w:r w:rsidRPr="00173F0C">
              <w:rPr>
                <w:bCs/>
                <w:color w:val="000000"/>
                <w:sz w:val="22"/>
                <w:szCs w:val="22"/>
                <w:lang w:val="ru-RU"/>
              </w:rPr>
              <w:t xml:space="preserve">ДОКАЗ О РАДНОМ СТАТУСУ ПОДНОСИОЦА ЗАХТЕВА, КАО И ДОКАЗ О ИСПУЊЕНОСТИ УСЛОВА У ПОГЛЕДУ ПОГЛЕДУ КАДРОВА, ОПРЕМЕ, ПРОСТОРИЈА И ЛЕКОВА ЗА ПОЧЕТАК РАДА И ОБАВЉАЊЕ ПОСЛОВА ЗДРАВСТВЕНЕ ДЕЛАТНОСТИ </w:t>
            </w:r>
            <w:r w:rsidRPr="00173F0C">
              <w:rPr>
                <w:bCs/>
                <w:color w:val="000000"/>
                <w:sz w:val="22"/>
                <w:szCs w:val="22"/>
                <w:lang w:val="ru-RU"/>
              </w:rPr>
              <w:lastRenderedPageBreak/>
              <w:t>ЗА ОСНИВАЧЕ ПРИВАТНЕ ПРАКСЕ, ПРОВЕРАВА  КОМОРА ПО СЛУЖБЕНОЈ ДУЖНОСТИ.</w:t>
            </w:r>
          </w:p>
          <w:p w14:paraId="1CBD5FF7" w14:textId="77777777" w:rsidR="00016FF7" w:rsidRPr="00173F0C" w:rsidRDefault="00016FF7" w:rsidP="00016FF7">
            <w:pPr>
              <w:pStyle w:val="v2-clan-left-1"/>
              <w:spacing w:before="0" w:beforeAutospacing="0" w:after="150" w:afterAutospacing="0"/>
              <w:ind w:firstLine="480"/>
              <w:rPr>
                <w:bCs/>
                <w:strike/>
                <w:color w:val="000000"/>
                <w:sz w:val="22"/>
                <w:szCs w:val="22"/>
                <w:lang w:val="ru-RU"/>
              </w:rPr>
            </w:pPr>
            <w:r w:rsidRPr="00173F0C">
              <w:rPr>
                <w:bCs/>
                <w:strike/>
                <w:color w:val="000000"/>
                <w:sz w:val="22"/>
                <w:szCs w:val="22"/>
                <w:lang w:val="ru-RU"/>
              </w:rPr>
              <w:t>Докази о измиреним трошковима</w:t>
            </w:r>
          </w:p>
          <w:p w14:paraId="281743F3" w14:textId="77777777" w:rsidR="00016FF7" w:rsidRPr="00173F0C" w:rsidRDefault="00016FF7" w:rsidP="00016FF7">
            <w:pPr>
              <w:pStyle w:val="v2-clan-left-1"/>
              <w:spacing w:before="0" w:beforeAutospacing="0" w:after="150" w:afterAutospacing="0"/>
              <w:ind w:firstLine="480"/>
              <w:rPr>
                <w:bCs/>
                <w:strike/>
                <w:color w:val="000000"/>
                <w:sz w:val="22"/>
                <w:szCs w:val="22"/>
                <w:lang w:val="ru-RU"/>
              </w:rPr>
            </w:pPr>
            <w:r w:rsidRPr="00173F0C">
              <w:rPr>
                <w:bCs/>
                <w:strike/>
                <w:color w:val="000000"/>
                <w:sz w:val="22"/>
                <w:szCs w:val="22"/>
                <w:lang w:val="ru-RU"/>
              </w:rPr>
              <w:t>Лекар је обавезан да приложи копију уплатнице о плаћеној накнади за упис у Именик Коморе и копију уплатнице о плаћеној накнади за издавање лиценце.</w:t>
            </w:r>
          </w:p>
          <w:p w14:paraId="1F96841E" w14:textId="77777777" w:rsidR="00D54E9A" w:rsidRPr="00173F0C" w:rsidRDefault="00D54E9A" w:rsidP="00D54E9A">
            <w:pPr>
              <w:shd w:val="clear" w:color="auto" w:fill="FFFFFF"/>
              <w:spacing w:before="420" w:after="150"/>
              <w:ind w:firstLine="480"/>
              <w:jc w:val="center"/>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Члан 78.</w:t>
            </w:r>
          </w:p>
          <w:p w14:paraId="6C572745" w14:textId="77777777" w:rsidR="00D54E9A" w:rsidRPr="00173F0C" w:rsidRDefault="00D54E9A" w:rsidP="00D54E9A">
            <w:pPr>
              <w:shd w:val="clear" w:color="auto" w:fill="FFFFFF"/>
              <w:spacing w:after="150"/>
              <w:ind w:firstLine="480"/>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Уз евиденциони лист из члана 65. овог статута регионалне коморе воде и помоћне листове са осталим подацима о члановима.</w:t>
            </w:r>
          </w:p>
          <w:p w14:paraId="668A80FE" w14:textId="77777777" w:rsidR="00D54E9A" w:rsidRPr="00173F0C" w:rsidRDefault="00D54E9A" w:rsidP="00D54E9A">
            <w:pPr>
              <w:shd w:val="clear" w:color="auto" w:fill="FFFFFF"/>
              <w:spacing w:after="150"/>
              <w:ind w:firstLine="480"/>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Регионалне коморе дужне су да воде и евиденцију следећих података:</w:t>
            </w:r>
          </w:p>
          <w:p w14:paraId="6A838516" w14:textId="77777777" w:rsidR="00D54E9A" w:rsidRPr="00173F0C" w:rsidRDefault="00D54E9A" w:rsidP="00D54E9A">
            <w:pPr>
              <w:shd w:val="clear" w:color="auto" w:fill="FFFFFF"/>
              <w:spacing w:after="150"/>
              <w:ind w:firstLine="480"/>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подаци о упису и испису из Именика Коморе;</w:t>
            </w:r>
          </w:p>
          <w:p w14:paraId="52957DA6" w14:textId="77777777" w:rsidR="00D54E9A" w:rsidRPr="00173F0C" w:rsidRDefault="00D54E9A" w:rsidP="00D54E9A">
            <w:pPr>
              <w:shd w:val="clear" w:color="auto" w:fill="FFFFFF"/>
              <w:spacing w:after="150"/>
              <w:ind w:firstLine="480"/>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подаци о издавању, продужавању и одузимању Лиценце;</w:t>
            </w:r>
          </w:p>
          <w:p w14:paraId="4C022F48" w14:textId="77777777" w:rsidR="00D54E9A" w:rsidRPr="00173F0C" w:rsidRDefault="00D54E9A" w:rsidP="00D54E9A">
            <w:pPr>
              <w:shd w:val="clear" w:color="auto" w:fill="FFFFFF"/>
              <w:spacing w:after="150"/>
              <w:ind w:firstLine="480"/>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подаци о изреченим дисциплинским мерама члановима Коморе у првостепеном поступку;</w:t>
            </w:r>
          </w:p>
          <w:p w14:paraId="0ADCBF2B" w14:textId="77777777" w:rsidR="00D54E9A" w:rsidRPr="00173F0C" w:rsidRDefault="00D54E9A" w:rsidP="00D54E9A">
            <w:pPr>
              <w:shd w:val="clear" w:color="auto" w:fill="FFFFFF"/>
              <w:spacing w:after="150"/>
              <w:ind w:firstLine="480"/>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подаци о накнадама за упис у Именик и накнадама о месечној чланарини.</w:t>
            </w:r>
          </w:p>
          <w:p w14:paraId="519E7836" w14:textId="77777777" w:rsidR="00D54E9A" w:rsidRPr="00173F0C" w:rsidRDefault="00D54E9A" w:rsidP="00D54E9A">
            <w:pPr>
              <w:shd w:val="clear" w:color="auto" w:fill="FFFFFF"/>
              <w:spacing w:after="150"/>
              <w:ind w:firstLine="480"/>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Комора је дужна да води и евиденцију следећих података:</w:t>
            </w:r>
          </w:p>
          <w:p w14:paraId="4776942C" w14:textId="77777777" w:rsidR="00D54E9A" w:rsidRPr="00173F0C" w:rsidRDefault="00D54E9A" w:rsidP="00D54E9A">
            <w:pPr>
              <w:shd w:val="clear" w:color="auto" w:fill="FFFFFF"/>
              <w:spacing w:after="150"/>
              <w:ind w:firstLine="480"/>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подаци о изреченим дисциплинским мерама члановима Коморе у другостепеном поступку;</w:t>
            </w:r>
          </w:p>
          <w:p w14:paraId="2B1F2CAF" w14:textId="77777777" w:rsidR="00D54E9A" w:rsidRPr="00173F0C" w:rsidRDefault="00D54E9A" w:rsidP="00D54E9A">
            <w:pPr>
              <w:shd w:val="clear" w:color="auto" w:fill="FFFFFF"/>
              <w:spacing w:after="150"/>
              <w:ind w:firstLine="480"/>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подаци о накнадама за издавање Лиценце.</w:t>
            </w:r>
          </w:p>
          <w:p w14:paraId="6602011A" w14:textId="77777777" w:rsidR="00D54E9A" w:rsidRPr="00173F0C" w:rsidRDefault="00D54E9A" w:rsidP="00D54E9A">
            <w:pPr>
              <w:spacing w:before="120" w:after="120"/>
              <w:ind w:firstLine="540"/>
              <w:rPr>
                <w:rFonts w:ascii="Times New Roman" w:eastAsia="Times New Roman" w:hAnsi="Times New Roman"/>
                <w:sz w:val="22"/>
                <w:szCs w:val="22"/>
                <w:lang w:val="ru-RU"/>
              </w:rPr>
            </w:pPr>
            <w:r w:rsidRPr="00173F0C">
              <w:rPr>
                <w:rFonts w:ascii="Times New Roman" w:eastAsia="Times New Roman" w:hAnsi="Times New Roman"/>
                <w:sz w:val="22"/>
                <w:szCs w:val="22"/>
                <w:lang w:val="ru-RU"/>
              </w:rPr>
              <w:t xml:space="preserve">СВИ ПОДАЦИ ИЗ ИМЕНИКА ЧЛАНОВА КОМОРЕ, УКЉУЧУЈУЋИ И ПОДАТКЕ О ИЗДАТИМ,  ОБНОВЉЕНИМ И ОДУЗЕТИМ ЛИЦЕНЦАМА СУ ЈАВНО ДОСТУПНИ НА ЗВАНИЧНОЈ ИНТЕРНЕТ СТРАНИЦИ КОМОРЕ, ОСИМ ПОДАТАКА ЧИЈЕ ОБЈАВЉИВАЊЕ НИЈЕ У СКЛАДУ СА ЗАКОНОМ О ЗАШТИТИ ПОДАТАКА О ЛИЧНОСТИ. </w:t>
            </w:r>
          </w:p>
          <w:p w14:paraId="75F11FE1" w14:textId="77777777" w:rsidR="004C6334" w:rsidRPr="00173F0C" w:rsidRDefault="00D54E9A" w:rsidP="00D54E9A">
            <w:pPr>
              <w:pStyle w:val="v2-clan-left-1"/>
              <w:spacing w:before="0" w:beforeAutospacing="0" w:after="150" w:afterAutospacing="0"/>
              <w:ind w:firstLine="480"/>
              <w:jc w:val="both"/>
              <w:rPr>
                <w:bCs/>
                <w:strike/>
                <w:color w:val="000000"/>
                <w:sz w:val="22"/>
                <w:szCs w:val="22"/>
                <w:lang w:val="ru-RU"/>
              </w:rPr>
            </w:pPr>
            <w:r w:rsidRPr="00173F0C">
              <w:rPr>
                <w:sz w:val="22"/>
                <w:szCs w:val="22"/>
                <w:lang w:val="ru-RU"/>
              </w:rPr>
              <w:t xml:space="preserve">ПОДАТКЕ ИЗ  СТАВА 4. ОВОГ ЧЛАНА, КОМОРА ОБЈАВЉУЈУ НА СВОЈОЈ ЗВАНИЧНОЈ ИНТЕРНЕТ СТРАНИЦИ  У РОКУ ОД 2 РАДНА ДАНА ОД ИЗДАВАЊА РЕШЕЊА ЗА УПИС, ОДНОСНО ИЗМЕНУ ПОДАТАКА У ИМЕНИК КОМОРЕ.  </w:t>
            </w:r>
          </w:p>
        </w:tc>
      </w:tr>
      <w:bookmarkEnd w:id="1"/>
      <w:tr w:rsidR="00CA1CE9" w:rsidRPr="000B23F1" w14:paraId="5C7B9A80" w14:textId="77777777" w:rsidTr="00C70F1B">
        <w:trPr>
          <w:trHeight w:val="454"/>
        </w:trPr>
        <w:tc>
          <w:tcPr>
            <w:tcW w:w="9060" w:type="dxa"/>
            <w:gridSpan w:val="2"/>
            <w:shd w:val="clear" w:color="auto" w:fill="DBE5F1" w:themeFill="accent1" w:themeFillTint="33"/>
            <w:vAlign w:val="center"/>
          </w:tcPr>
          <w:p w14:paraId="26B08218" w14:textId="77777777" w:rsidR="00CA1CE9" w:rsidRPr="000B23F1" w:rsidRDefault="00CA1CE9" w:rsidP="0003785B">
            <w:pPr>
              <w:pStyle w:val="NormalWeb"/>
              <w:numPr>
                <w:ilvl w:val="0"/>
                <w:numId w:val="26"/>
              </w:numPr>
              <w:spacing w:before="120" w:beforeAutospacing="0" w:after="120" w:afterAutospacing="0"/>
              <w:jc w:val="center"/>
              <w:rPr>
                <w:b/>
                <w:sz w:val="22"/>
                <w:szCs w:val="22"/>
              </w:rPr>
            </w:pPr>
            <w:r w:rsidRPr="000B23F1">
              <w:rPr>
                <w:b/>
                <w:sz w:val="22"/>
                <w:szCs w:val="22"/>
              </w:rPr>
              <w:lastRenderedPageBreak/>
              <w:t>АНАЛИЗА ЕФЕКАТА ПРЕПОРУКЕ (АЕП)</w:t>
            </w:r>
          </w:p>
        </w:tc>
      </w:tr>
      <w:tr w:rsidR="00CA1CE9" w:rsidRPr="00EA2E20" w14:paraId="3E839CCF" w14:textId="77777777" w:rsidTr="00DB19B9">
        <w:trPr>
          <w:trHeight w:val="454"/>
        </w:trPr>
        <w:tc>
          <w:tcPr>
            <w:tcW w:w="9060" w:type="dxa"/>
            <w:gridSpan w:val="2"/>
            <w:shd w:val="clear" w:color="auto" w:fill="auto"/>
          </w:tcPr>
          <w:p w14:paraId="0CE2FACB" w14:textId="0DE9E90E" w:rsidR="00CA1CE9" w:rsidRPr="00173F0C" w:rsidRDefault="00554090" w:rsidP="00945862">
            <w:pPr>
              <w:pStyle w:val="ListParagraph"/>
              <w:spacing w:before="120"/>
              <w:ind w:left="0"/>
              <w:rPr>
                <w:rFonts w:ascii="Times New Roman" w:eastAsia="Times New Roman" w:hAnsi="Times New Roman"/>
                <w:bCs/>
                <w:sz w:val="22"/>
                <w:szCs w:val="22"/>
                <w:lang w:val="ru-RU"/>
              </w:rPr>
            </w:pPr>
            <w:r w:rsidRPr="00173F0C">
              <w:rPr>
                <w:rFonts w:ascii="Times New Roman" w:eastAsia="Times New Roman" w:hAnsi="Times New Roman"/>
                <w:bCs/>
                <w:sz w:val="22"/>
                <w:szCs w:val="22"/>
                <w:lang w:val="ru-RU"/>
              </w:rPr>
              <w:t>У току 2016. године поднет 1337 захтева за Упис у именик чланова Лекарске коморе Србије.</w:t>
            </w:r>
          </w:p>
          <w:p w14:paraId="619E6499" w14:textId="77777777" w:rsidR="00A359AA" w:rsidRPr="00173F0C" w:rsidRDefault="00A359AA" w:rsidP="00945862">
            <w:pPr>
              <w:pStyle w:val="ListParagraph"/>
              <w:spacing w:before="120"/>
              <w:ind w:left="0"/>
              <w:rPr>
                <w:rFonts w:ascii="Times New Roman" w:eastAsia="Times New Roman" w:hAnsi="Times New Roman"/>
                <w:bCs/>
                <w:sz w:val="22"/>
                <w:szCs w:val="22"/>
                <w:lang w:val="ru-RU"/>
              </w:rPr>
            </w:pPr>
          </w:p>
          <w:p w14:paraId="7ABBEC80" w14:textId="1486295C" w:rsidR="00554090" w:rsidRPr="00173F0C" w:rsidRDefault="00554090" w:rsidP="00945862">
            <w:pPr>
              <w:pStyle w:val="ListParagraph"/>
              <w:spacing w:before="120"/>
              <w:ind w:left="0"/>
              <w:rPr>
                <w:rFonts w:ascii="Times New Roman" w:eastAsia="Times New Roman" w:hAnsi="Times New Roman"/>
                <w:bCs/>
                <w:sz w:val="22"/>
                <w:szCs w:val="22"/>
                <w:lang w:val="ru-RU"/>
              </w:rPr>
            </w:pPr>
            <w:r w:rsidRPr="00173F0C">
              <w:rPr>
                <w:rFonts w:ascii="Times New Roman" w:eastAsia="Times New Roman" w:hAnsi="Times New Roman"/>
                <w:bCs/>
                <w:sz w:val="22"/>
                <w:szCs w:val="22"/>
                <w:lang w:val="ru-RU"/>
              </w:rPr>
              <w:t>Директан утрошак спровођења овог поступка за привредне субекте на годишњем нивоу износио је 9.638.792,15 РСД, што је еквивалентно износу од 79.252,11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p>
          <w:p w14:paraId="79ED77D9" w14:textId="77777777" w:rsidR="00A359AA" w:rsidRPr="00173F0C" w:rsidRDefault="00A359AA" w:rsidP="00945862">
            <w:pPr>
              <w:pStyle w:val="ListParagraph"/>
              <w:spacing w:before="120"/>
              <w:ind w:left="0"/>
              <w:rPr>
                <w:rFonts w:ascii="Times New Roman" w:eastAsia="Times New Roman" w:hAnsi="Times New Roman"/>
                <w:bCs/>
                <w:sz w:val="22"/>
                <w:szCs w:val="22"/>
                <w:lang w:val="ru-RU"/>
              </w:rPr>
            </w:pPr>
          </w:p>
          <w:p w14:paraId="166CD187" w14:textId="261BC056" w:rsidR="00554090" w:rsidRPr="00173F0C" w:rsidRDefault="00554090" w:rsidP="00945862">
            <w:pPr>
              <w:pStyle w:val="ListParagraph"/>
              <w:spacing w:before="120"/>
              <w:ind w:left="0"/>
              <w:rPr>
                <w:rFonts w:ascii="Times New Roman" w:eastAsia="Times New Roman" w:hAnsi="Times New Roman"/>
                <w:bCs/>
                <w:sz w:val="22"/>
                <w:szCs w:val="22"/>
                <w:lang w:val="ru-RU"/>
              </w:rPr>
            </w:pPr>
            <w:r w:rsidRPr="00173F0C">
              <w:rPr>
                <w:rFonts w:ascii="Times New Roman" w:eastAsia="Times New Roman" w:hAnsi="Times New Roman"/>
                <w:bCs/>
                <w:sz w:val="22"/>
                <w:szCs w:val="22"/>
                <w:lang w:val="ru-RU"/>
              </w:rPr>
              <w:t>Усвајање и  примена препорука, односно поједностављење поступка ће донети привредним субјектима годишње директне уштеде од 1.167.726,75 РСД или 9.601,29 ЕУР.</w:t>
            </w:r>
          </w:p>
          <w:p w14:paraId="11AE6A81" w14:textId="77777777" w:rsidR="00A359AA" w:rsidRPr="00173F0C" w:rsidRDefault="00A359AA" w:rsidP="00945862">
            <w:pPr>
              <w:pStyle w:val="ListParagraph"/>
              <w:spacing w:before="120"/>
              <w:ind w:left="0"/>
              <w:rPr>
                <w:rFonts w:ascii="Times New Roman" w:eastAsia="Times New Roman" w:hAnsi="Times New Roman"/>
                <w:bCs/>
                <w:sz w:val="22"/>
                <w:szCs w:val="22"/>
                <w:lang w:val="ru-RU"/>
              </w:rPr>
            </w:pPr>
          </w:p>
          <w:p w14:paraId="67AEF897" w14:textId="77777777" w:rsidR="00554090" w:rsidRPr="00173F0C" w:rsidRDefault="00554090" w:rsidP="00945862">
            <w:pPr>
              <w:pStyle w:val="ListParagraph"/>
              <w:spacing w:before="120"/>
              <w:ind w:left="0"/>
              <w:rPr>
                <w:rFonts w:ascii="Times New Roman" w:eastAsia="Times New Roman" w:hAnsi="Times New Roman"/>
                <w:b/>
                <w:sz w:val="22"/>
                <w:szCs w:val="22"/>
                <w:lang w:val="ru-RU"/>
              </w:rPr>
            </w:pPr>
            <w:r w:rsidRPr="00173F0C">
              <w:rPr>
                <w:rFonts w:ascii="Times New Roman" w:eastAsia="Times New Roman" w:hAnsi="Times New Roman"/>
                <w:bCs/>
                <w:sz w:val="22"/>
                <w:szCs w:val="22"/>
                <w:lang w:val="ru-RU"/>
              </w:rPr>
              <w:t>Ове уштеде износе 12,11% укупних директних трошкова привредних субјеката у поступку</w:t>
            </w:r>
            <w:r w:rsidRPr="00173F0C">
              <w:rPr>
                <w:rFonts w:ascii="Times New Roman" w:eastAsia="Times New Roman" w:hAnsi="Times New Roman"/>
                <w:b/>
                <w:sz w:val="22"/>
                <w:szCs w:val="22"/>
                <w:lang w:val="ru-RU"/>
              </w:rPr>
              <w:t>.</w:t>
            </w:r>
          </w:p>
        </w:tc>
      </w:tr>
    </w:tbl>
    <w:p w14:paraId="5A2396E0" w14:textId="77777777" w:rsidR="003E3C16" w:rsidRPr="00173F0C" w:rsidRDefault="003E3C16" w:rsidP="003E3C16">
      <w:pPr>
        <w:rPr>
          <w:rFonts w:ascii="Times New Roman" w:eastAsia="Times New Roman" w:hAnsi="Times New Roman"/>
          <w:lang w:val="ru-RU"/>
        </w:rPr>
      </w:pPr>
    </w:p>
    <w:p w14:paraId="2448508F" w14:textId="2CCE5ECC" w:rsidR="008C2527" w:rsidRPr="00173F0C" w:rsidRDefault="008C2527">
      <w:pPr>
        <w:rPr>
          <w:rFonts w:ascii="Times New Roman" w:eastAsia="Times New Roman" w:hAnsi="Times New Roman"/>
          <w:lang w:val="ru-RU"/>
        </w:rPr>
      </w:pPr>
      <w:bookmarkStart w:id="2" w:name="_GoBack"/>
      <w:bookmarkEnd w:id="2"/>
    </w:p>
    <w:sectPr w:rsidR="008C2527" w:rsidRPr="00173F0C"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45533" w14:textId="77777777" w:rsidR="00940A37" w:rsidRDefault="00940A37" w:rsidP="002A202F">
      <w:r>
        <w:separator/>
      </w:r>
    </w:p>
  </w:endnote>
  <w:endnote w:type="continuationSeparator" w:id="0">
    <w:p w14:paraId="4CDE5612" w14:textId="77777777" w:rsidR="00940A37" w:rsidRDefault="00940A37"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35F3D5B0" w14:textId="5A1BC5E2" w:rsidR="00795068" w:rsidRDefault="006F4D82">
        <w:pPr>
          <w:pStyle w:val="Footer"/>
          <w:jc w:val="right"/>
        </w:pPr>
        <w:r>
          <w:fldChar w:fldCharType="begin"/>
        </w:r>
        <w:r w:rsidR="00795068">
          <w:instrText xml:space="preserve"> PAGE   \* MERGEFORMAT </w:instrText>
        </w:r>
        <w:r>
          <w:fldChar w:fldCharType="separate"/>
        </w:r>
        <w:r w:rsidR="0095388F">
          <w:rPr>
            <w:noProof/>
          </w:rPr>
          <w:t>1</w:t>
        </w:r>
        <w:r>
          <w:rPr>
            <w:noProof/>
          </w:rPr>
          <w:fldChar w:fldCharType="end"/>
        </w:r>
      </w:p>
    </w:sdtContent>
  </w:sdt>
  <w:p w14:paraId="6659923C" w14:textId="77777777" w:rsidR="00795068" w:rsidRDefault="007950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1610B" w14:textId="77777777" w:rsidR="00940A37" w:rsidRDefault="00940A37" w:rsidP="002A202F">
      <w:r>
        <w:separator/>
      </w:r>
    </w:p>
  </w:footnote>
  <w:footnote w:type="continuationSeparator" w:id="0">
    <w:p w14:paraId="0A91C6A4" w14:textId="77777777" w:rsidR="00940A37" w:rsidRDefault="00940A37"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148CF"/>
    <w:multiLevelType w:val="hybridMultilevel"/>
    <w:tmpl w:val="E24E8818"/>
    <w:lvl w:ilvl="0" w:tplc="0584F65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72742"/>
    <w:multiLevelType w:val="multilevel"/>
    <w:tmpl w:val="B0A8A366"/>
    <w:lvl w:ilvl="0">
      <w:start w:val="3"/>
      <w:numFmt w:val="decimal"/>
      <w:lvlText w:val="%1"/>
      <w:lvlJc w:val="left"/>
      <w:pPr>
        <w:ind w:left="405" w:hanging="405"/>
      </w:pPr>
      <w:rPr>
        <w:rFonts w:hint="default"/>
      </w:rPr>
    </w:lvl>
    <w:lvl w:ilvl="1">
      <w:start w:val="1"/>
      <w:numFmt w:val="decimal"/>
      <w:lvlText w:val="%1.%2"/>
      <w:lvlJc w:val="left"/>
      <w:pPr>
        <w:ind w:left="585" w:hanging="405"/>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 w15:restartNumberingAfterBreak="0">
    <w:nsid w:val="080C725C"/>
    <w:multiLevelType w:val="multilevel"/>
    <w:tmpl w:val="12049306"/>
    <w:lvl w:ilvl="0">
      <w:start w:val="3"/>
      <w:numFmt w:val="decimal"/>
      <w:lvlText w:val="%1."/>
      <w:lvlJc w:val="left"/>
      <w:pPr>
        <w:ind w:left="450" w:hanging="450"/>
      </w:pPr>
      <w:rPr>
        <w:rFonts w:hint="default"/>
      </w:rPr>
    </w:lvl>
    <w:lvl w:ilvl="1">
      <w:start w:val="1"/>
      <w:numFmt w:val="decimal"/>
      <w:lvlText w:val="%1.%2."/>
      <w:lvlJc w:val="left"/>
      <w:pPr>
        <w:ind w:left="630" w:hanging="45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 w15:restartNumberingAfterBreak="0">
    <w:nsid w:val="0C490FD5"/>
    <w:multiLevelType w:val="hybridMultilevel"/>
    <w:tmpl w:val="3856B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7830C1"/>
    <w:multiLevelType w:val="hybridMultilevel"/>
    <w:tmpl w:val="285A6C1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537E01"/>
    <w:multiLevelType w:val="hybridMultilevel"/>
    <w:tmpl w:val="6E5644D2"/>
    <w:lvl w:ilvl="0" w:tplc="581A59DC">
      <w:numFmt w:val="bullet"/>
      <w:lvlText w:val="-"/>
      <w:lvlJc w:val="left"/>
      <w:pPr>
        <w:ind w:left="1051" w:hanging="360"/>
      </w:pPr>
      <w:rPr>
        <w:rFonts w:ascii="Candara" w:eastAsia="Times New Roman" w:hAnsi="Candara" w:cs="Times New Roman" w:hint="default"/>
      </w:rPr>
    </w:lvl>
    <w:lvl w:ilvl="1" w:tplc="2C1A0003" w:tentative="1">
      <w:start w:val="1"/>
      <w:numFmt w:val="bullet"/>
      <w:lvlText w:val="o"/>
      <w:lvlJc w:val="left"/>
      <w:pPr>
        <w:ind w:left="1800" w:hanging="360"/>
      </w:pPr>
      <w:rPr>
        <w:rFonts w:ascii="Courier New" w:hAnsi="Courier New" w:cs="Courier New" w:hint="default"/>
      </w:rPr>
    </w:lvl>
    <w:lvl w:ilvl="2" w:tplc="2C1A0005" w:tentative="1">
      <w:start w:val="1"/>
      <w:numFmt w:val="bullet"/>
      <w:lvlText w:val=""/>
      <w:lvlJc w:val="left"/>
      <w:pPr>
        <w:ind w:left="2520" w:hanging="360"/>
      </w:pPr>
      <w:rPr>
        <w:rFonts w:ascii="Wingdings" w:hAnsi="Wingdings" w:hint="default"/>
      </w:rPr>
    </w:lvl>
    <w:lvl w:ilvl="3" w:tplc="2C1A0001" w:tentative="1">
      <w:start w:val="1"/>
      <w:numFmt w:val="bullet"/>
      <w:lvlText w:val=""/>
      <w:lvlJc w:val="left"/>
      <w:pPr>
        <w:ind w:left="3240" w:hanging="360"/>
      </w:pPr>
      <w:rPr>
        <w:rFonts w:ascii="Symbol" w:hAnsi="Symbol" w:hint="default"/>
      </w:rPr>
    </w:lvl>
    <w:lvl w:ilvl="4" w:tplc="2C1A0003" w:tentative="1">
      <w:start w:val="1"/>
      <w:numFmt w:val="bullet"/>
      <w:lvlText w:val="o"/>
      <w:lvlJc w:val="left"/>
      <w:pPr>
        <w:ind w:left="3960" w:hanging="360"/>
      </w:pPr>
      <w:rPr>
        <w:rFonts w:ascii="Courier New" w:hAnsi="Courier New" w:cs="Courier New" w:hint="default"/>
      </w:rPr>
    </w:lvl>
    <w:lvl w:ilvl="5" w:tplc="2C1A0005" w:tentative="1">
      <w:start w:val="1"/>
      <w:numFmt w:val="bullet"/>
      <w:lvlText w:val=""/>
      <w:lvlJc w:val="left"/>
      <w:pPr>
        <w:ind w:left="4680" w:hanging="360"/>
      </w:pPr>
      <w:rPr>
        <w:rFonts w:ascii="Wingdings" w:hAnsi="Wingdings" w:hint="default"/>
      </w:rPr>
    </w:lvl>
    <w:lvl w:ilvl="6" w:tplc="2C1A0001" w:tentative="1">
      <w:start w:val="1"/>
      <w:numFmt w:val="bullet"/>
      <w:lvlText w:val=""/>
      <w:lvlJc w:val="left"/>
      <w:pPr>
        <w:ind w:left="5400" w:hanging="360"/>
      </w:pPr>
      <w:rPr>
        <w:rFonts w:ascii="Symbol" w:hAnsi="Symbol" w:hint="default"/>
      </w:rPr>
    </w:lvl>
    <w:lvl w:ilvl="7" w:tplc="2C1A0003" w:tentative="1">
      <w:start w:val="1"/>
      <w:numFmt w:val="bullet"/>
      <w:lvlText w:val="o"/>
      <w:lvlJc w:val="left"/>
      <w:pPr>
        <w:ind w:left="6120" w:hanging="360"/>
      </w:pPr>
      <w:rPr>
        <w:rFonts w:ascii="Courier New" w:hAnsi="Courier New" w:cs="Courier New" w:hint="default"/>
      </w:rPr>
    </w:lvl>
    <w:lvl w:ilvl="8" w:tplc="2C1A0005" w:tentative="1">
      <w:start w:val="1"/>
      <w:numFmt w:val="bullet"/>
      <w:lvlText w:val=""/>
      <w:lvlJc w:val="left"/>
      <w:pPr>
        <w:ind w:left="6840" w:hanging="360"/>
      </w:pPr>
      <w:rPr>
        <w:rFonts w:ascii="Wingdings" w:hAnsi="Wingdings" w:hint="default"/>
      </w:rPr>
    </w:lvl>
  </w:abstractNum>
  <w:abstractNum w:abstractNumId="7" w15:restartNumberingAfterBreak="0">
    <w:nsid w:val="10DE3650"/>
    <w:multiLevelType w:val="multilevel"/>
    <w:tmpl w:val="D07005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9" w15:restartNumberingAfterBreak="0">
    <w:nsid w:val="13125899"/>
    <w:multiLevelType w:val="hybridMultilevel"/>
    <w:tmpl w:val="40F0C030"/>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10" w15:restartNumberingAfterBreak="0">
    <w:nsid w:val="16E7581F"/>
    <w:multiLevelType w:val="hybridMultilevel"/>
    <w:tmpl w:val="A28677AE"/>
    <w:lvl w:ilvl="0" w:tplc="C7CE9D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9556F8"/>
    <w:multiLevelType w:val="hybridMultilevel"/>
    <w:tmpl w:val="51940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912000"/>
    <w:multiLevelType w:val="hybridMultilevel"/>
    <w:tmpl w:val="928A44AC"/>
    <w:lvl w:ilvl="0" w:tplc="08090001">
      <w:start w:val="1"/>
      <w:numFmt w:val="bullet"/>
      <w:lvlText w:val=""/>
      <w:lvlJc w:val="left"/>
      <w:pPr>
        <w:ind w:left="1051" w:hanging="360"/>
      </w:pPr>
      <w:rPr>
        <w:rFonts w:ascii="Symbol" w:hAnsi="Symbol" w:hint="default"/>
      </w:rPr>
    </w:lvl>
    <w:lvl w:ilvl="1" w:tplc="2C1A0003" w:tentative="1">
      <w:start w:val="1"/>
      <w:numFmt w:val="bullet"/>
      <w:lvlText w:val="o"/>
      <w:lvlJc w:val="left"/>
      <w:pPr>
        <w:ind w:left="1800" w:hanging="360"/>
      </w:pPr>
      <w:rPr>
        <w:rFonts w:ascii="Courier New" w:hAnsi="Courier New" w:cs="Courier New" w:hint="default"/>
      </w:rPr>
    </w:lvl>
    <w:lvl w:ilvl="2" w:tplc="2C1A0005" w:tentative="1">
      <w:start w:val="1"/>
      <w:numFmt w:val="bullet"/>
      <w:lvlText w:val=""/>
      <w:lvlJc w:val="left"/>
      <w:pPr>
        <w:ind w:left="2520" w:hanging="360"/>
      </w:pPr>
      <w:rPr>
        <w:rFonts w:ascii="Wingdings" w:hAnsi="Wingdings" w:hint="default"/>
      </w:rPr>
    </w:lvl>
    <w:lvl w:ilvl="3" w:tplc="2C1A0001" w:tentative="1">
      <w:start w:val="1"/>
      <w:numFmt w:val="bullet"/>
      <w:lvlText w:val=""/>
      <w:lvlJc w:val="left"/>
      <w:pPr>
        <w:ind w:left="3240" w:hanging="360"/>
      </w:pPr>
      <w:rPr>
        <w:rFonts w:ascii="Symbol" w:hAnsi="Symbol" w:hint="default"/>
      </w:rPr>
    </w:lvl>
    <w:lvl w:ilvl="4" w:tplc="2C1A0003" w:tentative="1">
      <w:start w:val="1"/>
      <w:numFmt w:val="bullet"/>
      <w:lvlText w:val="o"/>
      <w:lvlJc w:val="left"/>
      <w:pPr>
        <w:ind w:left="3960" w:hanging="360"/>
      </w:pPr>
      <w:rPr>
        <w:rFonts w:ascii="Courier New" w:hAnsi="Courier New" w:cs="Courier New" w:hint="default"/>
      </w:rPr>
    </w:lvl>
    <w:lvl w:ilvl="5" w:tplc="2C1A0005" w:tentative="1">
      <w:start w:val="1"/>
      <w:numFmt w:val="bullet"/>
      <w:lvlText w:val=""/>
      <w:lvlJc w:val="left"/>
      <w:pPr>
        <w:ind w:left="4680" w:hanging="360"/>
      </w:pPr>
      <w:rPr>
        <w:rFonts w:ascii="Wingdings" w:hAnsi="Wingdings" w:hint="default"/>
      </w:rPr>
    </w:lvl>
    <w:lvl w:ilvl="6" w:tplc="2C1A0001" w:tentative="1">
      <w:start w:val="1"/>
      <w:numFmt w:val="bullet"/>
      <w:lvlText w:val=""/>
      <w:lvlJc w:val="left"/>
      <w:pPr>
        <w:ind w:left="5400" w:hanging="360"/>
      </w:pPr>
      <w:rPr>
        <w:rFonts w:ascii="Symbol" w:hAnsi="Symbol" w:hint="default"/>
      </w:rPr>
    </w:lvl>
    <w:lvl w:ilvl="7" w:tplc="2C1A0003" w:tentative="1">
      <w:start w:val="1"/>
      <w:numFmt w:val="bullet"/>
      <w:lvlText w:val="o"/>
      <w:lvlJc w:val="left"/>
      <w:pPr>
        <w:ind w:left="6120" w:hanging="360"/>
      </w:pPr>
      <w:rPr>
        <w:rFonts w:ascii="Courier New" w:hAnsi="Courier New" w:cs="Courier New" w:hint="default"/>
      </w:rPr>
    </w:lvl>
    <w:lvl w:ilvl="8" w:tplc="2C1A0005" w:tentative="1">
      <w:start w:val="1"/>
      <w:numFmt w:val="bullet"/>
      <w:lvlText w:val=""/>
      <w:lvlJc w:val="left"/>
      <w:pPr>
        <w:ind w:left="6840" w:hanging="360"/>
      </w:pPr>
      <w:rPr>
        <w:rFonts w:ascii="Wingdings" w:hAnsi="Wingdings" w:hint="default"/>
      </w:rPr>
    </w:lvl>
  </w:abstractNum>
  <w:abstractNum w:abstractNumId="14" w15:restartNumberingAfterBreak="0">
    <w:nsid w:val="4F6E7824"/>
    <w:multiLevelType w:val="multilevel"/>
    <w:tmpl w:val="BA18B5DA"/>
    <w:lvl w:ilvl="0">
      <w:start w:val="3"/>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7310DF"/>
    <w:multiLevelType w:val="hybridMultilevel"/>
    <w:tmpl w:val="5CD8452E"/>
    <w:lvl w:ilvl="0" w:tplc="AF9ED38C">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5DA85342"/>
    <w:multiLevelType w:val="hybridMultilevel"/>
    <w:tmpl w:val="AC56D89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1" w15:restartNumberingAfterBreak="0">
    <w:nsid w:val="71DE2EA7"/>
    <w:multiLevelType w:val="multilevel"/>
    <w:tmpl w:val="D10E9E2A"/>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2" w15:restartNumberingAfterBreak="0">
    <w:nsid w:val="75BA3F08"/>
    <w:multiLevelType w:val="hybridMultilevel"/>
    <w:tmpl w:val="2E1EBF70"/>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C720810"/>
    <w:multiLevelType w:val="hybridMultilevel"/>
    <w:tmpl w:val="BE7660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7C9777C2"/>
    <w:multiLevelType w:val="multilevel"/>
    <w:tmpl w:val="568A7BD0"/>
    <w:lvl w:ilvl="0">
      <w:start w:val="3"/>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5" w15:restartNumberingAfterBreak="0">
    <w:nsid w:val="7EB774E5"/>
    <w:multiLevelType w:val="multilevel"/>
    <w:tmpl w:val="907EAA1A"/>
    <w:lvl w:ilvl="0">
      <w:start w:val="3"/>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16"/>
  </w:num>
  <w:num w:numId="2">
    <w:abstractNumId w:val="8"/>
  </w:num>
  <w:num w:numId="3">
    <w:abstractNumId w:val="15"/>
  </w:num>
  <w:num w:numId="4">
    <w:abstractNumId w:val="12"/>
  </w:num>
  <w:num w:numId="5">
    <w:abstractNumId w:val="7"/>
  </w:num>
  <w:num w:numId="6">
    <w:abstractNumId w:val="18"/>
  </w:num>
  <w:num w:numId="7">
    <w:abstractNumId w:val="4"/>
  </w:num>
  <w:num w:numId="8">
    <w:abstractNumId w:val="20"/>
  </w:num>
  <w:num w:numId="9">
    <w:abstractNumId w:val="23"/>
  </w:num>
  <w:num w:numId="10">
    <w:abstractNumId w:val="3"/>
  </w:num>
  <w:num w:numId="11">
    <w:abstractNumId w:val="9"/>
  </w:num>
  <w:num w:numId="12">
    <w:abstractNumId w:val="10"/>
  </w:num>
  <w:num w:numId="13">
    <w:abstractNumId w:val="11"/>
  </w:num>
  <w:num w:numId="14">
    <w:abstractNumId w:val="19"/>
  </w:num>
  <w:num w:numId="15">
    <w:abstractNumId w:val="1"/>
  </w:num>
  <w:num w:numId="16">
    <w:abstractNumId w:val="25"/>
  </w:num>
  <w:num w:numId="17">
    <w:abstractNumId w:val="2"/>
  </w:num>
  <w:num w:numId="18">
    <w:abstractNumId w:val="17"/>
  </w:num>
  <w:num w:numId="19">
    <w:abstractNumId w:val="0"/>
  </w:num>
  <w:num w:numId="20">
    <w:abstractNumId w:val="13"/>
  </w:num>
  <w:num w:numId="21">
    <w:abstractNumId w:val="6"/>
  </w:num>
  <w:num w:numId="22">
    <w:abstractNumId w:val="22"/>
  </w:num>
  <w:num w:numId="23">
    <w:abstractNumId w:val="5"/>
  </w:num>
  <w:num w:numId="24">
    <w:abstractNumId w:val="21"/>
  </w:num>
  <w:num w:numId="25">
    <w:abstractNumId w:val="24"/>
  </w:num>
  <w:num w:numId="26">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0EE1"/>
    <w:rsid w:val="00002164"/>
    <w:rsid w:val="00004814"/>
    <w:rsid w:val="000050B3"/>
    <w:rsid w:val="00010BE7"/>
    <w:rsid w:val="000132D1"/>
    <w:rsid w:val="0001445B"/>
    <w:rsid w:val="00016FF7"/>
    <w:rsid w:val="00020640"/>
    <w:rsid w:val="00023EF9"/>
    <w:rsid w:val="00024AC8"/>
    <w:rsid w:val="00025F89"/>
    <w:rsid w:val="00026C2F"/>
    <w:rsid w:val="00027945"/>
    <w:rsid w:val="0003190A"/>
    <w:rsid w:val="00036812"/>
    <w:rsid w:val="0003785B"/>
    <w:rsid w:val="0004085A"/>
    <w:rsid w:val="00044F35"/>
    <w:rsid w:val="00044F63"/>
    <w:rsid w:val="00050616"/>
    <w:rsid w:val="00051AA9"/>
    <w:rsid w:val="00052457"/>
    <w:rsid w:val="0005280A"/>
    <w:rsid w:val="000604FC"/>
    <w:rsid w:val="00061070"/>
    <w:rsid w:val="00062656"/>
    <w:rsid w:val="00063DF9"/>
    <w:rsid w:val="00073B70"/>
    <w:rsid w:val="000810AC"/>
    <w:rsid w:val="00082308"/>
    <w:rsid w:val="00082A5A"/>
    <w:rsid w:val="00083993"/>
    <w:rsid w:val="00084FCE"/>
    <w:rsid w:val="000865E4"/>
    <w:rsid w:val="000878FE"/>
    <w:rsid w:val="00087DD3"/>
    <w:rsid w:val="00092B84"/>
    <w:rsid w:val="00094C0E"/>
    <w:rsid w:val="0009542A"/>
    <w:rsid w:val="00097EF3"/>
    <w:rsid w:val="000A53F3"/>
    <w:rsid w:val="000A5CDC"/>
    <w:rsid w:val="000B0E76"/>
    <w:rsid w:val="000B23F1"/>
    <w:rsid w:val="000B3369"/>
    <w:rsid w:val="000B3C5B"/>
    <w:rsid w:val="000B3FB6"/>
    <w:rsid w:val="000B54D7"/>
    <w:rsid w:val="000D5029"/>
    <w:rsid w:val="000D6D54"/>
    <w:rsid w:val="000E1766"/>
    <w:rsid w:val="000E2036"/>
    <w:rsid w:val="000F1D85"/>
    <w:rsid w:val="000F423B"/>
    <w:rsid w:val="000F4767"/>
    <w:rsid w:val="000F5DBF"/>
    <w:rsid w:val="000F5E72"/>
    <w:rsid w:val="00101DDB"/>
    <w:rsid w:val="00103259"/>
    <w:rsid w:val="00112762"/>
    <w:rsid w:val="001136AA"/>
    <w:rsid w:val="00114467"/>
    <w:rsid w:val="001156BA"/>
    <w:rsid w:val="00116FD6"/>
    <w:rsid w:val="001227DD"/>
    <w:rsid w:val="00133602"/>
    <w:rsid w:val="00133AC3"/>
    <w:rsid w:val="0015182D"/>
    <w:rsid w:val="00152B6D"/>
    <w:rsid w:val="0016031D"/>
    <w:rsid w:val="00161847"/>
    <w:rsid w:val="00161C34"/>
    <w:rsid w:val="00164C9C"/>
    <w:rsid w:val="00167EA8"/>
    <w:rsid w:val="00170CA7"/>
    <w:rsid w:val="001711C5"/>
    <w:rsid w:val="00173F0C"/>
    <w:rsid w:val="001762FD"/>
    <w:rsid w:val="0018206B"/>
    <w:rsid w:val="001906B5"/>
    <w:rsid w:val="001A023F"/>
    <w:rsid w:val="001A1CEC"/>
    <w:rsid w:val="001A3FAC"/>
    <w:rsid w:val="001A422A"/>
    <w:rsid w:val="001A4DF9"/>
    <w:rsid w:val="001A6472"/>
    <w:rsid w:val="001A68D2"/>
    <w:rsid w:val="001A709D"/>
    <w:rsid w:val="001A7725"/>
    <w:rsid w:val="001B3149"/>
    <w:rsid w:val="001B4B71"/>
    <w:rsid w:val="001C397C"/>
    <w:rsid w:val="001C548B"/>
    <w:rsid w:val="001C5538"/>
    <w:rsid w:val="001C7159"/>
    <w:rsid w:val="001D0EDE"/>
    <w:rsid w:val="001D17FA"/>
    <w:rsid w:val="001D20E2"/>
    <w:rsid w:val="001D3013"/>
    <w:rsid w:val="001D41CE"/>
    <w:rsid w:val="001E38DE"/>
    <w:rsid w:val="001E3DEA"/>
    <w:rsid w:val="001E46ED"/>
    <w:rsid w:val="001F0F58"/>
    <w:rsid w:val="001F7B31"/>
    <w:rsid w:val="00204E37"/>
    <w:rsid w:val="0020601F"/>
    <w:rsid w:val="002070A3"/>
    <w:rsid w:val="00212DA5"/>
    <w:rsid w:val="0021347C"/>
    <w:rsid w:val="00216EE4"/>
    <w:rsid w:val="00223A54"/>
    <w:rsid w:val="00225A56"/>
    <w:rsid w:val="002323AC"/>
    <w:rsid w:val="0023416B"/>
    <w:rsid w:val="00237D92"/>
    <w:rsid w:val="002403BB"/>
    <w:rsid w:val="00241FB8"/>
    <w:rsid w:val="00243772"/>
    <w:rsid w:val="002454E8"/>
    <w:rsid w:val="002458FE"/>
    <w:rsid w:val="00253F72"/>
    <w:rsid w:val="002554AB"/>
    <w:rsid w:val="00261404"/>
    <w:rsid w:val="00265A02"/>
    <w:rsid w:val="00272252"/>
    <w:rsid w:val="00275175"/>
    <w:rsid w:val="00275E2A"/>
    <w:rsid w:val="002947BA"/>
    <w:rsid w:val="002964AF"/>
    <w:rsid w:val="00296938"/>
    <w:rsid w:val="00297E34"/>
    <w:rsid w:val="002A202F"/>
    <w:rsid w:val="002B14B1"/>
    <w:rsid w:val="002B19B4"/>
    <w:rsid w:val="002C0049"/>
    <w:rsid w:val="002C00D3"/>
    <w:rsid w:val="002C41E6"/>
    <w:rsid w:val="002C4685"/>
    <w:rsid w:val="002C5599"/>
    <w:rsid w:val="002C7D35"/>
    <w:rsid w:val="002C7E9A"/>
    <w:rsid w:val="002D1F02"/>
    <w:rsid w:val="002D2819"/>
    <w:rsid w:val="002E18A9"/>
    <w:rsid w:val="002E27B1"/>
    <w:rsid w:val="002E2B5C"/>
    <w:rsid w:val="002E2DE1"/>
    <w:rsid w:val="002F1BEC"/>
    <w:rsid w:val="002F2897"/>
    <w:rsid w:val="002F2CE2"/>
    <w:rsid w:val="002F4757"/>
    <w:rsid w:val="002F4BB9"/>
    <w:rsid w:val="002F5DB6"/>
    <w:rsid w:val="00301949"/>
    <w:rsid w:val="00311EFA"/>
    <w:rsid w:val="0032018A"/>
    <w:rsid w:val="00322167"/>
    <w:rsid w:val="00322199"/>
    <w:rsid w:val="003223C7"/>
    <w:rsid w:val="00323ECC"/>
    <w:rsid w:val="00326555"/>
    <w:rsid w:val="00327E0E"/>
    <w:rsid w:val="00327E2D"/>
    <w:rsid w:val="00333296"/>
    <w:rsid w:val="003410E0"/>
    <w:rsid w:val="00341BFC"/>
    <w:rsid w:val="00343A13"/>
    <w:rsid w:val="00343EED"/>
    <w:rsid w:val="003452BD"/>
    <w:rsid w:val="0034654E"/>
    <w:rsid w:val="00350EAD"/>
    <w:rsid w:val="00352913"/>
    <w:rsid w:val="003607F9"/>
    <w:rsid w:val="00361737"/>
    <w:rsid w:val="0036270E"/>
    <w:rsid w:val="003651DB"/>
    <w:rsid w:val="003655B8"/>
    <w:rsid w:val="003715A0"/>
    <w:rsid w:val="0037171F"/>
    <w:rsid w:val="00372853"/>
    <w:rsid w:val="00373A21"/>
    <w:rsid w:val="0037634D"/>
    <w:rsid w:val="00376FD1"/>
    <w:rsid w:val="003770EF"/>
    <w:rsid w:val="003809D8"/>
    <w:rsid w:val="003818C2"/>
    <w:rsid w:val="00382732"/>
    <w:rsid w:val="0038474C"/>
    <w:rsid w:val="003851DC"/>
    <w:rsid w:val="003868A7"/>
    <w:rsid w:val="0039002C"/>
    <w:rsid w:val="0039356F"/>
    <w:rsid w:val="00396572"/>
    <w:rsid w:val="0039681D"/>
    <w:rsid w:val="003A137B"/>
    <w:rsid w:val="003A3E2D"/>
    <w:rsid w:val="003B44DB"/>
    <w:rsid w:val="003B4BC9"/>
    <w:rsid w:val="003B5D03"/>
    <w:rsid w:val="003B6298"/>
    <w:rsid w:val="003B64C5"/>
    <w:rsid w:val="003B7084"/>
    <w:rsid w:val="003C00AA"/>
    <w:rsid w:val="003E2EB1"/>
    <w:rsid w:val="003E3C16"/>
    <w:rsid w:val="003F17AE"/>
    <w:rsid w:val="003F2B3D"/>
    <w:rsid w:val="003F4AFE"/>
    <w:rsid w:val="00400BF2"/>
    <w:rsid w:val="00401575"/>
    <w:rsid w:val="00402CBE"/>
    <w:rsid w:val="0040447A"/>
    <w:rsid w:val="00406289"/>
    <w:rsid w:val="00407D96"/>
    <w:rsid w:val="00414849"/>
    <w:rsid w:val="0041590C"/>
    <w:rsid w:val="00430AD8"/>
    <w:rsid w:val="00431928"/>
    <w:rsid w:val="004320E4"/>
    <w:rsid w:val="00432495"/>
    <w:rsid w:val="0043584F"/>
    <w:rsid w:val="00437251"/>
    <w:rsid w:val="00437268"/>
    <w:rsid w:val="00437551"/>
    <w:rsid w:val="00437F30"/>
    <w:rsid w:val="004404D2"/>
    <w:rsid w:val="00442A3B"/>
    <w:rsid w:val="00444DA7"/>
    <w:rsid w:val="00451775"/>
    <w:rsid w:val="0045471F"/>
    <w:rsid w:val="00457882"/>
    <w:rsid w:val="00463CC7"/>
    <w:rsid w:val="00464F03"/>
    <w:rsid w:val="004707EB"/>
    <w:rsid w:val="00470D67"/>
    <w:rsid w:val="00473DF6"/>
    <w:rsid w:val="00475AC4"/>
    <w:rsid w:val="004809C4"/>
    <w:rsid w:val="0048273E"/>
    <w:rsid w:val="0048433C"/>
    <w:rsid w:val="00484740"/>
    <w:rsid w:val="004847B1"/>
    <w:rsid w:val="004848B7"/>
    <w:rsid w:val="00485A89"/>
    <w:rsid w:val="00490A20"/>
    <w:rsid w:val="00492EE3"/>
    <w:rsid w:val="0049545B"/>
    <w:rsid w:val="004978C1"/>
    <w:rsid w:val="004A0840"/>
    <w:rsid w:val="004A1D76"/>
    <w:rsid w:val="004A27F5"/>
    <w:rsid w:val="004A7907"/>
    <w:rsid w:val="004B3CD4"/>
    <w:rsid w:val="004B5946"/>
    <w:rsid w:val="004C1D6A"/>
    <w:rsid w:val="004C2225"/>
    <w:rsid w:val="004C6334"/>
    <w:rsid w:val="004C6EEC"/>
    <w:rsid w:val="004C7D3A"/>
    <w:rsid w:val="004D2AA7"/>
    <w:rsid w:val="004D3BD0"/>
    <w:rsid w:val="004D45B1"/>
    <w:rsid w:val="004D68A7"/>
    <w:rsid w:val="004E1E13"/>
    <w:rsid w:val="004E29D1"/>
    <w:rsid w:val="004F31B1"/>
    <w:rsid w:val="00500566"/>
    <w:rsid w:val="0050523C"/>
    <w:rsid w:val="005060D5"/>
    <w:rsid w:val="005073A3"/>
    <w:rsid w:val="00510B02"/>
    <w:rsid w:val="00514D3B"/>
    <w:rsid w:val="00520AAD"/>
    <w:rsid w:val="00521409"/>
    <w:rsid w:val="00523608"/>
    <w:rsid w:val="0052503B"/>
    <w:rsid w:val="00525C0A"/>
    <w:rsid w:val="00527223"/>
    <w:rsid w:val="00532656"/>
    <w:rsid w:val="00535608"/>
    <w:rsid w:val="00537149"/>
    <w:rsid w:val="005503DD"/>
    <w:rsid w:val="0055168E"/>
    <w:rsid w:val="00551843"/>
    <w:rsid w:val="00554090"/>
    <w:rsid w:val="00556688"/>
    <w:rsid w:val="0056162B"/>
    <w:rsid w:val="0056707B"/>
    <w:rsid w:val="00567C72"/>
    <w:rsid w:val="00571525"/>
    <w:rsid w:val="00575199"/>
    <w:rsid w:val="0057608B"/>
    <w:rsid w:val="00577016"/>
    <w:rsid w:val="00581A9D"/>
    <w:rsid w:val="00582F97"/>
    <w:rsid w:val="00594B2E"/>
    <w:rsid w:val="005964D6"/>
    <w:rsid w:val="00597911"/>
    <w:rsid w:val="005A0590"/>
    <w:rsid w:val="005A1C93"/>
    <w:rsid w:val="005A2503"/>
    <w:rsid w:val="005A7125"/>
    <w:rsid w:val="005B3922"/>
    <w:rsid w:val="005B4F04"/>
    <w:rsid w:val="005B53C4"/>
    <w:rsid w:val="005B7CB9"/>
    <w:rsid w:val="005C385F"/>
    <w:rsid w:val="005C66C6"/>
    <w:rsid w:val="005D0023"/>
    <w:rsid w:val="005D63E4"/>
    <w:rsid w:val="005E21C4"/>
    <w:rsid w:val="005E2527"/>
    <w:rsid w:val="005E2B1C"/>
    <w:rsid w:val="005E328B"/>
    <w:rsid w:val="005E7672"/>
    <w:rsid w:val="005F092E"/>
    <w:rsid w:val="005F4D59"/>
    <w:rsid w:val="005F5C75"/>
    <w:rsid w:val="0060001C"/>
    <w:rsid w:val="00600D31"/>
    <w:rsid w:val="00605DE7"/>
    <w:rsid w:val="0060786A"/>
    <w:rsid w:val="00611625"/>
    <w:rsid w:val="00611B31"/>
    <w:rsid w:val="006138F9"/>
    <w:rsid w:val="00617053"/>
    <w:rsid w:val="006203E2"/>
    <w:rsid w:val="00621513"/>
    <w:rsid w:val="006237FE"/>
    <w:rsid w:val="00624EC0"/>
    <w:rsid w:val="006268F3"/>
    <w:rsid w:val="00627AF7"/>
    <w:rsid w:val="00627CDB"/>
    <w:rsid w:val="00632540"/>
    <w:rsid w:val="00632DB0"/>
    <w:rsid w:val="00633F73"/>
    <w:rsid w:val="00637128"/>
    <w:rsid w:val="00645199"/>
    <w:rsid w:val="006455BF"/>
    <w:rsid w:val="006457E5"/>
    <w:rsid w:val="00645850"/>
    <w:rsid w:val="00645F92"/>
    <w:rsid w:val="00647622"/>
    <w:rsid w:val="0065116C"/>
    <w:rsid w:val="00653E81"/>
    <w:rsid w:val="00656504"/>
    <w:rsid w:val="00661ECF"/>
    <w:rsid w:val="00663F83"/>
    <w:rsid w:val="0066584D"/>
    <w:rsid w:val="0066736A"/>
    <w:rsid w:val="0067780F"/>
    <w:rsid w:val="00680891"/>
    <w:rsid w:val="00681645"/>
    <w:rsid w:val="00681669"/>
    <w:rsid w:val="006833AA"/>
    <w:rsid w:val="0068340D"/>
    <w:rsid w:val="006868EE"/>
    <w:rsid w:val="0068796A"/>
    <w:rsid w:val="00692071"/>
    <w:rsid w:val="00693C39"/>
    <w:rsid w:val="00693E6F"/>
    <w:rsid w:val="00694183"/>
    <w:rsid w:val="00694B28"/>
    <w:rsid w:val="00694D00"/>
    <w:rsid w:val="006957FF"/>
    <w:rsid w:val="006A0435"/>
    <w:rsid w:val="006A16D7"/>
    <w:rsid w:val="006A707F"/>
    <w:rsid w:val="006B2BC8"/>
    <w:rsid w:val="006B403A"/>
    <w:rsid w:val="006B4792"/>
    <w:rsid w:val="006C15BA"/>
    <w:rsid w:val="006C4D5B"/>
    <w:rsid w:val="006C5349"/>
    <w:rsid w:val="006C5F2A"/>
    <w:rsid w:val="006C662C"/>
    <w:rsid w:val="006C72BB"/>
    <w:rsid w:val="006D3DA6"/>
    <w:rsid w:val="006D3F42"/>
    <w:rsid w:val="006D5AE8"/>
    <w:rsid w:val="006E0F93"/>
    <w:rsid w:val="006E17B0"/>
    <w:rsid w:val="006E5BB8"/>
    <w:rsid w:val="006E7197"/>
    <w:rsid w:val="006E7BCE"/>
    <w:rsid w:val="006F3D29"/>
    <w:rsid w:val="006F4A5C"/>
    <w:rsid w:val="006F4D82"/>
    <w:rsid w:val="00700180"/>
    <w:rsid w:val="007010BF"/>
    <w:rsid w:val="00704F01"/>
    <w:rsid w:val="00707C61"/>
    <w:rsid w:val="00715F5C"/>
    <w:rsid w:val="007219A4"/>
    <w:rsid w:val="007256C2"/>
    <w:rsid w:val="007278C1"/>
    <w:rsid w:val="00733493"/>
    <w:rsid w:val="00737844"/>
    <w:rsid w:val="007379C6"/>
    <w:rsid w:val="00737F1D"/>
    <w:rsid w:val="00740E37"/>
    <w:rsid w:val="00740EC2"/>
    <w:rsid w:val="00751043"/>
    <w:rsid w:val="0075212D"/>
    <w:rsid w:val="0076264C"/>
    <w:rsid w:val="00762F56"/>
    <w:rsid w:val="007632DF"/>
    <w:rsid w:val="007655AA"/>
    <w:rsid w:val="00775CEF"/>
    <w:rsid w:val="00776B25"/>
    <w:rsid w:val="00781523"/>
    <w:rsid w:val="00782033"/>
    <w:rsid w:val="00782816"/>
    <w:rsid w:val="00785A46"/>
    <w:rsid w:val="007861E3"/>
    <w:rsid w:val="00791F73"/>
    <w:rsid w:val="007921BA"/>
    <w:rsid w:val="007940D6"/>
    <w:rsid w:val="00794711"/>
    <w:rsid w:val="00795068"/>
    <w:rsid w:val="00797240"/>
    <w:rsid w:val="007B0275"/>
    <w:rsid w:val="007B11DE"/>
    <w:rsid w:val="007B1740"/>
    <w:rsid w:val="007B7685"/>
    <w:rsid w:val="007C61B5"/>
    <w:rsid w:val="007D3889"/>
    <w:rsid w:val="007D39E4"/>
    <w:rsid w:val="007D43A7"/>
    <w:rsid w:val="007D505F"/>
    <w:rsid w:val="007E0257"/>
    <w:rsid w:val="007E1695"/>
    <w:rsid w:val="007E220D"/>
    <w:rsid w:val="007E4D10"/>
    <w:rsid w:val="007F1686"/>
    <w:rsid w:val="007F204C"/>
    <w:rsid w:val="007F28BD"/>
    <w:rsid w:val="007F56E6"/>
    <w:rsid w:val="007F7D33"/>
    <w:rsid w:val="008011BC"/>
    <w:rsid w:val="00802CFB"/>
    <w:rsid w:val="00804060"/>
    <w:rsid w:val="008045FD"/>
    <w:rsid w:val="00812433"/>
    <w:rsid w:val="008125D4"/>
    <w:rsid w:val="0081346C"/>
    <w:rsid w:val="008166C9"/>
    <w:rsid w:val="00824D87"/>
    <w:rsid w:val="00824E43"/>
    <w:rsid w:val="00830054"/>
    <w:rsid w:val="00833D8C"/>
    <w:rsid w:val="00834C9A"/>
    <w:rsid w:val="00836FC5"/>
    <w:rsid w:val="008427FC"/>
    <w:rsid w:val="00843170"/>
    <w:rsid w:val="0084708C"/>
    <w:rsid w:val="00847515"/>
    <w:rsid w:val="00850AD5"/>
    <w:rsid w:val="00850CBA"/>
    <w:rsid w:val="008514DA"/>
    <w:rsid w:val="00852739"/>
    <w:rsid w:val="00852CCA"/>
    <w:rsid w:val="008533CA"/>
    <w:rsid w:val="008560FA"/>
    <w:rsid w:val="00856AED"/>
    <w:rsid w:val="00860B2B"/>
    <w:rsid w:val="008629CC"/>
    <w:rsid w:val="008644CF"/>
    <w:rsid w:val="00864582"/>
    <w:rsid w:val="00865AFD"/>
    <w:rsid w:val="00865EBB"/>
    <w:rsid w:val="00870D17"/>
    <w:rsid w:val="00881C74"/>
    <w:rsid w:val="00886C36"/>
    <w:rsid w:val="0089427D"/>
    <w:rsid w:val="00895306"/>
    <w:rsid w:val="00897CDE"/>
    <w:rsid w:val="008A1106"/>
    <w:rsid w:val="008A3F9B"/>
    <w:rsid w:val="008A4D9E"/>
    <w:rsid w:val="008A6AC8"/>
    <w:rsid w:val="008B5A7A"/>
    <w:rsid w:val="008C2527"/>
    <w:rsid w:val="008C4068"/>
    <w:rsid w:val="008C4099"/>
    <w:rsid w:val="008C5551"/>
    <w:rsid w:val="008C5591"/>
    <w:rsid w:val="008C6FD9"/>
    <w:rsid w:val="008D04A6"/>
    <w:rsid w:val="008D48B6"/>
    <w:rsid w:val="008D4C1A"/>
    <w:rsid w:val="008D5290"/>
    <w:rsid w:val="008D6258"/>
    <w:rsid w:val="008E7898"/>
    <w:rsid w:val="008F0867"/>
    <w:rsid w:val="008F172F"/>
    <w:rsid w:val="008F2044"/>
    <w:rsid w:val="008F25B3"/>
    <w:rsid w:val="008F2BE1"/>
    <w:rsid w:val="008F4DD1"/>
    <w:rsid w:val="008F6664"/>
    <w:rsid w:val="00901E73"/>
    <w:rsid w:val="009056DB"/>
    <w:rsid w:val="0090626E"/>
    <w:rsid w:val="009109D6"/>
    <w:rsid w:val="00912FE6"/>
    <w:rsid w:val="00914BDD"/>
    <w:rsid w:val="00917545"/>
    <w:rsid w:val="009217DC"/>
    <w:rsid w:val="009267E0"/>
    <w:rsid w:val="0093458B"/>
    <w:rsid w:val="00935F57"/>
    <w:rsid w:val="00940A37"/>
    <w:rsid w:val="009410B2"/>
    <w:rsid w:val="00942F99"/>
    <w:rsid w:val="00945862"/>
    <w:rsid w:val="00947592"/>
    <w:rsid w:val="00950280"/>
    <w:rsid w:val="009515A6"/>
    <w:rsid w:val="0095388F"/>
    <w:rsid w:val="00956C07"/>
    <w:rsid w:val="00962C2F"/>
    <w:rsid w:val="00966E52"/>
    <w:rsid w:val="009678D2"/>
    <w:rsid w:val="00971657"/>
    <w:rsid w:val="009736BD"/>
    <w:rsid w:val="0097426F"/>
    <w:rsid w:val="00974ECF"/>
    <w:rsid w:val="00977301"/>
    <w:rsid w:val="009852CB"/>
    <w:rsid w:val="0098654B"/>
    <w:rsid w:val="009877FB"/>
    <w:rsid w:val="00991A18"/>
    <w:rsid w:val="00994A16"/>
    <w:rsid w:val="00995E2D"/>
    <w:rsid w:val="00996804"/>
    <w:rsid w:val="009A1F17"/>
    <w:rsid w:val="009A2C3A"/>
    <w:rsid w:val="009A30D3"/>
    <w:rsid w:val="009A394C"/>
    <w:rsid w:val="009A3BB3"/>
    <w:rsid w:val="009A606D"/>
    <w:rsid w:val="009A7CD5"/>
    <w:rsid w:val="009B0D59"/>
    <w:rsid w:val="009B2D61"/>
    <w:rsid w:val="009B4B67"/>
    <w:rsid w:val="009B53DB"/>
    <w:rsid w:val="009B5C6B"/>
    <w:rsid w:val="009B764F"/>
    <w:rsid w:val="009C5A94"/>
    <w:rsid w:val="009C692E"/>
    <w:rsid w:val="009C71B7"/>
    <w:rsid w:val="009D03A7"/>
    <w:rsid w:val="009D23AD"/>
    <w:rsid w:val="009E016D"/>
    <w:rsid w:val="009E0399"/>
    <w:rsid w:val="009E0479"/>
    <w:rsid w:val="009E09F2"/>
    <w:rsid w:val="009E4F81"/>
    <w:rsid w:val="009F57C9"/>
    <w:rsid w:val="009F6FA0"/>
    <w:rsid w:val="00A0102E"/>
    <w:rsid w:val="00A028FA"/>
    <w:rsid w:val="00A045A7"/>
    <w:rsid w:val="00A049B9"/>
    <w:rsid w:val="00A04CCD"/>
    <w:rsid w:val="00A07D1D"/>
    <w:rsid w:val="00A1073C"/>
    <w:rsid w:val="00A12960"/>
    <w:rsid w:val="00A1570D"/>
    <w:rsid w:val="00A167DB"/>
    <w:rsid w:val="00A22386"/>
    <w:rsid w:val="00A27829"/>
    <w:rsid w:val="00A31DEE"/>
    <w:rsid w:val="00A359AA"/>
    <w:rsid w:val="00A35FF6"/>
    <w:rsid w:val="00A4068A"/>
    <w:rsid w:val="00A50A83"/>
    <w:rsid w:val="00A51B92"/>
    <w:rsid w:val="00A533F8"/>
    <w:rsid w:val="00A53837"/>
    <w:rsid w:val="00A5435C"/>
    <w:rsid w:val="00A54FBB"/>
    <w:rsid w:val="00A56B75"/>
    <w:rsid w:val="00A66FA2"/>
    <w:rsid w:val="00A71407"/>
    <w:rsid w:val="00A71C04"/>
    <w:rsid w:val="00A819EE"/>
    <w:rsid w:val="00A829A8"/>
    <w:rsid w:val="00A84184"/>
    <w:rsid w:val="00A90986"/>
    <w:rsid w:val="00A9506F"/>
    <w:rsid w:val="00A9525F"/>
    <w:rsid w:val="00AA0017"/>
    <w:rsid w:val="00AA13AC"/>
    <w:rsid w:val="00AA4BC5"/>
    <w:rsid w:val="00AB09B3"/>
    <w:rsid w:val="00AB2797"/>
    <w:rsid w:val="00AB6DB7"/>
    <w:rsid w:val="00AC02D1"/>
    <w:rsid w:val="00AC0F71"/>
    <w:rsid w:val="00AD1097"/>
    <w:rsid w:val="00AE1D1A"/>
    <w:rsid w:val="00AE51A7"/>
    <w:rsid w:val="00AE5AFB"/>
    <w:rsid w:val="00AE76E4"/>
    <w:rsid w:val="00AF0210"/>
    <w:rsid w:val="00AF0F8A"/>
    <w:rsid w:val="00AF1B10"/>
    <w:rsid w:val="00AF70A4"/>
    <w:rsid w:val="00AF7912"/>
    <w:rsid w:val="00B05A8B"/>
    <w:rsid w:val="00B06019"/>
    <w:rsid w:val="00B07409"/>
    <w:rsid w:val="00B1006E"/>
    <w:rsid w:val="00B12AF7"/>
    <w:rsid w:val="00B1578B"/>
    <w:rsid w:val="00B16C8A"/>
    <w:rsid w:val="00B178FB"/>
    <w:rsid w:val="00B20B09"/>
    <w:rsid w:val="00B22DE6"/>
    <w:rsid w:val="00B277C1"/>
    <w:rsid w:val="00B33641"/>
    <w:rsid w:val="00B3666E"/>
    <w:rsid w:val="00B4319C"/>
    <w:rsid w:val="00B52045"/>
    <w:rsid w:val="00B5252A"/>
    <w:rsid w:val="00B52E35"/>
    <w:rsid w:val="00B54C41"/>
    <w:rsid w:val="00B56E4F"/>
    <w:rsid w:val="00B63DB1"/>
    <w:rsid w:val="00B64F21"/>
    <w:rsid w:val="00B67138"/>
    <w:rsid w:val="00B6715C"/>
    <w:rsid w:val="00B72BE7"/>
    <w:rsid w:val="00B7626C"/>
    <w:rsid w:val="00B76AAE"/>
    <w:rsid w:val="00B778DD"/>
    <w:rsid w:val="00B81CFE"/>
    <w:rsid w:val="00B84FFA"/>
    <w:rsid w:val="00B903AE"/>
    <w:rsid w:val="00B91511"/>
    <w:rsid w:val="00B9157F"/>
    <w:rsid w:val="00B93593"/>
    <w:rsid w:val="00B95225"/>
    <w:rsid w:val="00BA55D3"/>
    <w:rsid w:val="00BA6759"/>
    <w:rsid w:val="00BA7204"/>
    <w:rsid w:val="00BB23BB"/>
    <w:rsid w:val="00BB310C"/>
    <w:rsid w:val="00BC1526"/>
    <w:rsid w:val="00BC1A84"/>
    <w:rsid w:val="00BC1AF4"/>
    <w:rsid w:val="00BC6826"/>
    <w:rsid w:val="00BC72C6"/>
    <w:rsid w:val="00BD4196"/>
    <w:rsid w:val="00BD4A4E"/>
    <w:rsid w:val="00BD6DF9"/>
    <w:rsid w:val="00BE53E4"/>
    <w:rsid w:val="00BF163D"/>
    <w:rsid w:val="00C0295C"/>
    <w:rsid w:val="00C03C06"/>
    <w:rsid w:val="00C114B2"/>
    <w:rsid w:val="00C121EC"/>
    <w:rsid w:val="00C12C65"/>
    <w:rsid w:val="00C14326"/>
    <w:rsid w:val="00C14FFF"/>
    <w:rsid w:val="00C15C49"/>
    <w:rsid w:val="00C1606C"/>
    <w:rsid w:val="00C17034"/>
    <w:rsid w:val="00C202AD"/>
    <w:rsid w:val="00C226DE"/>
    <w:rsid w:val="00C241AF"/>
    <w:rsid w:val="00C33727"/>
    <w:rsid w:val="00C34B54"/>
    <w:rsid w:val="00C445E2"/>
    <w:rsid w:val="00C44F99"/>
    <w:rsid w:val="00C44FBC"/>
    <w:rsid w:val="00C5272A"/>
    <w:rsid w:val="00C60D59"/>
    <w:rsid w:val="00C63202"/>
    <w:rsid w:val="00C6343F"/>
    <w:rsid w:val="00C65D40"/>
    <w:rsid w:val="00C66C6D"/>
    <w:rsid w:val="00C703D1"/>
    <w:rsid w:val="00C70CC0"/>
    <w:rsid w:val="00C70F1B"/>
    <w:rsid w:val="00C70F3C"/>
    <w:rsid w:val="00C7129D"/>
    <w:rsid w:val="00C71EAB"/>
    <w:rsid w:val="00C7430F"/>
    <w:rsid w:val="00C748D1"/>
    <w:rsid w:val="00C773E1"/>
    <w:rsid w:val="00C77847"/>
    <w:rsid w:val="00C8181C"/>
    <w:rsid w:val="00C820DC"/>
    <w:rsid w:val="00C82786"/>
    <w:rsid w:val="00C8675D"/>
    <w:rsid w:val="00C90B7E"/>
    <w:rsid w:val="00C91014"/>
    <w:rsid w:val="00C95B1F"/>
    <w:rsid w:val="00CA1CE9"/>
    <w:rsid w:val="00CB0E98"/>
    <w:rsid w:val="00CB1A4E"/>
    <w:rsid w:val="00CC2016"/>
    <w:rsid w:val="00CC29F6"/>
    <w:rsid w:val="00CD2287"/>
    <w:rsid w:val="00CD2D2C"/>
    <w:rsid w:val="00CD3D17"/>
    <w:rsid w:val="00CD5BBB"/>
    <w:rsid w:val="00CE0685"/>
    <w:rsid w:val="00CE5662"/>
    <w:rsid w:val="00CE61A4"/>
    <w:rsid w:val="00CE6EAF"/>
    <w:rsid w:val="00CE775A"/>
    <w:rsid w:val="00CF1810"/>
    <w:rsid w:val="00CF2C93"/>
    <w:rsid w:val="00CF2D4B"/>
    <w:rsid w:val="00CF47CA"/>
    <w:rsid w:val="00CF6D69"/>
    <w:rsid w:val="00D05752"/>
    <w:rsid w:val="00D11FCF"/>
    <w:rsid w:val="00D21263"/>
    <w:rsid w:val="00D21C61"/>
    <w:rsid w:val="00D23695"/>
    <w:rsid w:val="00D24FFC"/>
    <w:rsid w:val="00D37EA5"/>
    <w:rsid w:val="00D42BBD"/>
    <w:rsid w:val="00D51F72"/>
    <w:rsid w:val="00D529B5"/>
    <w:rsid w:val="00D54E9A"/>
    <w:rsid w:val="00D65EA5"/>
    <w:rsid w:val="00D70A8B"/>
    <w:rsid w:val="00D71617"/>
    <w:rsid w:val="00D721AD"/>
    <w:rsid w:val="00D73628"/>
    <w:rsid w:val="00D73918"/>
    <w:rsid w:val="00D77B7E"/>
    <w:rsid w:val="00D81065"/>
    <w:rsid w:val="00D82C0F"/>
    <w:rsid w:val="00D852D0"/>
    <w:rsid w:val="00D943B6"/>
    <w:rsid w:val="00D95137"/>
    <w:rsid w:val="00D95DC3"/>
    <w:rsid w:val="00D967D7"/>
    <w:rsid w:val="00DA125D"/>
    <w:rsid w:val="00DA42E5"/>
    <w:rsid w:val="00DB0C77"/>
    <w:rsid w:val="00DB0ED7"/>
    <w:rsid w:val="00DB19B9"/>
    <w:rsid w:val="00DC3A44"/>
    <w:rsid w:val="00DC3CAD"/>
    <w:rsid w:val="00DC4BC2"/>
    <w:rsid w:val="00DD6EFD"/>
    <w:rsid w:val="00DE057D"/>
    <w:rsid w:val="00DE24AF"/>
    <w:rsid w:val="00DE2BB7"/>
    <w:rsid w:val="00DE79B8"/>
    <w:rsid w:val="00DF0187"/>
    <w:rsid w:val="00E0020F"/>
    <w:rsid w:val="00E039D6"/>
    <w:rsid w:val="00E06CFB"/>
    <w:rsid w:val="00E11765"/>
    <w:rsid w:val="00E118C7"/>
    <w:rsid w:val="00E1427B"/>
    <w:rsid w:val="00E14E0D"/>
    <w:rsid w:val="00E14ED0"/>
    <w:rsid w:val="00E1505C"/>
    <w:rsid w:val="00E15103"/>
    <w:rsid w:val="00E226AA"/>
    <w:rsid w:val="00E22B8B"/>
    <w:rsid w:val="00E31704"/>
    <w:rsid w:val="00E3179A"/>
    <w:rsid w:val="00E317D1"/>
    <w:rsid w:val="00E31ED2"/>
    <w:rsid w:val="00E3291D"/>
    <w:rsid w:val="00E34F9F"/>
    <w:rsid w:val="00E40DF0"/>
    <w:rsid w:val="00E4267B"/>
    <w:rsid w:val="00E47DAC"/>
    <w:rsid w:val="00E57459"/>
    <w:rsid w:val="00E57604"/>
    <w:rsid w:val="00E61324"/>
    <w:rsid w:val="00E625B0"/>
    <w:rsid w:val="00E63A93"/>
    <w:rsid w:val="00E63C8A"/>
    <w:rsid w:val="00E655F8"/>
    <w:rsid w:val="00E70BF6"/>
    <w:rsid w:val="00E75057"/>
    <w:rsid w:val="00E76C00"/>
    <w:rsid w:val="00E86695"/>
    <w:rsid w:val="00E912DE"/>
    <w:rsid w:val="00E9233E"/>
    <w:rsid w:val="00EA0085"/>
    <w:rsid w:val="00EA00DE"/>
    <w:rsid w:val="00EA2380"/>
    <w:rsid w:val="00EA2E20"/>
    <w:rsid w:val="00EB1C19"/>
    <w:rsid w:val="00EB3553"/>
    <w:rsid w:val="00EB55DF"/>
    <w:rsid w:val="00EC02F5"/>
    <w:rsid w:val="00EC3D25"/>
    <w:rsid w:val="00EC575F"/>
    <w:rsid w:val="00ED1471"/>
    <w:rsid w:val="00ED6899"/>
    <w:rsid w:val="00EE0278"/>
    <w:rsid w:val="00EE4857"/>
    <w:rsid w:val="00EF0211"/>
    <w:rsid w:val="00EF2D29"/>
    <w:rsid w:val="00EF3790"/>
    <w:rsid w:val="00EF5998"/>
    <w:rsid w:val="00EF5999"/>
    <w:rsid w:val="00EF67FB"/>
    <w:rsid w:val="00EF7E9A"/>
    <w:rsid w:val="00F04D95"/>
    <w:rsid w:val="00F06FDB"/>
    <w:rsid w:val="00F0784A"/>
    <w:rsid w:val="00F07987"/>
    <w:rsid w:val="00F11C98"/>
    <w:rsid w:val="00F12E47"/>
    <w:rsid w:val="00F2015B"/>
    <w:rsid w:val="00F223B2"/>
    <w:rsid w:val="00F22BD1"/>
    <w:rsid w:val="00F246E5"/>
    <w:rsid w:val="00F261EE"/>
    <w:rsid w:val="00F30657"/>
    <w:rsid w:val="00F31966"/>
    <w:rsid w:val="00F34EF4"/>
    <w:rsid w:val="00F35051"/>
    <w:rsid w:val="00F4089D"/>
    <w:rsid w:val="00F504DB"/>
    <w:rsid w:val="00F53241"/>
    <w:rsid w:val="00F54ED6"/>
    <w:rsid w:val="00F638A2"/>
    <w:rsid w:val="00F6410A"/>
    <w:rsid w:val="00F67790"/>
    <w:rsid w:val="00F75D9A"/>
    <w:rsid w:val="00F82907"/>
    <w:rsid w:val="00F85397"/>
    <w:rsid w:val="00F92EAD"/>
    <w:rsid w:val="00F96B7A"/>
    <w:rsid w:val="00FA2643"/>
    <w:rsid w:val="00FA3894"/>
    <w:rsid w:val="00FA77E2"/>
    <w:rsid w:val="00FB0978"/>
    <w:rsid w:val="00FB1A1B"/>
    <w:rsid w:val="00FB5AAE"/>
    <w:rsid w:val="00FB645B"/>
    <w:rsid w:val="00FB6C36"/>
    <w:rsid w:val="00FC09D6"/>
    <w:rsid w:val="00FC34EC"/>
    <w:rsid w:val="00FC3F69"/>
    <w:rsid w:val="00FC4709"/>
    <w:rsid w:val="00FC5312"/>
    <w:rsid w:val="00FC5383"/>
    <w:rsid w:val="00FC5EA6"/>
    <w:rsid w:val="00FD3964"/>
    <w:rsid w:val="00FE0B03"/>
    <w:rsid w:val="00FE0BD6"/>
    <w:rsid w:val="00FE2972"/>
    <w:rsid w:val="00FF0411"/>
    <w:rsid w:val="00FF379F"/>
    <w:rsid w:val="00FF43FF"/>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1D419"/>
  <w15:docId w15:val="{6EA7C7E0-3608-4C32-8EBE-4481DC94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0DC"/>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character" w:styleId="FollowedHyperlink">
    <w:name w:val="FollowedHyperlink"/>
    <w:basedOn w:val="DefaultParagraphFont"/>
    <w:uiPriority w:val="99"/>
    <w:semiHidden/>
    <w:unhideWhenUsed/>
    <w:rsid w:val="007E4D10"/>
    <w:rPr>
      <w:color w:val="800080" w:themeColor="followedHyperlink"/>
      <w:u w:val="single"/>
    </w:rPr>
  </w:style>
  <w:style w:type="paragraph" w:styleId="Revision">
    <w:name w:val="Revision"/>
    <w:hidden/>
    <w:uiPriority w:val="99"/>
    <w:semiHidden/>
    <w:rsid w:val="00ED6899"/>
    <w:pPr>
      <w:spacing w:after="0" w:line="240" w:lineRule="auto"/>
    </w:pPr>
    <w:rPr>
      <w:rFonts w:ascii="Calibri" w:eastAsia="Calibri" w:hAnsi="Calibri" w:cs="Times New Roman"/>
      <w:lang w:val="en-US"/>
    </w:rPr>
  </w:style>
  <w:style w:type="character" w:customStyle="1" w:styleId="ydpcb62fdf6v2-clan-left-1">
    <w:name w:val="ydpcb62fdf6v2-clan-left-1"/>
    <w:basedOn w:val="DefaultParagraphFont"/>
    <w:rsid w:val="006138F9"/>
  </w:style>
  <w:style w:type="paragraph" w:customStyle="1" w:styleId="v2-clan-1">
    <w:name w:val="v2-clan-1"/>
    <w:basedOn w:val="Normal"/>
    <w:rsid w:val="00016FF7"/>
    <w:pPr>
      <w:spacing w:before="100" w:beforeAutospacing="1" w:after="100" w:afterAutospacing="1"/>
      <w:jc w:val="left"/>
    </w:pPr>
    <w:rPr>
      <w:rFonts w:ascii="Times New Roman" w:eastAsia="Times New Roman" w:hAnsi="Times New Roman"/>
      <w:sz w:val="24"/>
      <w:szCs w:val="24"/>
    </w:rPr>
  </w:style>
  <w:style w:type="paragraph" w:customStyle="1" w:styleId="v2-clan-left-1">
    <w:name w:val="v2-clan-left-1"/>
    <w:basedOn w:val="Normal"/>
    <w:rsid w:val="00016FF7"/>
    <w:pPr>
      <w:spacing w:before="100" w:beforeAutospacing="1" w:after="100" w:afterAutospacing="1"/>
      <w:jc w:val="left"/>
    </w:pPr>
    <w:rPr>
      <w:rFonts w:ascii="Times New Roman" w:eastAsia="Times New Roman" w:hAnsi="Times New Roman"/>
      <w:sz w:val="24"/>
      <w:szCs w:val="24"/>
    </w:rPr>
  </w:style>
  <w:style w:type="character" w:styleId="PlaceholderText">
    <w:name w:val="Placeholder Text"/>
    <w:basedOn w:val="DefaultParagraphFont"/>
    <w:uiPriority w:val="99"/>
    <w:semiHidden/>
    <w:rsid w:val="00E63A9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9661">
      <w:bodyDiv w:val="1"/>
      <w:marLeft w:val="0"/>
      <w:marRight w:val="0"/>
      <w:marTop w:val="0"/>
      <w:marBottom w:val="0"/>
      <w:divBdr>
        <w:top w:val="none" w:sz="0" w:space="0" w:color="auto"/>
        <w:left w:val="none" w:sz="0" w:space="0" w:color="auto"/>
        <w:bottom w:val="none" w:sz="0" w:space="0" w:color="auto"/>
        <w:right w:val="none" w:sz="0" w:space="0" w:color="auto"/>
      </w:divBdr>
    </w:div>
    <w:div w:id="16255459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78211518">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71936537">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165130489">
      <w:bodyDiv w:val="1"/>
      <w:marLeft w:val="0"/>
      <w:marRight w:val="0"/>
      <w:marTop w:val="0"/>
      <w:marBottom w:val="0"/>
      <w:divBdr>
        <w:top w:val="none" w:sz="0" w:space="0" w:color="auto"/>
        <w:left w:val="none" w:sz="0" w:space="0" w:color="auto"/>
        <w:bottom w:val="none" w:sz="0" w:space="0" w:color="auto"/>
        <w:right w:val="none" w:sz="0" w:space="0" w:color="auto"/>
      </w:divBdr>
    </w:div>
    <w:div w:id="1174149614">
      <w:bodyDiv w:val="1"/>
      <w:marLeft w:val="0"/>
      <w:marRight w:val="0"/>
      <w:marTop w:val="0"/>
      <w:marBottom w:val="0"/>
      <w:divBdr>
        <w:top w:val="none" w:sz="0" w:space="0" w:color="auto"/>
        <w:left w:val="none" w:sz="0" w:space="0" w:color="auto"/>
        <w:bottom w:val="none" w:sz="0" w:space="0" w:color="auto"/>
        <w:right w:val="none" w:sz="0" w:space="0" w:color="auto"/>
      </w:divBdr>
    </w:div>
    <w:div w:id="123424235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86446328">
      <w:bodyDiv w:val="1"/>
      <w:marLeft w:val="0"/>
      <w:marRight w:val="0"/>
      <w:marTop w:val="0"/>
      <w:marBottom w:val="0"/>
      <w:divBdr>
        <w:top w:val="none" w:sz="0" w:space="0" w:color="auto"/>
        <w:left w:val="none" w:sz="0" w:space="0" w:color="auto"/>
        <w:bottom w:val="none" w:sz="0" w:space="0" w:color="auto"/>
        <w:right w:val="none" w:sz="0" w:space="0" w:color="auto"/>
      </w:divBdr>
    </w:div>
    <w:div w:id="1496607242">
      <w:bodyDiv w:val="1"/>
      <w:marLeft w:val="0"/>
      <w:marRight w:val="0"/>
      <w:marTop w:val="0"/>
      <w:marBottom w:val="0"/>
      <w:divBdr>
        <w:top w:val="none" w:sz="0" w:space="0" w:color="auto"/>
        <w:left w:val="none" w:sz="0" w:space="0" w:color="auto"/>
        <w:bottom w:val="none" w:sz="0" w:space="0" w:color="auto"/>
        <w:right w:val="none" w:sz="0" w:space="0" w:color="auto"/>
      </w:divBdr>
    </w:div>
    <w:div w:id="1499929573">
      <w:bodyDiv w:val="1"/>
      <w:marLeft w:val="0"/>
      <w:marRight w:val="0"/>
      <w:marTop w:val="0"/>
      <w:marBottom w:val="0"/>
      <w:divBdr>
        <w:top w:val="none" w:sz="0" w:space="0" w:color="auto"/>
        <w:left w:val="none" w:sz="0" w:space="0" w:color="auto"/>
        <w:bottom w:val="none" w:sz="0" w:space="0" w:color="auto"/>
        <w:right w:val="none" w:sz="0" w:space="0" w:color="auto"/>
      </w:divBdr>
    </w:div>
    <w:div w:id="1591618710">
      <w:bodyDiv w:val="1"/>
      <w:marLeft w:val="0"/>
      <w:marRight w:val="0"/>
      <w:marTop w:val="0"/>
      <w:marBottom w:val="0"/>
      <w:divBdr>
        <w:top w:val="none" w:sz="0" w:space="0" w:color="auto"/>
        <w:left w:val="none" w:sz="0" w:space="0" w:color="auto"/>
        <w:bottom w:val="none" w:sz="0" w:space="0" w:color="auto"/>
        <w:right w:val="none" w:sz="0" w:space="0" w:color="auto"/>
      </w:divBdr>
    </w:div>
    <w:div w:id="1600143228">
      <w:bodyDiv w:val="1"/>
      <w:marLeft w:val="0"/>
      <w:marRight w:val="0"/>
      <w:marTop w:val="0"/>
      <w:marBottom w:val="0"/>
      <w:divBdr>
        <w:top w:val="none" w:sz="0" w:space="0" w:color="auto"/>
        <w:left w:val="none" w:sz="0" w:space="0" w:color="auto"/>
        <w:bottom w:val="none" w:sz="0" w:space="0" w:color="auto"/>
        <w:right w:val="none" w:sz="0" w:space="0" w:color="auto"/>
      </w:divBdr>
    </w:div>
    <w:div w:id="2039693460">
      <w:bodyDiv w:val="1"/>
      <w:marLeft w:val="0"/>
      <w:marRight w:val="0"/>
      <w:marTop w:val="0"/>
      <w:marBottom w:val="0"/>
      <w:divBdr>
        <w:top w:val="none" w:sz="0" w:space="0" w:color="auto"/>
        <w:left w:val="none" w:sz="0" w:space="0" w:color="auto"/>
        <w:bottom w:val="none" w:sz="0" w:space="0" w:color="auto"/>
        <w:right w:val="none" w:sz="0" w:space="0" w:color="auto"/>
      </w:divBdr>
    </w:div>
    <w:div w:id="204081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avno-informacioni-sistem.rs/SlGlasnikPortal/reg/viewAct/540b603c-8dc2-4203-8961-f956349d2b6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C792A-E246-4E1B-9717-D6E13F7C2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4343</Words>
  <Characters>24760</Characters>
  <Application>Microsoft Office Word</Application>
  <DocSecurity>0</DocSecurity>
  <Lines>206</Lines>
  <Paragraphs>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11</cp:revision>
  <cp:lastPrinted>2019-12-11T13:26:00Z</cp:lastPrinted>
  <dcterms:created xsi:type="dcterms:W3CDTF">2020-05-22T02:33:00Z</dcterms:created>
  <dcterms:modified xsi:type="dcterms:W3CDTF">2020-08-13T07:50:00Z</dcterms:modified>
</cp:coreProperties>
</file>