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00F3FF5F" w14:textId="77777777" w:rsidR="000906E5" w:rsidRPr="007729EA" w:rsidRDefault="000906E5" w:rsidP="000906E5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2B98A319" w14:textId="77777777" w:rsidR="000906E5" w:rsidRPr="00AD28C0" w:rsidRDefault="000906E5" w:rsidP="000906E5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19B5C9C8" w14:textId="77777777" w:rsidR="000906E5" w:rsidRPr="00C13D01" w:rsidRDefault="000906E5" w:rsidP="000906E5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 Србије</w:t>
            </w:r>
          </w:p>
          <w:p w14:paraId="6E0AB883" w14:textId="77777777" w:rsidR="000906E5" w:rsidRDefault="00FB4607" w:rsidP="000906E5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0906E5" w:rsidRPr="00FC4AC7">
                <w:rPr>
                  <w:rStyle w:val="Hyperlink"/>
                  <w:b/>
                </w:rPr>
                <w:t>https://www</w:t>
              </w:r>
              <w:r w:rsidR="000906E5" w:rsidRPr="00FC4AC7">
                <w:rPr>
                  <w:rStyle w:val="Hyperlink"/>
                  <w:b/>
                  <w:lang w:val="sr-Latn-RS"/>
                </w:rPr>
                <w:t>.</w:t>
              </w:r>
              <w:proofErr w:type="spellStart"/>
              <w:r w:rsidR="000906E5" w:rsidRPr="00FC4AC7">
                <w:rPr>
                  <w:rStyle w:val="Hyperlink"/>
                  <w:b/>
                  <w:lang w:val="sr-Latn-RS"/>
                </w:rPr>
                <w:t>stomkoms</w:t>
              </w:r>
              <w:proofErr w:type="spellEnd"/>
              <w:r w:rsidR="000906E5" w:rsidRPr="00FC4AC7">
                <w:rPr>
                  <w:rStyle w:val="Hyperlink"/>
                  <w:b/>
                </w:rPr>
                <w:t>.</w:t>
              </w:r>
              <w:r w:rsidR="000906E5" w:rsidRPr="00FC4AC7">
                <w:rPr>
                  <w:rStyle w:val="Hyperlink"/>
                  <w:b/>
                  <w:lang w:val="en-US"/>
                </w:rPr>
                <w:t>org</w:t>
              </w:r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22124612" w:rsidR="00524A21" w:rsidRPr="007018D6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Pr="00C13D01">
        <w:rPr>
          <w:sz w:val="24"/>
          <w:szCs w:val="24"/>
        </w:rPr>
        <w:t>ИЗМЕН</w:t>
      </w:r>
      <w:r>
        <w:rPr>
          <w:sz w:val="24"/>
          <w:szCs w:val="24"/>
        </w:rPr>
        <w:t>У</w:t>
      </w:r>
      <w:r w:rsidRPr="00C13D01">
        <w:rPr>
          <w:sz w:val="24"/>
          <w:szCs w:val="24"/>
        </w:rPr>
        <w:t xml:space="preserve"> ПОДАТАКА У ИМЕНИКУ </w:t>
      </w:r>
      <w:r w:rsidR="007018D6">
        <w:rPr>
          <w:sz w:val="24"/>
          <w:szCs w:val="24"/>
        </w:rPr>
        <w:t>СТОМАТОЛОШКЕ КОМОРЕ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0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022306DA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Број решења о упису у именик КМСЗТС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625AEB78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Број лиценце и датум издавања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tbl>
      <w:tblPr>
        <w:tblStyle w:val="TableTheme"/>
        <w:tblW w:w="5000" w:type="pct"/>
        <w:jc w:val="center"/>
        <w:tblLook w:val="04A0" w:firstRow="1" w:lastRow="0" w:firstColumn="1" w:lastColumn="0" w:noHBand="0" w:noVBand="1"/>
      </w:tblPr>
      <w:tblGrid>
        <w:gridCol w:w="2103"/>
        <w:gridCol w:w="2158"/>
        <w:gridCol w:w="2378"/>
        <w:gridCol w:w="2377"/>
      </w:tblGrid>
      <w:tr w:rsidR="004635B0" w:rsidRPr="00C15F65" w14:paraId="3BF202DB" w14:textId="415F0E4F" w:rsidTr="004635B0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76B4CA22" w14:textId="61F7D410" w:rsidR="004635B0" w:rsidRPr="00C15F65" w:rsidRDefault="004635B0" w:rsidP="006A3865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 xml:space="preserve">Врста </w:t>
            </w:r>
            <w:r>
              <w:rPr>
                <w:b/>
              </w:rPr>
              <w:t>промене податка</w:t>
            </w:r>
            <w:r w:rsidRPr="00C15F65">
              <w:rPr>
                <w:b/>
              </w:rPr>
              <w:t xml:space="preserve"> које се тражи (одабрати)</w:t>
            </w:r>
          </w:p>
        </w:tc>
      </w:tr>
      <w:tr w:rsidR="004635B0" w:rsidRPr="00C15F65" w14:paraId="27013E31" w14:textId="10BB679A" w:rsidTr="004635B0">
        <w:trPr>
          <w:trHeight w:val="550"/>
          <w:jc w:val="center"/>
        </w:trPr>
        <w:tc>
          <w:tcPr>
            <w:tcW w:w="1166" w:type="pct"/>
            <w:shd w:val="clear" w:color="auto" w:fill="FFFFFF" w:themeFill="background1"/>
            <w:vAlign w:val="center"/>
          </w:tcPr>
          <w:p w14:paraId="4E646E17" w14:textId="7CFDC7B4" w:rsidR="004635B0" w:rsidRPr="006108B3" w:rsidRDefault="00FB4607" w:rsidP="006A3865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Степен стручне спреме и/или звања</w:t>
            </w:r>
          </w:p>
        </w:tc>
        <w:tc>
          <w:tcPr>
            <w:tcW w:w="1197" w:type="pct"/>
            <w:shd w:val="clear" w:color="auto" w:fill="FFFFFF" w:themeFill="background1"/>
            <w:vAlign w:val="center"/>
          </w:tcPr>
          <w:p w14:paraId="7DE03CB9" w14:textId="10D5F432" w:rsidR="004635B0" w:rsidRPr="00C15F65" w:rsidRDefault="00FB4607" w:rsidP="006A3865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Место запослења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14:paraId="1E867347" w14:textId="5F71010E" w:rsidR="004635B0" w:rsidRPr="00C15F65" w:rsidRDefault="00FB4607" w:rsidP="006A3865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Име и презиме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14:paraId="00822C22" w14:textId="297DA69F" w:rsidR="004635B0" w:rsidRPr="00C15F65" w:rsidRDefault="00FB4607" w:rsidP="004635B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Привремена спреченост за рад и мировање радног односа</w:t>
            </w:r>
          </w:p>
        </w:tc>
      </w:tr>
    </w:tbl>
    <w:p w14:paraId="1906E176" w14:textId="77777777" w:rsidR="00421A9D" w:rsidRDefault="00421A9D" w:rsidP="00410DA3">
      <w:pPr>
        <w:jc w:val="both"/>
        <w:rPr>
          <w:color w:val="000000"/>
        </w:rPr>
      </w:pPr>
    </w:p>
    <w:p w14:paraId="046DB765" w14:textId="002D346C" w:rsidR="004635B0" w:rsidRDefault="004635B0" w:rsidP="004635B0">
      <w:pPr>
        <w:widowControl/>
        <w:autoSpaceDE/>
        <w:autoSpaceDN/>
        <w:spacing w:after="160" w:line="259" w:lineRule="auto"/>
        <w:ind w:left="-284"/>
        <w:jc w:val="both"/>
      </w:pPr>
      <w:bookmarkStart w:id="1" w:name="_Hlk26452365"/>
      <w:r w:rsidRPr="00C15F65">
        <w:t xml:space="preserve">У прилогу захтева, достављам следећу </w:t>
      </w:r>
      <w:r w:rsidRPr="004635B0">
        <w:t>документацију</w:t>
      </w:r>
      <w:bookmarkEnd w:id="1"/>
      <w:r w:rsidRPr="004635B0">
        <w:t xml:space="preserve"> (</w:t>
      </w:r>
      <w:r w:rsidRPr="004635B0">
        <w:rPr>
          <w:i/>
          <w:iCs/>
        </w:rPr>
        <w:t>документа под редним бројевима 1, 2, 3, 4</w:t>
      </w:r>
      <w:r w:rsidR="003C02FB">
        <w:rPr>
          <w:i/>
          <w:iCs/>
        </w:rPr>
        <w:t>, 6</w:t>
      </w:r>
      <w:r w:rsidR="00C2730C">
        <w:rPr>
          <w:i/>
          <w:iCs/>
        </w:rPr>
        <w:t xml:space="preserve">, </w:t>
      </w:r>
      <w:r w:rsidR="00DB2897">
        <w:rPr>
          <w:i/>
          <w:iCs/>
        </w:rPr>
        <w:t>7</w:t>
      </w:r>
      <w:r w:rsidR="00C2730C">
        <w:rPr>
          <w:i/>
          <w:iCs/>
        </w:rPr>
        <w:t xml:space="preserve"> и 8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7390A21" w14:textId="16A63A0A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lastRenderedPageBreak/>
        <w:t>Лична карта</w:t>
      </w:r>
      <w:r>
        <w:rPr>
          <w:rFonts w:ascii="Times New Roman" w:eastAsia="Times New Roman" w:hAnsi="Times New Roman" w:cs="Times New Roman"/>
        </w:rPr>
        <w:t xml:space="preserve"> подносиоца захтева</w:t>
      </w:r>
      <w:r w:rsidRPr="004635B0">
        <w:rPr>
          <w:rFonts w:ascii="Times New Roman" w:eastAsia="Times New Roman" w:hAnsi="Times New Roman" w:cs="Times New Roman"/>
        </w:rPr>
        <w:t>, издат</w:t>
      </w:r>
      <w:r>
        <w:rPr>
          <w:rFonts w:ascii="Times New Roman" w:eastAsia="Times New Roman" w:hAnsi="Times New Roman" w:cs="Times New Roman"/>
        </w:rPr>
        <w:t>а</w:t>
      </w:r>
      <w:r w:rsidRPr="004635B0">
        <w:rPr>
          <w:rFonts w:ascii="Times New Roman" w:eastAsia="Times New Roman" w:hAnsi="Times New Roman" w:cs="Times New Roman"/>
        </w:rPr>
        <w:t xml:space="preserve"> од стране МУП, у копији</w:t>
      </w:r>
      <w:r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Pr="004635B0">
        <w:rPr>
          <w:rFonts w:ascii="Times New Roman" w:eastAsia="Times New Roman" w:hAnsi="Times New Roman" w:cs="Times New Roman"/>
        </w:rPr>
        <w:t>;</w:t>
      </w:r>
    </w:p>
    <w:p w14:paraId="2AFA618A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374337">
        <w:rPr>
          <w:rFonts w:ascii="Times New Roman" w:eastAsia="Times New Roman" w:hAnsi="Times New Roman" w:cs="Times New Roman"/>
        </w:rPr>
        <w:t>Уверење о положеном стручном испиту</w:t>
      </w:r>
      <w:r>
        <w:rPr>
          <w:rFonts w:ascii="Times New Roman" w:eastAsia="Times New Roman" w:hAnsi="Times New Roman" w:cs="Times New Roman"/>
        </w:rPr>
        <w:t>, издато од стране Министарства здравља, у овереној копији;</w:t>
      </w:r>
    </w:p>
    <w:p w14:paraId="79ED260D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 xml:space="preserve">Уверење о стеченом </w:t>
      </w:r>
      <w:proofErr w:type="spellStart"/>
      <w:r w:rsidRPr="007018D6">
        <w:rPr>
          <w:rFonts w:ascii="Times New Roman" w:eastAsia="Times New Roman" w:hAnsi="Times New Roman" w:cs="Times New Roman"/>
        </w:rPr>
        <w:t>примаријату</w:t>
      </w:r>
      <w:proofErr w:type="spellEnd"/>
      <w:r>
        <w:rPr>
          <w:rFonts w:ascii="Times New Roman" w:eastAsia="Times New Roman" w:hAnsi="Times New Roman" w:cs="Times New Roman"/>
        </w:rPr>
        <w:t>, издато од стране Министарства здравља, у овереној копији;</w:t>
      </w:r>
    </w:p>
    <w:p w14:paraId="017CF163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Уговор о раду, издат од стране послодавца, у копији;</w:t>
      </w:r>
    </w:p>
    <w:p w14:paraId="314524E7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>Потврда о радном статусу</w:t>
      </w:r>
      <w:r>
        <w:rPr>
          <w:rFonts w:ascii="Times New Roman" w:eastAsia="Times New Roman" w:hAnsi="Times New Roman" w:cs="Times New Roman"/>
        </w:rPr>
        <w:t>, издата од стране послодавца, у оригиналу или овереној копији;</w:t>
      </w:r>
    </w:p>
    <w:p w14:paraId="44A585C4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>Потврда о незапослености</w:t>
      </w:r>
      <w:r>
        <w:rPr>
          <w:rFonts w:ascii="Times New Roman" w:eastAsia="Times New Roman" w:hAnsi="Times New Roman" w:cs="Times New Roman"/>
        </w:rPr>
        <w:t>, издата од стране националне службе за запошљавање, у оригиналу или овереној копији;</w:t>
      </w:r>
      <w:r>
        <w:rPr>
          <w:rStyle w:val="FootnoteReference"/>
          <w:rFonts w:ascii="Times New Roman" w:eastAsia="Times New Roman" w:hAnsi="Times New Roman" w:cs="Times New Roman"/>
        </w:rPr>
        <w:footnoteReference w:id="3"/>
      </w:r>
    </w:p>
    <w:p w14:paraId="31C6440A" w14:textId="77777777" w:rsidR="00DB2897" w:rsidRDefault="00DB2897" w:rsidP="00DB289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>Решења о упису/ промени у регистар</w:t>
      </w:r>
      <w:r>
        <w:rPr>
          <w:rFonts w:ascii="Times New Roman" w:eastAsia="Times New Roman" w:hAnsi="Times New Roman" w:cs="Times New Roman"/>
        </w:rPr>
        <w:t>, издато од стране Агенције за привредне регистре, у копији;</w:t>
      </w:r>
      <w:r>
        <w:rPr>
          <w:rStyle w:val="FootnoteReference"/>
          <w:rFonts w:ascii="Times New Roman" w:eastAsia="Times New Roman" w:hAnsi="Times New Roman" w:cs="Times New Roman"/>
        </w:rPr>
        <w:footnoteReference w:id="4"/>
      </w:r>
    </w:p>
    <w:p w14:paraId="27B818BA" w14:textId="77777777" w:rsidR="00C2730C" w:rsidRPr="007018D6" w:rsidRDefault="00C2730C" w:rsidP="00C2730C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DB2897">
        <w:rPr>
          <w:rFonts w:ascii="Times New Roman" w:eastAsia="Times New Roman" w:hAnsi="Times New Roman" w:cs="Times New Roman"/>
        </w:rPr>
        <w:t>Решење о пензији</w:t>
      </w:r>
      <w:r>
        <w:rPr>
          <w:rFonts w:ascii="Times New Roman" w:eastAsia="Times New Roman" w:hAnsi="Times New Roman" w:cs="Times New Roman"/>
        </w:rPr>
        <w:t>, издато од стране Републичког фонда за пензијско и инвалидско осигурање, у овереној копији;</w:t>
      </w:r>
      <w:r>
        <w:rPr>
          <w:rStyle w:val="FootnoteReference"/>
          <w:rFonts w:ascii="Times New Roman" w:eastAsia="Times New Roman" w:hAnsi="Times New Roman" w:cs="Times New Roman"/>
        </w:rPr>
        <w:footnoteReference w:id="5"/>
      </w:r>
    </w:p>
    <w:p w14:paraId="31DEA2F8" w14:textId="6C80EE98" w:rsidR="007018D6" w:rsidRDefault="007018D6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>Уверење о положеном специјалистичком испиту</w:t>
      </w:r>
      <w:r>
        <w:rPr>
          <w:rFonts w:ascii="Times New Roman" w:eastAsia="Times New Roman" w:hAnsi="Times New Roman" w:cs="Times New Roman"/>
        </w:rPr>
        <w:t>, издато од стране Стоматолошког факултета, у оригиналу, копији, овереној копији или копији уз оригинал н увид;</w:t>
      </w:r>
    </w:p>
    <w:p w14:paraId="71698F5C" w14:textId="6B614960" w:rsidR="007018D6" w:rsidRDefault="007018D6" w:rsidP="007018D6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7018D6">
        <w:rPr>
          <w:rFonts w:ascii="Times New Roman" w:eastAsia="Times New Roman" w:hAnsi="Times New Roman" w:cs="Times New Roman"/>
        </w:rPr>
        <w:t>Уверење о стеченом научно-наставном звању</w:t>
      </w:r>
      <w:r>
        <w:rPr>
          <w:rFonts w:ascii="Times New Roman" w:eastAsia="Times New Roman" w:hAnsi="Times New Roman" w:cs="Times New Roman"/>
        </w:rPr>
        <w:t>, издато од стране Стоматолошког факултета, у оригиналу, копији, овереној копији или копији уз оригинал н увид;</w:t>
      </w:r>
    </w:p>
    <w:p w14:paraId="6D74A55C" w14:textId="25DF3225" w:rsidR="007018D6" w:rsidRDefault="007018D6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Потврда о </w:t>
      </w:r>
      <w:r w:rsidRPr="007018D6">
        <w:rPr>
          <w:rFonts w:ascii="Times New Roman" w:eastAsia="Times New Roman" w:hAnsi="Times New Roman" w:cs="Times New Roman"/>
        </w:rPr>
        <w:t>обављању специјалистичког стажа</w:t>
      </w:r>
      <w:r>
        <w:rPr>
          <w:rFonts w:ascii="Times New Roman" w:eastAsia="Times New Roman" w:hAnsi="Times New Roman" w:cs="Times New Roman"/>
        </w:rPr>
        <w:t>, издата од стране здравствене установе или приватне праксе, у оригиналу или овереној копији;</w:t>
      </w:r>
      <w:bookmarkStart w:id="4" w:name="_GoBack"/>
      <w:bookmarkEnd w:id="4"/>
    </w:p>
    <w:p w14:paraId="281628EA" w14:textId="77777777" w:rsidR="004635B0" w:rsidRPr="00C15F65" w:rsidRDefault="004635B0" w:rsidP="004635B0">
      <w:pPr>
        <w:pStyle w:val="ListParagraph"/>
        <w:ind w:left="567"/>
        <w:jc w:val="both"/>
        <w:rPr>
          <w:rFonts w:ascii="Times New Roman" w:eastAsia="Times New Roman" w:hAnsi="Times New Roman" w:cs="Times New Roman"/>
        </w:rPr>
      </w:pPr>
    </w:p>
    <w:p w14:paraId="7EBFAD17" w14:textId="77777777" w:rsidR="003C02FB" w:rsidRPr="00C15F65" w:rsidRDefault="003C02FB" w:rsidP="003C02FB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1A60542D" w14:textId="77777777" w:rsidR="003C02FB" w:rsidRPr="00C15F65" w:rsidRDefault="003C02FB" w:rsidP="003C02FB">
      <w:pPr>
        <w:rPr>
          <w:b/>
          <w:bCs/>
          <w:i/>
          <w:iCs/>
          <w:color w:val="000000"/>
        </w:rPr>
      </w:pPr>
    </w:p>
    <w:p w14:paraId="7C8A0FE5" w14:textId="77777777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5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5"/>
      <w:r w:rsidRPr="00C15F65">
        <w:rPr>
          <w:color w:val="000000"/>
        </w:rPr>
        <w:t>):</w:t>
      </w:r>
    </w:p>
    <w:p w14:paraId="5790C451" w14:textId="77777777" w:rsidR="003C02FB" w:rsidRPr="00C15F65" w:rsidRDefault="003C02FB" w:rsidP="003C02FB">
      <w:pPr>
        <w:jc w:val="both"/>
        <w:rPr>
          <w:color w:val="000000"/>
        </w:rPr>
      </w:pPr>
    </w:p>
    <w:p w14:paraId="67C848A4" w14:textId="77777777" w:rsidR="003C02FB" w:rsidRPr="00C15F65" w:rsidRDefault="00FB4607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ДА</w:t>
      </w:r>
    </w:p>
    <w:p w14:paraId="0997A707" w14:textId="77777777" w:rsidR="003C02FB" w:rsidRPr="00C15F65" w:rsidRDefault="00FB4607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НЕ</w:t>
      </w:r>
    </w:p>
    <w:p w14:paraId="19EF7D27" w14:textId="77777777" w:rsidR="003C02FB" w:rsidRPr="00C15F65" w:rsidRDefault="003C02FB" w:rsidP="003C02FB">
      <w:pPr>
        <w:jc w:val="both"/>
        <w:rPr>
          <w:color w:val="000000"/>
        </w:rPr>
      </w:pPr>
    </w:p>
    <w:p w14:paraId="13A11132" w14:textId="34F82B04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 xml:space="preserve">под редним бројевима </w:t>
      </w:r>
      <w:r w:rsidRPr="003C02FB">
        <w:t>1, 2, 3, 4, 5, 6</w:t>
      </w:r>
      <w:r w:rsidR="00C2730C">
        <w:t xml:space="preserve">, 7 </w:t>
      </w:r>
      <w:r w:rsidRPr="003C02FB">
        <w:t xml:space="preserve">и/или </w:t>
      </w:r>
      <w:r w:rsidR="00C2730C">
        <w:t>8</w:t>
      </w:r>
      <w:r w:rsidRPr="003C02FB">
        <w:t xml:space="preserve"> </w:t>
      </w:r>
      <w:r w:rsidRPr="003C02FB">
        <w:rPr>
          <w:color w:val="000000"/>
        </w:rPr>
        <w:t>(</w:t>
      </w:r>
      <w:bookmarkStart w:id="6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6"/>
      <w:r w:rsidRPr="003C02FB">
        <w:rPr>
          <w:color w:val="000000"/>
        </w:rPr>
        <w:t>):</w:t>
      </w:r>
    </w:p>
    <w:p w14:paraId="251D5E58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C02FB" w:rsidRPr="00C15F65" w14:paraId="40054814" w14:textId="77777777" w:rsidTr="006A3865">
        <w:tc>
          <w:tcPr>
            <w:tcW w:w="9016" w:type="dxa"/>
          </w:tcPr>
          <w:p w14:paraId="72B90BC4" w14:textId="77777777" w:rsidR="003C02FB" w:rsidRPr="00C15F65" w:rsidRDefault="003C02FB" w:rsidP="006A3865">
            <w:pPr>
              <w:jc w:val="both"/>
              <w:rPr>
                <w:color w:val="000000"/>
              </w:rPr>
            </w:pPr>
          </w:p>
        </w:tc>
      </w:tr>
    </w:tbl>
    <w:p w14:paraId="25AAF412" w14:textId="77777777" w:rsidR="003C02FB" w:rsidRPr="00C15F65" w:rsidRDefault="003C02FB" w:rsidP="003C02FB">
      <w:pPr>
        <w:jc w:val="both"/>
        <w:rPr>
          <w:color w:val="000000"/>
        </w:rPr>
      </w:pPr>
    </w:p>
    <w:p w14:paraId="2A6210FC" w14:textId="77777777" w:rsidR="003C02FB" w:rsidRPr="00C15F65" w:rsidRDefault="003C02FB" w:rsidP="003C02FB">
      <w:pPr>
        <w:jc w:val="both"/>
        <w:rPr>
          <w:color w:val="000000"/>
        </w:rPr>
      </w:pPr>
    </w:p>
    <w:p w14:paraId="0F32611A" w14:textId="671A9025" w:rsidR="003C02FB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Како би орган прибавио податке по службеној дужности, достављам следеће информације (</w:t>
      </w:r>
      <w:bookmarkStart w:id="7" w:name="_Hlk18696255"/>
      <w:r w:rsidRPr="00C15F65">
        <w:rPr>
          <w:i/>
          <w:iCs/>
          <w:color w:val="000000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7"/>
      <w:r w:rsidRPr="00C15F65">
        <w:rPr>
          <w:color w:val="000000"/>
        </w:rPr>
        <w:t>):</w:t>
      </w:r>
    </w:p>
    <w:p w14:paraId="0118C851" w14:textId="4BD2591C" w:rsidR="003C02FB" w:rsidRDefault="003C02FB" w:rsidP="003C02FB">
      <w:pPr>
        <w:jc w:val="both"/>
        <w:rPr>
          <w:color w:val="000000"/>
        </w:rPr>
      </w:pPr>
    </w:p>
    <w:p w14:paraId="5FB15D0A" w14:textId="324B289E" w:rsidR="003C02FB" w:rsidRDefault="003C02FB" w:rsidP="003C02FB">
      <w:pPr>
        <w:jc w:val="both"/>
        <w:rPr>
          <w:color w:val="000000"/>
        </w:rPr>
      </w:pPr>
    </w:p>
    <w:p w14:paraId="08620307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2245"/>
        <w:gridCol w:w="6771"/>
      </w:tblGrid>
      <w:tr w:rsidR="003C02FB" w:rsidRPr="00C15F65" w14:paraId="66B879D0" w14:textId="77777777" w:rsidTr="006A3865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06DFE11" w14:textId="25CF6DB8" w:rsidR="003C02FB" w:rsidRPr="00C15F65" w:rsidRDefault="003C02FB" w:rsidP="006A3865">
            <w:pPr>
              <w:ind w:right="-15"/>
              <w:jc w:val="center"/>
              <w:rPr>
                <w:b/>
                <w:bCs/>
                <w:highlight w:val="yellow"/>
              </w:rPr>
            </w:pPr>
            <w:r w:rsidRPr="003C02FB">
              <w:rPr>
                <w:b/>
                <w:bCs/>
              </w:rPr>
              <w:t>Подаци о положеном стручном испиту</w:t>
            </w:r>
          </w:p>
        </w:tc>
      </w:tr>
      <w:tr w:rsidR="003C02FB" w:rsidRPr="00C15F65" w14:paraId="780CF544" w14:textId="77777777" w:rsidTr="003C02FB">
        <w:trPr>
          <w:trHeight w:val="898"/>
        </w:trPr>
        <w:tc>
          <w:tcPr>
            <w:tcW w:w="1245" w:type="pct"/>
            <w:shd w:val="clear" w:color="auto" w:fill="auto"/>
            <w:vAlign w:val="center"/>
          </w:tcPr>
          <w:p w14:paraId="42E7E09E" w14:textId="2C81EC8F" w:rsidR="003C02FB" w:rsidRPr="000E6AD7" w:rsidRDefault="003C02FB" w:rsidP="006A3865">
            <w:pPr>
              <w:ind w:right="-15"/>
            </w:pPr>
            <w:r w:rsidRPr="000E6AD7">
              <w:rPr>
                <w:color w:val="000000"/>
              </w:rPr>
              <w:lastRenderedPageBreak/>
              <w:t xml:space="preserve">Број и датум издавања </w:t>
            </w:r>
            <w:r w:rsidR="00DB2897">
              <w:rPr>
                <w:color w:val="000000"/>
              </w:rPr>
              <w:t>уверења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74F86378" w14:textId="5811EE18" w:rsidR="003C02FB" w:rsidRPr="00C15F65" w:rsidRDefault="003C02FB" w:rsidP="006A3865">
            <w:pPr>
              <w:ind w:right="-15"/>
              <w:rPr>
                <w:bCs/>
              </w:rPr>
            </w:pPr>
          </w:p>
        </w:tc>
      </w:tr>
      <w:tr w:rsidR="003C02FB" w:rsidRPr="00C15F65" w14:paraId="005E3C1A" w14:textId="77777777" w:rsidTr="006A3865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376031AB" w14:textId="22BD4D12" w:rsidR="003C02FB" w:rsidRPr="00C15F65" w:rsidRDefault="003C02FB" w:rsidP="006A3865">
            <w:pPr>
              <w:ind w:right="-15"/>
              <w:jc w:val="center"/>
              <w:rPr>
                <w:b/>
                <w:bCs/>
                <w:highlight w:val="yellow"/>
              </w:rPr>
            </w:pPr>
            <w:r w:rsidRPr="003C02FB">
              <w:rPr>
                <w:b/>
                <w:bCs/>
              </w:rPr>
              <w:t xml:space="preserve">Подаци о </w:t>
            </w:r>
            <w:r>
              <w:rPr>
                <w:b/>
                <w:bCs/>
              </w:rPr>
              <w:t>пос</w:t>
            </w:r>
            <w:r w:rsidR="000E6AD7">
              <w:rPr>
                <w:b/>
                <w:bCs/>
              </w:rPr>
              <w:t>лодавцу – приватној пракси</w:t>
            </w:r>
          </w:p>
        </w:tc>
      </w:tr>
      <w:tr w:rsidR="003C02FB" w:rsidRPr="00C15F65" w14:paraId="25FD6F64" w14:textId="77777777" w:rsidTr="006A3865">
        <w:trPr>
          <w:trHeight w:val="898"/>
        </w:trPr>
        <w:tc>
          <w:tcPr>
            <w:tcW w:w="1245" w:type="pct"/>
            <w:shd w:val="clear" w:color="auto" w:fill="auto"/>
            <w:vAlign w:val="center"/>
          </w:tcPr>
          <w:p w14:paraId="3A344FCB" w14:textId="4FA9654F" w:rsidR="003C02FB" w:rsidRPr="00C15F65" w:rsidRDefault="000E6AD7" w:rsidP="006A3865">
            <w:pPr>
              <w:ind w:right="-15"/>
              <w:rPr>
                <w:bCs/>
              </w:rPr>
            </w:pPr>
            <w:r>
              <w:rPr>
                <w:color w:val="000000"/>
              </w:rPr>
              <w:t>Пословно име, ПИБ и матични број приватне праксе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03E5E7E2" w14:textId="77777777" w:rsidR="003C02FB" w:rsidRPr="00C15F65" w:rsidRDefault="003C02FB" w:rsidP="006A3865">
            <w:pPr>
              <w:ind w:right="-15"/>
              <w:rPr>
                <w:bCs/>
              </w:rPr>
            </w:pPr>
          </w:p>
        </w:tc>
      </w:tr>
    </w:tbl>
    <w:p w14:paraId="641DE8AC" w14:textId="514FA58C" w:rsidR="004635B0" w:rsidRDefault="004635B0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3C962E53" w14:textId="77777777" w:rsidR="003C02FB" w:rsidRPr="00C15F65" w:rsidRDefault="003C02FB" w:rsidP="003C02FB">
      <w:pPr>
        <w:jc w:val="both"/>
        <w:rPr>
          <w:color w:val="000000"/>
        </w:rPr>
      </w:pPr>
    </w:p>
    <w:p w14:paraId="6E09CE88" w14:textId="77777777" w:rsidR="003C02FB" w:rsidRPr="00C15F65" w:rsidRDefault="003C02FB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1954B4A" w14:textId="1FAC11FD" w:rsidR="00EC27E7" w:rsidRDefault="00EC27E7" w:rsidP="00410DA3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8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  <w:bookmarkEnd w:id="8"/>
    </w:tbl>
    <w:p w14:paraId="1107F819" w14:textId="77777777" w:rsidR="001C769A" w:rsidRDefault="001C769A" w:rsidP="001C769A">
      <w:pPr>
        <w:jc w:val="both"/>
        <w:rPr>
          <w:b/>
          <w:bCs/>
          <w:sz w:val="24"/>
          <w:szCs w:val="24"/>
        </w:rPr>
      </w:pPr>
    </w:p>
    <w:p w14:paraId="49510C57" w14:textId="72C4740D" w:rsidR="00EC27E7" w:rsidRPr="000E6AD7" w:rsidRDefault="00EC27E7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9" w:name="_Hlk20151949"/>
    </w:p>
    <w:p w14:paraId="24DB53EB" w14:textId="5CA693B4" w:rsidR="00EC27E7" w:rsidRDefault="00EC27E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7D7D50A1" w14:textId="4B8B347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6678195" w14:textId="3BE3034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F008B17" w14:textId="7777777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3D8081BC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A87854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01E8F9D5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A87854">
              <w:rPr>
                <w:b/>
                <w:bCs/>
                <w:color w:val="000000"/>
              </w:rPr>
              <w:t>захтева</w:t>
            </w:r>
          </w:p>
        </w:tc>
        <w:tc>
          <w:tcPr>
            <w:tcW w:w="6810" w:type="dxa"/>
            <w:vAlign w:val="center"/>
          </w:tcPr>
          <w:p w14:paraId="66C65D12" w14:textId="0AA7A661" w:rsidR="00AB3A01" w:rsidRPr="00C433E1" w:rsidRDefault="000E6AD7" w:rsidP="00C433E1">
            <w:pPr>
              <w:rPr>
                <w:color w:val="000000"/>
              </w:rPr>
            </w:pPr>
            <w:r>
              <w:rPr>
                <w:color w:val="000000"/>
              </w:rPr>
              <w:t>30 дана, у складу са чланом 145. Закона о општем управном поступку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9"/>
    <w:p w14:paraId="055238E1" w14:textId="77777777" w:rsidR="00B31E1F" w:rsidRPr="007729EA" w:rsidRDefault="00B31E1F" w:rsidP="00FD72B0">
      <w:pPr>
        <w:jc w:val="both"/>
      </w:pPr>
    </w:p>
    <w:sectPr w:rsidR="00B31E1F" w:rsidRPr="007729EA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4B4DC" w14:textId="77777777" w:rsidR="00FB4607" w:rsidRDefault="00FB4607" w:rsidP="004F2292">
      <w:r>
        <w:separator/>
      </w:r>
    </w:p>
  </w:endnote>
  <w:endnote w:type="continuationSeparator" w:id="0">
    <w:p w14:paraId="21B62C6B" w14:textId="77777777" w:rsidR="00FB4607" w:rsidRDefault="00FB460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BAE13" w14:textId="77777777" w:rsidR="00FB4607" w:rsidRDefault="00FB4607" w:rsidP="004F2292">
      <w:r>
        <w:separator/>
      </w:r>
    </w:p>
  </w:footnote>
  <w:footnote w:type="continuationSeparator" w:id="0">
    <w:p w14:paraId="1624FE78" w14:textId="77777777" w:rsidR="00FB4607" w:rsidRDefault="00FB4607" w:rsidP="004F2292">
      <w:r>
        <w:continuationSeparator/>
      </w:r>
    </w:p>
  </w:footnote>
  <w:footnote w:id="1">
    <w:p w14:paraId="0021579D" w14:textId="77777777" w:rsidR="004635B0" w:rsidRPr="00B5280C" w:rsidRDefault="004635B0" w:rsidP="004635B0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2" w:name="_Hlk18691277"/>
      <w:bookmarkStart w:id="3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2"/>
      <w:bookmarkEnd w:id="3"/>
    </w:p>
  </w:footnote>
  <w:footnote w:id="2">
    <w:p w14:paraId="020D49E8" w14:textId="24D5197C" w:rsidR="004635B0" w:rsidRPr="003C02FB" w:rsidRDefault="004635B0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</w:t>
      </w:r>
      <w:r w:rsidR="00374337" w:rsidRPr="003C02FB">
        <w:rPr>
          <w:sz w:val="18"/>
          <w:szCs w:val="18"/>
        </w:rPr>
        <w:t>при промен</w:t>
      </w:r>
      <w:r w:rsidR="007018D6">
        <w:rPr>
          <w:sz w:val="18"/>
          <w:szCs w:val="18"/>
        </w:rPr>
        <w:t>и</w:t>
      </w:r>
      <w:r w:rsidRPr="003C02FB">
        <w:rPr>
          <w:sz w:val="18"/>
          <w:szCs w:val="18"/>
        </w:rPr>
        <w:t xml:space="preserve"> имена и презимена</w:t>
      </w:r>
    </w:p>
  </w:footnote>
  <w:footnote w:id="3">
    <w:p w14:paraId="1D097900" w14:textId="77777777" w:rsidR="00DB2897" w:rsidRPr="007018D6" w:rsidRDefault="00DB2897" w:rsidP="00DB2897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Подноси се када је наступила незапосленост</w:t>
      </w:r>
    </w:p>
  </w:footnote>
  <w:footnote w:id="4">
    <w:p w14:paraId="1E2CFDAA" w14:textId="77777777" w:rsidR="00DB2897" w:rsidRPr="00DB2897" w:rsidRDefault="00DB2897" w:rsidP="00DB2897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Подносе само оснивачи приватне праксе</w:t>
      </w:r>
    </w:p>
  </w:footnote>
  <w:footnote w:id="5">
    <w:p w14:paraId="5C9957A2" w14:textId="77777777" w:rsidR="00C2730C" w:rsidRPr="00DB2897" w:rsidRDefault="00C2730C" w:rsidP="00C2730C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Подноси се када је остварено право на пензију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77D13FA4" w:rsidR="00BC048B" w:rsidRPr="000906E5" w:rsidRDefault="00BC048B" w:rsidP="00A622BD">
    <w:pPr>
      <w:jc w:val="right"/>
      <w:rPr>
        <w:lang w:val="sr-Latn-RS"/>
      </w:rPr>
    </w:pPr>
    <w:bookmarkStart w:id="10" w:name="_Hlk20147989"/>
    <w:r w:rsidRPr="001172ED">
      <w:rPr>
        <w:color w:val="000000"/>
      </w:rPr>
      <w:t xml:space="preserve">Шифра поступка: </w:t>
    </w:r>
    <w:bookmarkEnd w:id="10"/>
    <w:r w:rsidR="00C13D01">
      <w:rPr>
        <w:color w:val="000000"/>
      </w:rPr>
      <w:t>04.0</w:t>
    </w:r>
    <w:r w:rsidR="000906E5">
      <w:rPr>
        <w:color w:val="000000"/>
        <w:lang w:val="sr-Latn-RS"/>
      </w:rPr>
      <w:t>6</w:t>
    </w:r>
    <w:r w:rsidR="00C13D01">
      <w:rPr>
        <w:color w:val="000000"/>
      </w:rPr>
      <w:t>.000</w:t>
    </w:r>
    <w:r w:rsidR="000906E5">
      <w:rPr>
        <w:color w:val="000000"/>
        <w:lang w:val="sr-Latn-R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906E5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B121D"/>
    <w:rsid w:val="006C2929"/>
    <w:rsid w:val="006D200C"/>
    <w:rsid w:val="006F5812"/>
    <w:rsid w:val="007018D6"/>
    <w:rsid w:val="00703D58"/>
    <w:rsid w:val="0074667E"/>
    <w:rsid w:val="00771106"/>
    <w:rsid w:val="007729EA"/>
    <w:rsid w:val="0077358D"/>
    <w:rsid w:val="00781D2C"/>
    <w:rsid w:val="00792780"/>
    <w:rsid w:val="007A00C9"/>
    <w:rsid w:val="007B408B"/>
    <w:rsid w:val="007D77EC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6CF2"/>
    <w:rsid w:val="009C3936"/>
    <w:rsid w:val="00A01923"/>
    <w:rsid w:val="00A037BF"/>
    <w:rsid w:val="00A12F2A"/>
    <w:rsid w:val="00A24E53"/>
    <w:rsid w:val="00A60031"/>
    <w:rsid w:val="00A622BD"/>
    <w:rsid w:val="00A82479"/>
    <w:rsid w:val="00A87854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C048B"/>
    <w:rsid w:val="00C001FC"/>
    <w:rsid w:val="00C13D01"/>
    <w:rsid w:val="00C14DC7"/>
    <w:rsid w:val="00C1768C"/>
    <w:rsid w:val="00C17D62"/>
    <w:rsid w:val="00C25263"/>
    <w:rsid w:val="00C2730C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91B44"/>
    <w:rsid w:val="00DA7E30"/>
    <w:rsid w:val="00DB206A"/>
    <w:rsid w:val="00DB2897"/>
    <w:rsid w:val="00DB4F55"/>
    <w:rsid w:val="00DC3B50"/>
    <w:rsid w:val="00E05DBD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9FD"/>
    <w:rsid w:val="00F85210"/>
    <w:rsid w:val="00FA2A83"/>
    <w:rsid w:val="00FB4607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27B82-5F8D-4140-A123-CB36E7A8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4</cp:revision>
  <cp:lastPrinted>2019-09-23T14:49:00Z</cp:lastPrinted>
  <dcterms:created xsi:type="dcterms:W3CDTF">2019-12-06T12:09:00Z</dcterms:created>
  <dcterms:modified xsi:type="dcterms:W3CDTF">2019-12-10T11:47:00Z</dcterms:modified>
</cp:coreProperties>
</file>