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951B251" w:rsidR="00B1006E" w:rsidRPr="00A5502A" w:rsidRDefault="00E04B03" w:rsidP="00E04B0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5502A">
        <w:rPr>
          <w:b/>
          <w:sz w:val="22"/>
          <w:szCs w:val="22"/>
          <w:lang w:val="sr-Cyrl-RS"/>
        </w:rPr>
        <w:t xml:space="preserve">Поједностављење поступка издавања </w:t>
      </w:r>
      <w:r w:rsidRPr="00A5502A">
        <w:rPr>
          <w:sz w:val="22"/>
          <w:szCs w:val="22"/>
          <w:lang w:val="sr-Cyrl-RS"/>
        </w:rPr>
        <w:t>д</w:t>
      </w:r>
      <w:r w:rsidRPr="00A5502A">
        <w:rPr>
          <w:b/>
          <w:sz w:val="22"/>
          <w:szCs w:val="22"/>
          <w:lang w:val="sr-Cyrl-RS"/>
        </w:rPr>
        <w:t>озволе домаћег превозника за ванлинијски међународни превоз путника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5502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5502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8CF6D71" w:rsidR="000E2036" w:rsidRPr="00A5502A" w:rsidRDefault="00542D89" w:rsidP="00E04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5502A">
              <w:rPr>
                <w:sz w:val="22"/>
                <w:szCs w:val="22"/>
                <w:lang w:val="sr-Cyrl-RS"/>
              </w:rPr>
              <w:t>Дозвола домаћег превозника за ванлинијски међународни превоз путника</w:t>
            </w:r>
          </w:p>
        </w:tc>
      </w:tr>
      <w:tr w:rsidR="00850AD5" w:rsidRPr="00A5502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5502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29D05C3" w:rsidR="000E2036" w:rsidRPr="00A5502A" w:rsidRDefault="00542D89" w:rsidP="00E04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5502A">
              <w:rPr>
                <w:sz w:val="22"/>
                <w:szCs w:val="22"/>
                <w:lang w:val="sr-Cyrl-RS"/>
              </w:rPr>
              <w:t>05.00.0013</w:t>
            </w:r>
            <w:r w:rsidR="00257766" w:rsidRPr="00A5502A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A5502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550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550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B8EF535" w:rsidR="00DE2E37" w:rsidRPr="00A5502A" w:rsidRDefault="00DE2E37" w:rsidP="00E04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A5502A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A5502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550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5502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5502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A2B5BED" w14:textId="455CE8BE" w:rsidR="006B3238" w:rsidRPr="00A5502A" w:rsidRDefault="006B3238" w:rsidP="00E04B03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lang w:val="sr-Cyrl-RS"/>
              </w:rPr>
              <w:t xml:space="preserve">Закон о превозу путника у друмском саобраћају </w:t>
            </w:r>
            <w:r w:rsidR="00E04B03" w:rsidRPr="00A5502A">
              <w:rPr>
                <w:rFonts w:ascii="Times New Roman" w:hAnsi="Times New Roman"/>
                <w:sz w:val="22"/>
                <w:lang w:val="sr-Cyrl-RS"/>
              </w:rPr>
              <w:t>(„Службени гласник РС</w:t>
            </w:r>
            <w:r w:rsidR="00E04B03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”, </w:t>
            </w:r>
            <w:r w:rsidRPr="00A5502A">
              <w:rPr>
                <w:rFonts w:ascii="Times New Roman" w:hAnsi="Times New Roman"/>
                <w:sz w:val="22"/>
                <w:lang w:val="sr-Cyrl-RS"/>
              </w:rPr>
              <w:t>бр. 68/15, 41/18, 44/18 - др. закон, 83/18, 31/19</w:t>
            </w:r>
            <w:r w:rsidR="00696E8F" w:rsidRPr="00A5502A">
              <w:rPr>
                <w:rFonts w:ascii="Times New Roman" w:hAnsi="Times New Roman"/>
                <w:sz w:val="22"/>
                <w:lang w:val="sr-Cyrl-RS"/>
              </w:rPr>
              <w:t xml:space="preserve"> и 9/20</w:t>
            </w:r>
            <w:r w:rsidRPr="00A5502A">
              <w:rPr>
                <w:rFonts w:ascii="Times New Roman" w:hAnsi="Times New Roman"/>
                <w:sz w:val="22"/>
                <w:lang w:val="sr-Cyrl-RS"/>
              </w:rPr>
              <w:t>)</w:t>
            </w:r>
            <w:r w:rsidR="00BE2094" w:rsidRPr="00A5502A">
              <w:rPr>
                <w:rFonts w:ascii="Times New Roman" w:hAnsi="Times New Roman"/>
                <w:sz w:val="22"/>
                <w:lang w:val="sr-Cyrl-RS"/>
              </w:rPr>
              <w:t>;</w:t>
            </w:r>
          </w:p>
          <w:p w14:paraId="2CCB5DCC" w14:textId="52D29970" w:rsidR="00827F90" w:rsidRPr="00A5502A" w:rsidRDefault="00827F90" w:rsidP="00E04B03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додељивања и начину коришћења и раздуживања дозвола за ванлинијски превоз путника </w:t>
            </w:r>
            <w:r w:rsidR="00E04B03" w:rsidRPr="00A5502A">
              <w:rPr>
                <w:rFonts w:ascii="Times New Roman" w:hAnsi="Times New Roman"/>
                <w:sz w:val="22"/>
                <w:lang w:val="sr-Cyrl-RS"/>
              </w:rPr>
              <w:t>(„Службени гласник РС</w:t>
            </w:r>
            <w:r w:rsidR="00E04B03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”, 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бр</w:t>
            </w:r>
            <w:r w:rsidR="006B3238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82/17)</w:t>
            </w:r>
          </w:p>
        </w:tc>
      </w:tr>
      <w:tr w:rsidR="00850AD5" w:rsidRPr="00A5502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5502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550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550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A5502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2BD8561" w14:textId="77777777" w:rsidR="00B16A71" w:rsidRPr="00A5502A" w:rsidRDefault="00B16A71" w:rsidP="00B16A7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превозу путника у друмском саобраћају („Службени гласник РС”, бр. 68/15, 41/18, 44/18 - др. закон, 83/18, 31/19 и 9/20);</w:t>
            </w:r>
          </w:p>
          <w:p w14:paraId="55CB4618" w14:textId="2D91F054" w:rsidR="00D73918" w:rsidRPr="00A5502A" w:rsidRDefault="00B16A71" w:rsidP="00B16A7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додељивања и начину коришћења и раздуживања дозвола за ванлинијски превоз путника („Службени гласник РС”, број 82/17)</w:t>
            </w:r>
          </w:p>
        </w:tc>
      </w:tr>
      <w:tr w:rsidR="00850AD5" w:rsidRPr="00A5502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5502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5502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D182DD9" w:rsidR="00804060" w:rsidRPr="00A5502A" w:rsidRDefault="0021183F" w:rsidP="00E04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</w:t>
            </w:r>
            <w:r w:rsidR="00E570BA" w:rsidRPr="00A5502A">
              <w:rPr>
                <w:sz w:val="22"/>
                <w:szCs w:val="22"/>
                <w:lang w:val="sr-Cyrl-RS"/>
              </w:rPr>
              <w:t>и</w:t>
            </w:r>
            <w:r w:rsidR="00532EA9" w:rsidRPr="00A5502A">
              <w:rPr>
                <w:sz w:val="22"/>
                <w:szCs w:val="22"/>
                <w:lang w:val="sr-Cyrl-RS"/>
              </w:rPr>
              <w:t xml:space="preserve"> квартал 20</w:t>
            </w:r>
            <w:r w:rsidR="00E570BA" w:rsidRPr="00A5502A">
              <w:rPr>
                <w:sz w:val="22"/>
                <w:szCs w:val="22"/>
                <w:lang w:val="sr-Cyrl-RS"/>
              </w:rPr>
              <w:t>21</w:t>
            </w:r>
            <w:r w:rsidR="00532EA9" w:rsidRPr="00A5502A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A5502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5502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5502A" w14:paraId="4635A4BE" w14:textId="77777777" w:rsidTr="00CA1CE9">
        <w:tc>
          <w:tcPr>
            <w:tcW w:w="9060" w:type="dxa"/>
            <w:gridSpan w:val="2"/>
          </w:tcPr>
          <w:p w14:paraId="0772634F" w14:textId="77777777" w:rsidR="00B16A71" w:rsidRPr="00A5502A" w:rsidRDefault="00B16A71" w:rsidP="00D331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 поступак није детаљно прописан. Законом о превозу путника у друмском саобраћају дат је правни основ за утврђивање услова за издавање дозволе домаћем превознику за ванлинијски међународни превоз путника, док су Правилником о условима додељивања и начину коришћења и раздуживања дозвола за ванлинијски превоз путника ти услови и прописани, али образац захтева и која је потребна документација у свакој специфичној ситуацији потребна уз сам захтев није прописана, него се утврђује обрасцем захтева који је припремљен од стране унутрашње организационе јединице Министарства.</w:t>
            </w:r>
          </w:p>
          <w:p w14:paraId="4BCB02C2" w14:textId="1AD5EDF9" w:rsidR="00684D66" w:rsidRPr="00A5502A" w:rsidRDefault="00684D66" w:rsidP="00D331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поштом, не постоји могућност</w:t>
            </w:r>
            <w:r w:rsidR="00D33151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електронског подношења захтева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A5502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5502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5502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5502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A5502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A5502A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5502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5502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5502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5502A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A5502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A5502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A5502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A5502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6A71" w:rsidRPr="00A5502A" w14:paraId="6899FB60" w14:textId="77777777" w:rsidTr="006F024E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09595A06" w14:textId="77777777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A5502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43DF4D01" w14:textId="77777777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6A71" w:rsidRPr="00A5502A" w14:paraId="6C644236" w14:textId="77777777" w:rsidTr="006F024E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764D6DCF" w14:textId="2A76B245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Допунити правни основ ако га нема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137A9989" w14:textId="14C42DF0" w:rsidR="00B16A71" w:rsidRPr="00A5502A" w:rsidRDefault="00B16A71" w:rsidP="00B16A7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6160CFA5" w14:textId="77777777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5A0AD398" w14:textId="3798A5E6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 и 2</w:t>
                  </w:r>
                </w:p>
              </w:tc>
            </w:tr>
            <w:tr w:rsidR="00B16A71" w:rsidRPr="00A5502A" w14:paraId="3CB56B82" w14:textId="77777777" w:rsidTr="006F024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8DE5D9F" w14:textId="77777777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5BA7207" w14:textId="77777777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16A71" w:rsidRPr="00A5502A" w14:paraId="4FC8899C" w14:textId="77777777" w:rsidTr="006F024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6EA2276" w14:textId="77777777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 обрасца захтева</w:t>
                  </w:r>
                </w:p>
              </w:tc>
              <w:tc>
                <w:tcPr>
                  <w:tcW w:w="1784" w:type="dxa"/>
                </w:tcPr>
                <w:p w14:paraId="2F38C03E" w14:textId="77777777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  <w:p w14:paraId="2F33C6EB" w14:textId="77777777" w:rsidR="00B16A71" w:rsidRPr="00A5502A" w:rsidRDefault="00B16A71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062E848" w14:textId="77777777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1D75F3DD" w14:textId="77777777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511939BB" w14:textId="3B92029E" w:rsidR="00B16A71" w:rsidRPr="00A5502A" w:rsidRDefault="00B16A71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 и 2</w:t>
                  </w:r>
                </w:p>
              </w:tc>
            </w:tr>
            <w:tr w:rsidR="002673B0" w:rsidRPr="00A5502A" w14:paraId="1E312F06" w14:textId="77777777" w:rsidTr="006F024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A5502A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A5502A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546FD" w:rsidRPr="00A5502A" w14:paraId="7254E4DB" w14:textId="77777777" w:rsidTr="006F024E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2B47126A" w14:textId="77777777" w:rsidR="00A546FD" w:rsidRPr="00A5502A" w:rsidRDefault="00A546FD" w:rsidP="006F024E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Промена форме докумената (оригинал, оверена копија, копија, копија уз оригинал на увид)</w:t>
                  </w:r>
                </w:p>
              </w:tc>
              <w:tc>
                <w:tcPr>
                  <w:tcW w:w="1784" w:type="dxa"/>
                </w:tcPr>
                <w:p w14:paraId="609A3530" w14:textId="77777777" w:rsidR="00A546FD" w:rsidRPr="00A5502A" w:rsidRDefault="00A546FD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6F7539F" w14:textId="77777777" w:rsidR="00A546FD" w:rsidRPr="00A5502A" w:rsidRDefault="00A546FD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294FC4CB" w14:textId="77777777" w:rsidR="00A546FD" w:rsidRPr="00A5502A" w:rsidRDefault="00A546FD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743D64E7" w14:textId="77777777" w:rsidR="00A546FD" w:rsidRPr="00A5502A" w:rsidRDefault="00A546FD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E3BE5" w:rsidRPr="00A5502A" w14:paraId="7E7A804D" w14:textId="77777777" w:rsidTr="002E3BE5">
              <w:trPr>
                <w:gridAfter w:val="1"/>
                <w:wAfter w:w="7" w:type="dxa"/>
                <w:trHeight w:val="292"/>
              </w:trPr>
              <w:tc>
                <w:tcPr>
                  <w:tcW w:w="3632" w:type="dxa"/>
                </w:tcPr>
                <w:p w14:paraId="6DDF4BDC" w14:textId="2BD0E379" w:rsidR="002E3BE5" w:rsidRPr="00A5502A" w:rsidRDefault="0021183F" w:rsidP="006F024E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>Унапређење</w:t>
                  </w:r>
                  <w:r w:rsidR="002E3BE5" w:rsidRPr="00A5502A">
                    <w:rPr>
                      <w:rFonts w:ascii="Times New Roman" w:hAnsi="Times New Roman"/>
                      <w:b/>
                      <w:lang w:val="sr-Cyrl-RS"/>
                    </w:rPr>
                    <w:t xml:space="preserve"> е-управе</w:t>
                  </w:r>
                  <w:r w:rsidR="002E3BE5"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2A6E164F" w14:textId="77777777" w:rsidR="002E3BE5" w:rsidRPr="00A5502A" w:rsidRDefault="002E3BE5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2B0287B" w14:textId="77777777" w:rsidR="002E3BE5" w:rsidRPr="00A5502A" w:rsidRDefault="002E3BE5" w:rsidP="002E3BE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5C5A9104" w14:textId="77777777" w:rsidR="002E3BE5" w:rsidRPr="00A5502A" w:rsidRDefault="002E3BE5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197A28C3" w14:textId="77777777" w:rsidR="002E3BE5" w:rsidRPr="00A5502A" w:rsidRDefault="002E3BE5" w:rsidP="006F024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70FA1" w:rsidRPr="00A5502A" w14:paraId="222C1FA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D17A326" w14:textId="3A73E835" w:rsidR="00770FA1" w:rsidRPr="00A5502A" w:rsidRDefault="002E3BE5" w:rsidP="002E3BE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Престанак употребе печата </w:t>
                  </w:r>
                </w:p>
              </w:tc>
              <w:tc>
                <w:tcPr>
                  <w:tcW w:w="1784" w:type="dxa"/>
                </w:tcPr>
                <w:p w14:paraId="2EDA98D6" w14:textId="77777777" w:rsidR="00770FA1" w:rsidRPr="00A5502A" w:rsidRDefault="00770FA1" w:rsidP="00770FA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F2D25A8" w14:textId="77777777" w:rsidR="00770FA1" w:rsidRPr="00A5502A" w:rsidRDefault="00770FA1" w:rsidP="00770FA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550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  <w:p w14:paraId="13260DC8" w14:textId="77777777" w:rsidR="00770FA1" w:rsidRPr="00A5502A" w:rsidRDefault="00770FA1" w:rsidP="00770FA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35EB626F" w14:textId="77777777" w:rsidR="00770FA1" w:rsidRPr="00A5502A" w:rsidRDefault="00770FA1" w:rsidP="00770FA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625F77F" w:rsidR="00CA1CE9" w:rsidRPr="00A5502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5502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5502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5502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93B61E" w14:textId="77777777" w:rsidR="00795ECC" w:rsidRPr="00A5502A" w:rsidRDefault="00795ECC" w:rsidP="00795EC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708F76" w14:textId="134C754C" w:rsidR="00B16A71" w:rsidRPr="00A5502A" w:rsidRDefault="00B16A71" w:rsidP="005D6FE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Допунити правни основ</w:t>
            </w:r>
            <w:r w:rsidR="00FB6620" w:rsidRPr="00A5502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и прописати образац захтева</w:t>
            </w: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1B282788" w14:textId="77777777" w:rsidR="00BE2094" w:rsidRPr="00A5502A" w:rsidRDefault="00BE2094" w:rsidP="00BE2094">
            <w:pPr>
              <w:ind w:left="360"/>
              <w:jc w:val="left"/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</w:p>
          <w:p w14:paraId="127EECB3" w14:textId="477D2760" w:rsidR="00BE2094" w:rsidRPr="00A5502A" w:rsidRDefault="00BE2094" w:rsidP="00BE20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превозу путника у друмском саобраћају („Службени гласник РС”, бр. 68/15, 41/18, 44/18 - др. закон, 83/18, 31/19 и 9/20) и Правилник о условима додељивања и начину коришћења и раздуживања дозвола за ванлинијски превоз путника („Службени гласник РС”, број 82/17) не прописују поступак у свим његовим деловима, односно није прописано да је домаћи превозник у обавези да уз захтев за издавање дозволе за обављање наизменично</w:t>
            </w:r>
            <w:r w:rsidR="0013306C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г ванлинијског превоза путника </w:t>
            </w: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доказе о уплати репуб</w:t>
            </w:r>
            <w:r w:rsidR="00FB6620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личких административних такси</w:t>
            </w: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достави и уговор о смештају организоване групе путника, односно распоред превоза организоване групе путника за више туристичких путовања по датумима, тако да се прва вожња у повратку и последња вожња у одласку у низу наизменичних вожњи, обавља празним аутобусом.</w:t>
            </w:r>
          </w:p>
          <w:p w14:paraId="7D317F2A" w14:textId="4F771F34" w:rsidR="00BE2094" w:rsidRPr="00A5502A" w:rsidRDefault="00BE2094" w:rsidP="00BE20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</w:t>
            </w:r>
            <w:r w:rsidR="00FB6620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би се обезбедилa потпуна транспарентност, правна сигурност и информисаност странке у поступку потребно је прописати све шта је потребно да странка достави уз захтев као и сам образац захтева.</w:t>
            </w:r>
          </w:p>
          <w:p w14:paraId="27F4F4D8" w14:textId="1A8EE9CA" w:rsidR="00FB6620" w:rsidRPr="00A5502A" w:rsidRDefault="00FB6620" w:rsidP="00BE20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Образац захтева постоји, али је припремљен од стране организационе јединице органа и садржи битне елемент за поступање. Међутим, из истих разлога као и за сам поступак  потребно је прописати стандардну форму обрасца захтева који ће садржати све битне елементе потребне органу у поступању као и информацију о потребној документацији и износу републичких административних такси.</w:t>
            </w:r>
          </w:p>
          <w:p w14:paraId="6CB36BC2" w14:textId="750230CD" w:rsidR="00FB6620" w:rsidRPr="00A5502A" w:rsidRDefault="00FB6620" w:rsidP="00BE20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17254D" w14:textId="159ECCE9" w:rsidR="00FB6620" w:rsidRPr="00A5502A" w:rsidRDefault="00FB6620" w:rsidP="00FB662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потребна је измена прописа и то члан 132. Закона о превозу путника у друмском саобраћају („Службени гласник РС”, бр. 68/15, 41/18, 44/18 - др. закон, 83/18, 31/19 и 9/20) и Правилник о условима додељивања и начину коришћења и раздуживања дозвола за ванлинијски превоз путника („Службени гласник РС”, број 82/17)</w:t>
            </w:r>
          </w:p>
          <w:p w14:paraId="0827D3AD" w14:textId="263765A9" w:rsidR="000163E2" w:rsidRPr="00A5502A" w:rsidRDefault="000163E2" w:rsidP="00FB6620">
            <w:pPr>
              <w:rPr>
                <w:rFonts w:ascii="Times New Roman" w:eastAsia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  <w:p w14:paraId="3643DBE9" w14:textId="1978043B" w:rsidR="000163E2" w:rsidRPr="00A5502A" w:rsidRDefault="000163E2" w:rsidP="00FB6620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397C0798" w14:textId="77777777" w:rsidR="00BE2094" w:rsidRPr="00A5502A" w:rsidRDefault="00BE2094" w:rsidP="00BE2094">
            <w:pPr>
              <w:rPr>
                <w:rFonts w:ascii="Times New Roman" w:eastAsia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112E2B04" w14:textId="4D01218A" w:rsidR="005D6FEE" w:rsidRPr="00A5502A" w:rsidRDefault="005D6FEE" w:rsidP="005D6FEE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4411486A" w14:textId="77777777" w:rsidR="00C1526E" w:rsidRPr="00A5502A" w:rsidRDefault="00C1526E" w:rsidP="00C1526E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80B290B" w14:textId="70A0E3F5" w:rsidR="00D178D6" w:rsidRPr="00A5502A" w:rsidRDefault="00D178D6" w:rsidP="00D178D6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2</w:t>
            </w:r>
            <w:r w:rsidR="001F5B68"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Доказ о уплати </w:t>
            </w:r>
            <w:r w:rsidR="001F5B68" w:rsidRPr="00A5502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републичке административне таксе </w:t>
            </w: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захтев</w:t>
            </w:r>
          </w:p>
          <w:p w14:paraId="22FB6FFE" w14:textId="04C25693" w:rsidR="00D178D6" w:rsidRPr="00A5502A" w:rsidRDefault="00D178D6" w:rsidP="00D178D6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3</w:t>
            </w:r>
            <w:r w:rsidR="001F5B68"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="001F5B68" w:rsidRPr="00A5502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Доказ о уплати републичке административне таксе за решење о додели дозвола за међународни ванлинијски превоз путника</w:t>
            </w:r>
          </w:p>
          <w:p w14:paraId="1FC1A8CB" w14:textId="314A458F" w:rsidR="00D178D6" w:rsidRPr="00A5502A" w:rsidRDefault="008F3A93" w:rsidP="00D178D6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4</w:t>
            </w:r>
            <w:r w:rsidR="00DC6090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републичке административне таксе по свакој додељеној дозволи за међународни ванлинијски превоз путника</w:t>
            </w:r>
          </w:p>
          <w:p w14:paraId="6DBE7B97" w14:textId="77777777" w:rsidR="00DC6090" w:rsidRPr="00A5502A" w:rsidRDefault="00DC6090" w:rsidP="00DC609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AC8BCA" w14:textId="4FFDC02F" w:rsidR="00DC6090" w:rsidRPr="00A5502A" w:rsidRDefault="00B42CF2" w:rsidP="00982EA3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 w:eastAsia="en-GB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Од подносиоца се неосновано захтева да</w:t>
            </w:r>
            <w:r w:rsidR="00982EA3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достави </w:t>
            </w:r>
            <w:r w:rsidR="00342569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доказе о уплаћеној такси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124C88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у оригиналу 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(потврда</w:t>
            </w:r>
            <w:r w:rsidR="00124C88" w:rsidRPr="00A5502A">
              <w:rPr>
                <w:lang w:val="sr-Cyrl-RS"/>
              </w:rPr>
              <w:t xml:space="preserve"> </w:t>
            </w:r>
            <w:r w:rsidR="00124C88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или оверен извод из банке)</w:t>
            </w:r>
            <w:r w:rsidR="00982EA3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,</w:t>
            </w:r>
            <w:r w:rsidR="00124C88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како је наведено у бази еПописа. 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</w:t>
            </w:r>
            <w:r w:rsidR="00982EA3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редлажемо да се 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за три </w:t>
            </w:r>
            <w:r w:rsidR="00124C88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горе 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наведена документа као </w:t>
            </w:r>
            <w:r w:rsidR="00982EA3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доказ о уплати </w:t>
            </w:r>
            <w:r w:rsidR="000761CC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прихвати подношење </w:t>
            </w:r>
            <w:r w:rsidR="00982EA3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Такође, предлаже се употреба апликације за електронско плаћање републичке административне таксе која је доступна на порталу еУправа.</w:t>
            </w:r>
          </w:p>
          <w:p w14:paraId="74B853D5" w14:textId="77777777" w:rsidR="00795ECC" w:rsidRPr="00A5502A" w:rsidRDefault="00795ECC" w:rsidP="00795EC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E74F907" w14:textId="3420485F" w:rsidR="00795ECC" w:rsidRPr="00A5502A" w:rsidRDefault="00795ECC" w:rsidP="00795EC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FCEF528" w14:textId="368504CF" w:rsidR="000163E2" w:rsidRPr="00A5502A" w:rsidRDefault="000163E2" w:rsidP="000163E2">
            <w:pPr>
              <w:rPr>
                <w:rFonts w:ascii="Times New Roman" w:eastAsia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  <w:p w14:paraId="742B735E" w14:textId="6FE9D0EA" w:rsidR="000163E2" w:rsidRPr="00A5502A" w:rsidRDefault="000163E2" w:rsidP="0013306C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7DF4BCB2" w14:textId="311237B1" w:rsidR="000B19F8" w:rsidRPr="00A5502A" w:rsidRDefault="000B19F8" w:rsidP="000B19F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1256696" w14:textId="5C606B71" w:rsidR="00F53E28" w:rsidRPr="00A5502A" w:rsidRDefault="0021183F" w:rsidP="00F53E28">
            <w:pPr>
              <w:pStyle w:val="ListParagraph"/>
              <w:numPr>
                <w:ilvl w:val="1"/>
                <w:numId w:val="23"/>
              </w:num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val="sr-Cyrl-RS" w:eastAsia="sr-Latn-M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u w:val="single"/>
                <w:lang w:val="sr-Cyrl-RS" w:eastAsia="sr-Latn-ME"/>
              </w:rPr>
              <w:t>Унапређење</w:t>
            </w:r>
            <w:r w:rsidR="00F53E28" w:rsidRPr="00A5502A">
              <w:rPr>
                <w:rFonts w:ascii="Times New Roman" w:eastAsia="Times New Roman" w:hAnsi="Times New Roman"/>
                <w:b/>
                <w:bCs/>
                <w:color w:val="000000"/>
                <w:sz w:val="22"/>
                <w:u w:val="single"/>
                <w:lang w:val="sr-Cyrl-RS" w:eastAsia="sr-Latn-ME"/>
              </w:rPr>
              <w:t xml:space="preserve"> е управе </w:t>
            </w:r>
            <w:r w:rsidR="00F53E28" w:rsidRPr="00A5502A">
              <w:rPr>
                <w:rFonts w:ascii="Times New Roman" w:eastAsia="Times New Roman" w:hAnsi="Times New Roman"/>
                <w:color w:val="000000"/>
                <w:sz w:val="22"/>
                <w:lang w:val="sr-Cyrl-RS" w:eastAsia="sr-Latn-ME"/>
              </w:rPr>
              <w:t> </w:t>
            </w:r>
          </w:p>
          <w:p w14:paraId="12DD4C3B" w14:textId="77777777" w:rsidR="00F53E28" w:rsidRPr="00A5502A" w:rsidRDefault="00F53E28" w:rsidP="00F53E2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A5502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216B5852" w14:textId="3A6C3927" w:rsidR="00CC6F24" w:rsidRPr="00A5502A" w:rsidRDefault="0021183F" w:rsidP="00CC6F24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Овај поступак је на завидном нивоу дигитализације и захтев се подноси електронски. Међутим постоји значајан простор за даље унапређење дигиталног поступања и пружања услуге подносиоцима захтева, као што су омогућавање и повезивање са функционалношћу електронског плаћања која је доступан на порталу еУправа, као и изградња и повезивање са еПисарницом. У циљу унапређења јавних услуга које пружа јавна управа и</w:t>
            </w:r>
            <w:r w:rsidR="00CC6F24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CC6F24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потпуно увођење е-управе тако што ће се поступак у целости спровести електронским путем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складу са унапређењима која се спроводе на нивоу Републике Србије</w:t>
            </w:r>
            <w:r w:rsidR="00770FA1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Кроз Пројекат еПАПИР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дигитално поступање у овом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може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се значајно унапредити</w:t>
            </w:r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поступање у овом поступку и повећање ефикасности у поступању</w:t>
            </w:r>
            <w:bookmarkStart w:id="0" w:name="_GoBack"/>
            <w:bookmarkEnd w:id="0"/>
            <w:r w:rsidR="00FB6620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E280839" w14:textId="77777777" w:rsidR="00CC6F24" w:rsidRPr="00A5502A" w:rsidRDefault="00CC6F24" w:rsidP="00CC6F24">
            <w:pPr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D84FBFD" w14:textId="1219B41B" w:rsidR="00F53E28" w:rsidRPr="00A5502A" w:rsidRDefault="00CC6F24" w:rsidP="00F53E2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неопходна измена прописа</w:t>
            </w:r>
            <w:r w:rsidR="00AB59B2"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али уколико би Министарство било спремно да се овај поступак спроводи искључиво електронски било би пожељно то прописати у члану 132.</w:t>
            </w:r>
            <w:r w:rsidR="00AB59B2"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превозу путника у друмском саобраћају („Службени гласник РС”, бр. 68/15, 41/18, 44/18 - др. закон, 83/18, 31/19 и 9/20)</w:t>
            </w:r>
            <w:r w:rsidR="00AB59B2"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656AFBC6" w14:textId="7A33BDE7" w:rsidR="0039682E" w:rsidRPr="00A5502A" w:rsidRDefault="0039682E" w:rsidP="00F53E28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17679AD1" w14:textId="1ECD18C6" w:rsidR="000163E2" w:rsidRPr="00A5502A" w:rsidRDefault="0013306C" w:rsidP="00F53E2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</w:t>
            </w:r>
            <w:r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0EE3CDC0" w14:textId="35FF9451" w:rsidR="002E3BE5" w:rsidRPr="00A5502A" w:rsidRDefault="002E3BE5" w:rsidP="00F53E28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1EB35C" w14:textId="77B5EBF6" w:rsidR="002E3BE5" w:rsidRPr="00A5502A" w:rsidRDefault="002E3BE5" w:rsidP="002E3BE5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5502A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Престанак употребе печата</w:t>
            </w:r>
          </w:p>
          <w:p w14:paraId="192A3DC5" w14:textId="7508DB38" w:rsidR="002E3BE5" w:rsidRPr="00A5502A" w:rsidRDefault="002E3BE5" w:rsidP="002E3BE5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FCEE010" w14:textId="5DFDAA2B" w:rsidR="002E3BE5" w:rsidRPr="00A5502A" w:rsidRDefault="002E3BE5" w:rsidP="002E3BE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На обрасцу захтева, Министарство је одредило место за печат подносиоца захтева, што је у супротности са слободом избора коришћења печата за привредне субјекте у њиховом пословању у складу са Законом о привредним друштвима. У складу са наведеним потребно је изменити образац, тако да се од подносиоца захтева више не захтева овера захтева.</w:t>
            </w:r>
          </w:p>
          <w:p w14:paraId="67762F2D" w14:textId="452103EB" w:rsidR="002E3BE5" w:rsidRPr="00A5502A" w:rsidRDefault="002E3BE5" w:rsidP="002E3BE5">
            <w:pPr>
              <w:rPr>
                <w:rFonts w:ascii="Times New Roman" w:hAnsi="Times New Roman"/>
                <w:lang w:val="sr-Cyrl-RS"/>
              </w:rPr>
            </w:pPr>
          </w:p>
          <w:p w14:paraId="7DB00CEB" w14:textId="77777777" w:rsidR="00795ECC" w:rsidRPr="00A5502A" w:rsidRDefault="002E3BE5" w:rsidP="00770FA1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неопходна измена прописа</w:t>
            </w:r>
          </w:p>
          <w:p w14:paraId="5A52C854" w14:textId="6FB36B72" w:rsidR="0039682E" w:rsidRPr="00A5502A" w:rsidRDefault="0039682E" w:rsidP="0039682E">
            <w:pPr>
              <w:rPr>
                <w:rFonts w:ascii="Times New Roman" w:eastAsia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  <w:p w14:paraId="34DC33B4" w14:textId="77777777" w:rsidR="0039682E" w:rsidRPr="00A5502A" w:rsidRDefault="0039682E" w:rsidP="0039682E">
            <w:pPr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>ОРГАН САГЛАСАН СА ПРЕПОРУКОМ.</w:t>
            </w:r>
          </w:p>
          <w:p w14:paraId="3EAB4AF8" w14:textId="6A09114E" w:rsidR="0039682E" w:rsidRPr="00A5502A" w:rsidRDefault="0039682E" w:rsidP="00770FA1">
            <w:pPr>
              <w:rPr>
                <w:rFonts w:ascii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</w:tc>
      </w:tr>
      <w:tr w:rsidR="00CA1CE9" w:rsidRPr="00A5502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EB2A742" w:rsidR="00CA1CE9" w:rsidRPr="00A5502A" w:rsidRDefault="00CA1CE9" w:rsidP="006B323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rPr>
                <w:b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5502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E44F4C" w14:textId="77777777" w:rsidR="00CA1CE9" w:rsidRPr="00A5502A" w:rsidRDefault="0013306C" w:rsidP="0013306C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B08F3BD" w14:textId="77777777" w:rsidR="0013306C" w:rsidRPr="00A5502A" w:rsidRDefault="0013306C" w:rsidP="0013306C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9B91CA5" w14:textId="77777777" w:rsidR="0013306C" w:rsidRPr="00A5502A" w:rsidRDefault="0013306C" w:rsidP="0013306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ИЗМЕНАМА И ДОПУНАМА ЗАКОНА О ПРЕВОЗУ ПУТНИКА У ДРУМСКОМ САОБРАЋАЈУ</w:t>
            </w:r>
          </w:p>
          <w:p w14:paraId="743DDAC9" w14:textId="77777777" w:rsidR="0013306C" w:rsidRPr="00A5502A" w:rsidRDefault="0013306C" w:rsidP="0013306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86DA4FD" w14:textId="77777777" w:rsidR="0013306C" w:rsidRPr="00A5502A" w:rsidRDefault="0013306C" w:rsidP="0013306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435DBEE" w14:textId="490BC672" w:rsidR="0013306C" w:rsidRPr="00A5502A" w:rsidRDefault="0013306C" w:rsidP="0013306C">
            <w:pPr>
              <w:ind w:firstLine="60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превозу путника у друмском саобраћају 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68/15, 41/18, 44/18 - др. закон, 83/18, 31/19 и 9/20)</w:t>
            </w:r>
            <w:r w:rsidR="00E71E63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члану 132. став 2. после речи: „домачим превозницима” додаје се запете и речи: „образац захтева”.</w:t>
            </w:r>
          </w:p>
          <w:p w14:paraId="63C8CD37" w14:textId="3BD9F49B" w:rsidR="00D21DB0" w:rsidRPr="00A5502A" w:rsidRDefault="00D21DB0" w:rsidP="0013306C">
            <w:pPr>
              <w:ind w:firstLine="601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A3C4133" w14:textId="77777777" w:rsidR="00D21DB0" w:rsidRPr="00A5502A" w:rsidRDefault="00D21DB0" w:rsidP="00D21DB0">
            <w:pPr>
              <w:tabs>
                <w:tab w:val="left" w:pos="4234"/>
              </w:tabs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389AE1C" w14:textId="249E1E84" w:rsidR="00D21DB0" w:rsidRPr="00A5502A" w:rsidRDefault="00D21DB0" w:rsidP="00D21DB0">
            <w:pPr>
              <w:ind w:firstLine="60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    Овај закон ступа на снагу осмог дана од дана објављивања у „Службеном гласнику Републике Србије”.</w:t>
            </w:r>
          </w:p>
          <w:p w14:paraId="4786EBF8" w14:textId="77777777" w:rsidR="0013306C" w:rsidRPr="00A5502A" w:rsidRDefault="0013306C" w:rsidP="00E71E63">
            <w:pPr>
              <w:ind w:firstLine="601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60BB895F" w14:textId="77777777" w:rsidR="00D21DB0" w:rsidRPr="00A5502A" w:rsidRDefault="00D21DB0" w:rsidP="00D21DB0">
            <w:pPr>
              <w:ind w:firstLine="601"/>
              <w:jc w:val="righ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ПРЕДЛОГ</w:t>
            </w:r>
          </w:p>
          <w:p w14:paraId="72CE6DA8" w14:textId="77777777" w:rsidR="00D21DB0" w:rsidRPr="00A5502A" w:rsidRDefault="00D21DB0" w:rsidP="00D21DB0">
            <w:pPr>
              <w:ind w:firstLine="601"/>
              <w:jc w:val="right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2F983798" w14:textId="688D7582" w:rsidR="00D21DB0" w:rsidRPr="00A5502A" w:rsidRDefault="00D21DB0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На основу члана 132. став 2. Закона </w:t>
            </w:r>
            <w:r w:rsidR="003D241B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превозу путника у друмском саобраћају </w:t>
            </w:r>
            <w:r w:rsidR="003D241B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68/15, 41/18, 44/18 - др. закон, 83/18, 31/19 и 9/20)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>,</w:t>
            </w:r>
          </w:p>
          <w:p w14:paraId="7D9990D1" w14:textId="61DE74E3" w:rsidR="00D21DB0" w:rsidRPr="00A5502A" w:rsidRDefault="003D241B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м</w:t>
            </w:r>
            <w:r w:rsidR="00D21DB0" w:rsidRPr="00A5502A">
              <w:rPr>
                <w:rFonts w:ascii="Times New Roman" w:eastAsia="Times New Roman" w:hAnsi="Times New Roman"/>
                <w:lang w:val="sr-Cyrl-RS"/>
              </w:rPr>
              <w:t>инистар грађевинарства, саобраћаја и инфраструктуре доноси</w:t>
            </w:r>
          </w:p>
          <w:p w14:paraId="07559086" w14:textId="77777777" w:rsidR="00D21DB0" w:rsidRPr="00A5502A" w:rsidRDefault="00D21DB0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</w:p>
          <w:p w14:paraId="78961C0C" w14:textId="77777777" w:rsidR="00D21DB0" w:rsidRPr="00A5502A" w:rsidRDefault="00D21DB0" w:rsidP="00D21DB0">
            <w:pPr>
              <w:ind w:firstLine="34"/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ПРАВИЛНИК</w:t>
            </w:r>
          </w:p>
          <w:p w14:paraId="31BF017B" w14:textId="062B08B0" w:rsidR="00D21DB0" w:rsidRPr="00A5502A" w:rsidRDefault="00D21DB0" w:rsidP="00D21DB0">
            <w:pPr>
              <w:ind w:firstLine="34"/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 xml:space="preserve">о </w:t>
            </w:r>
            <w:r w:rsidR="003D241B"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изменама и допунама Правилника о условима</w:t>
            </w: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 xml:space="preserve"> додељивања и начину коришћења и раздуживања дозвола за ванлинијски превоз путника</w:t>
            </w:r>
          </w:p>
          <w:p w14:paraId="07A88EC0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</w:p>
          <w:p w14:paraId="089BE994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Члан 1.</w:t>
            </w:r>
          </w:p>
          <w:p w14:paraId="605C9AEC" w14:textId="00C614C9" w:rsidR="00D21DB0" w:rsidRPr="00A5502A" w:rsidRDefault="003D241B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 Правилнику о условима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додељивања и начину коришћења и раздуживања дозвола за ванлинијски превоз путника („Службени гласник РС”, број 82/17) у члану 1. иза речи: „домаћим превозницима” додаје се запета и речи: „образац захтева”.</w:t>
            </w:r>
            <w:r w:rsidR="00D21DB0" w:rsidRPr="00A5502A">
              <w:rPr>
                <w:rFonts w:ascii="Times New Roman" w:eastAsia="Times New Roman" w:hAnsi="Times New Roman"/>
                <w:lang w:val="sr-Cyrl-RS"/>
              </w:rPr>
              <w:t xml:space="preserve"> </w:t>
            </w:r>
          </w:p>
          <w:p w14:paraId="2E47F2E6" w14:textId="77777777" w:rsidR="003D241B" w:rsidRPr="00A5502A" w:rsidRDefault="003D241B" w:rsidP="00D21DB0">
            <w:pPr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</w:p>
          <w:p w14:paraId="62090B28" w14:textId="63437763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Члан 2.</w:t>
            </w:r>
          </w:p>
          <w:p w14:paraId="6670381E" w14:textId="03016BEA" w:rsidR="003D241B" w:rsidRPr="00A5502A" w:rsidRDefault="003D241B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После члана 2. додаје се</w:t>
            </w:r>
            <w:r w:rsidR="00452E64" w:rsidRPr="00A5502A">
              <w:rPr>
                <w:rFonts w:ascii="Times New Roman" w:eastAsia="Times New Roman" w:hAnsi="Times New Roman"/>
                <w:lang w:val="sr-Cyrl-RS"/>
              </w:rPr>
              <w:t xml:space="preserve"> наслов: „Захтев за дозволу за ванлинијски превоз</w:t>
            </w:r>
            <w:r w:rsidR="00452E64"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452E64" w:rsidRPr="00A5502A">
              <w:rPr>
                <w:rFonts w:ascii="Times New Roman" w:eastAsia="Times New Roman" w:hAnsi="Times New Roman"/>
                <w:lang w:val="sr-Cyrl-RS"/>
              </w:rPr>
              <w:t xml:space="preserve"> и 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 нови члан 2а који гласи:</w:t>
            </w:r>
          </w:p>
          <w:p w14:paraId="3C05A9B8" w14:textId="6E4A8B76" w:rsidR="00452E64" w:rsidRPr="00A5502A" w:rsidRDefault="003D241B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„ </w:t>
            </w:r>
            <w:r w:rsidR="00452E64" w:rsidRPr="00A5502A">
              <w:rPr>
                <w:rFonts w:ascii="Times New Roman" w:eastAsia="Times New Roman" w:hAnsi="Times New Roman"/>
                <w:lang w:val="sr-Cyrl-RS"/>
              </w:rPr>
              <w:t>Захтев за дозволу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 за ванлинијски превоз</w:t>
            </w:r>
            <w:r w:rsidR="00452E64" w:rsidRPr="00A5502A">
              <w:rPr>
                <w:rFonts w:ascii="Times New Roman" w:eastAsia="Times New Roman" w:hAnsi="Times New Roman"/>
                <w:lang w:val="sr-Cyrl-RS"/>
              </w:rPr>
              <w:t xml:space="preserve"> подноси се на обрасцу прописаном овим правилником.</w:t>
            </w:r>
          </w:p>
          <w:p w14:paraId="459422B9" w14:textId="3F48611C" w:rsidR="00452E64" w:rsidRPr="00A5502A" w:rsidRDefault="00452E64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Уз захтев из става 1. овог члана, подносилац је у обавези да достави</w:t>
            </w:r>
            <w:r w:rsidR="00793571" w:rsidRPr="00A5502A">
              <w:rPr>
                <w:rFonts w:ascii="Times New Roman" w:eastAsia="Times New Roman" w:hAnsi="Times New Roman"/>
                <w:lang w:val="sr-Cyrl-RS"/>
              </w:rPr>
              <w:t xml:space="preserve"> уговор о превозу или програм путовања и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 доказ о плаћеној републичкој административној такси.</w:t>
            </w:r>
          </w:p>
          <w:p w14:paraId="56C25333" w14:textId="0681D5C4" w:rsidR="00793571" w:rsidRPr="00A5502A" w:rsidRDefault="00793571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У случају наизменичног превоза путника, подносилац захтева поред </w:t>
            </w:r>
            <w:r w:rsidR="004B7E05" w:rsidRPr="00A5502A">
              <w:rPr>
                <w:rFonts w:ascii="Times New Roman" w:eastAsia="Times New Roman" w:hAnsi="Times New Roman"/>
                <w:lang w:val="sr-Cyrl-RS"/>
              </w:rPr>
              <w:t>докумената из става 2. овог члана, у обавези је да достави уговор о смештају и распоред превоза по датумима.</w:t>
            </w:r>
          </w:p>
          <w:p w14:paraId="754DA764" w14:textId="7D539231" w:rsidR="004B7E05" w:rsidRPr="00A5502A" w:rsidRDefault="004B7E05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 случају превоза за сопствене потребе, подносилац захтева поред докумената из става 2. овог члана у обавези је да достави и списак путника.</w:t>
            </w:r>
          </w:p>
          <w:p w14:paraId="39763933" w14:textId="4EC5853A" w:rsidR="00D21DB0" w:rsidRPr="00A5502A" w:rsidRDefault="00452E64" w:rsidP="004B7E05">
            <w:pPr>
              <w:ind w:firstLine="601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Испуњеност услова из члана 2. овог правилника министарство надлежно за послове саобра</w:t>
            </w:r>
            <w:r w:rsidR="004B7E05" w:rsidRPr="00A5502A">
              <w:rPr>
                <w:rFonts w:ascii="Times New Roman" w:eastAsia="Times New Roman" w:hAnsi="Times New Roman"/>
                <w:lang w:val="sr-Cyrl-RS"/>
              </w:rPr>
              <w:t>ћ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аја </w:t>
            </w:r>
            <w:r w:rsidR="004B7E05" w:rsidRPr="00A5502A">
              <w:rPr>
                <w:rFonts w:ascii="Times New Roman" w:eastAsia="Times New Roman" w:hAnsi="Times New Roman"/>
                <w:lang w:val="sr-Cyrl-RS"/>
              </w:rPr>
              <w:t xml:space="preserve">проверава 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>по службеној дужности.</w:t>
            </w: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3D241B" w:rsidRPr="00A5502A">
              <w:rPr>
                <w:rFonts w:ascii="Times New Roman" w:eastAsia="Times New Roman" w:hAnsi="Times New Roman"/>
                <w:lang w:val="sr-Cyrl-RS"/>
              </w:rPr>
              <w:t xml:space="preserve"> </w:t>
            </w:r>
          </w:p>
        </w:tc>
      </w:tr>
      <w:tr w:rsidR="00CA1CE9" w:rsidRPr="00A5502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5502A" w:rsidRDefault="00CA1CE9" w:rsidP="006B323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5502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10414C" w14:textId="77777777" w:rsidR="00CA1CE9" w:rsidRPr="00A5502A" w:rsidRDefault="00E71E63" w:rsidP="00E71E6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 О ПРЕВОЗУ ПУТНИКА У ДРУМСКОМ САОБРАЋАЈУ</w:t>
            </w:r>
          </w:p>
          <w:p w14:paraId="6ED63857" w14:textId="77777777" w:rsidR="00E71E63" w:rsidRPr="00A5502A" w:rsidRDefault="00E71E63" w:rsidP="00E71E6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A32532F" w14:textId="77777777" w:rsidR="00E71E63" w:rsidRPr="00A5502A" w:rsidRDefault="00E71E63" w:rsidP="00E71E6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132.</w:t>
            </w:r>
          </w:p>
          <w:p w14:paraId="69F5EE95" w14:textId="77777777" w:rsidR="00E71E63" w:rsidRPr="00A5502A" w:rsidRDefault="00E71E63" w:rsidP="00E71E63">
            <w:pPr>
              <w:ind w:firstLine="60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Домаћи превозник подноси захтев за доделу дозволе за ванлинијски превоз за који је потврђеним међународним споразумом предвиђено обављање на основу дозволе за ванлинијски превоз, а дозволе су размењене са надлежним органом државе преко чије територије се обавља превоз.</w:t>
            </w:r>
          </w:p>
          <w:p w14:paraId="1ACEBD5F" w14:textId="5E71642D" w:rsidR="00E71E63" w:rsidRPr="00A5502A" w:rsidRDefault="00E71E63" w:rsidP="00E71E63">
            <w:pPr>
              <w:ind w:firstLine="60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прописује услове додељивања дозвола за ванлинијски превоз домаћим превозницима, ОБРАЗАЦ ЗАХТЕВА и начин коришћења и раздуживања дозвола за ванлинијски превоз које су размењене са надлежним органом државе преко чије територије се обавља превоз.</w:t>
            </w:r>
          </w:p>
          <w:p w14:paraId="0843A6EE" w14:textId="77777777" w:rsidR="00E71E63" w:rsidRPr="00A5502A" w:rsidRDefault="00E71E63" w:rsidP="00E71E63">
            <w:pPr>
              <w:ind w:firstLine="60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доноси решење о забрани додељивања дозвола за ванлинијски превоз у трајању од 30 дана до шест месеци ако утврди да домаћи превозник није користио и раздужио дозволе за ванлинијски превоз на начин утврђен прописом из става 2. овог члана.</w:t>
            </w:r>
          </w:p>
          <w:p w14:paraId="26679B87" w14:textId="77777777" w:rsidR="00E71E63" w:rsidRPr="00A5502A" w:rsidRDefault="00E71E63" w:rsidP="00E71E63">
            <w:pPr>
              <w:ind w:firstLine="60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доноси решење којим се одбија захтев из става 1. овог члана ако је донето решење из става 3. овог члана.</w:t>
            </w:r>
          </w:p>
          <w:p w14:paraId="6FC6642E" w14:textId="36C900CA" w:rsidR="00E71E63" w:rsidRPr="00A5502A" w:rsidRDefault="00E71E63" w:rsidP="00E71E63">
            <w:pPr>
              <w:ind w:firstLine="60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из ст. 3. и 4. овог члана је коначно.</w:t>
            </w:r>
          </w:p>
          <w:p w14:paraId="777ED53A" w14:textId="69330DBC" w:rsidR="00D21DB0" w:rsidRPr="00A5502A" w:rsidRDefault="00D21DB0" w:rsidP="003D241B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3986EB4F" w14:textId="77777777" w:rsidR="00D21DB0" w:rsidRPr="00A5502A" w:rsidRDefault="00D21DB0" w:rsidP="00D21DB0">
            <w:pPr>
              <w:ind w:firstLine="34"/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ПРАВИЛНИК</w:t>
            </w:r>
          </w:p>
          <w:p w14:paraId="07FE1589" w14:textId="77777777" w:rsidR="00D21DB0" w:rsidRPr="00A5502A" w:rsidRDefault="00D21DB0" w:rsidP="00D21DB0">
            <w:pPr>
              <w:ind w:firstLine="34"/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о условима додељивања и начину коришћења и раздуживања дозвола за ванлинијски превоз путника</w:t>
            </w:r>
          </w:p>
          <w:p w14:paraId="70086B26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</w:p>
          <w:p w14:paraId="6DBEB97A" w14:textId="3070EED2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Предмет</w:t>
            </w:r>
          </w:p>
          <w:p w14:paraId="7786C979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</w:p>
          <w:p w14:paraId="48DE6984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Члан 1.</w:t>
            </w:r>
          </w:p>
          <w:p w14:paraId="1782D1E2" w14:textId="4080F65D" w:rsidR="00D21DB0" w:rsidRPr="00A5502A" w:rsidRDefault="00D21DB0" w:rsidP="00D21DB0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Овим правилником прописују се услови додељивања дозвола за ванлинијски превоз путника домаћим превозницима</w:t>
            </w:r>
            <w:r w:rsidR="003D241B" w:rsidRPr="00A5502A">
              <w:rPr>
                <w:rFonts w:ascii="Times New Roman" w:eastAsia="Times New Roman" w:hAnsi="Times New Roman"/>
                <w:lang w:val="sr-Cyrl-RS"/>
              </w:rPr>
              <w:t>, ОБРАЗАЦ ЗАХТЕВА и начин коришћења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t xml:space="preserve"> и раздуживања дозвола за </w:t>
            </w:r>
            <w:r w:rsidRPr="00A5502A">
              <w:rPr>
                <w:rFonts w:ascii="Times New Roman" w:eastAsia="Times New Roman" w:hAnsi="Times New Roman"/>
                <w:lang w:val="sr-Cyrl-RS"/>
              </w:rPr>
              <w:lastRenderedPageBreak/>
              <w:t>ванлинијски превоз које су размењене са надлежним органом државе преко чије територије се обавља превоз (у даљем тексту: надлежни орган друге државе).</w:t>
            </w:r>
          </w:p>
          <w:p w14:paraId="7E3F52B8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</w:p>
          <w:p w14:paraId="10BA9848" w14:textId="59404218" w:rsidR="00D21DB0" w:rsidRPr="00A5502A" w:rsidRDefault="00452E64" w:rsidP="00D21DB0">
            <w:pPr>
              <w:jc w:val="center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bCs/>
                <w:lang w:val="sr-Cyrl-RS"/>
              </w:rPr>
              <w:t>ЗАХТЕВ ЗА ДОЗВОЛУ ЗА ВАНЛИНИЈСКИ ПРЕВОЗ</w:t>
            </w:r>
          </w:p>
          <w:p w14:paraId="6A64385B" w14:textId="77777777" w:rsidR="00D21DB0" w:rsidRPr="00A5502A" w:rsidRDefault="00D21DB0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</w:p>
          <w:p w14:paraId="6170B914" w14:textId="14D5444D" w:rsidR="00D21DB0" w:rsidRPr="00A5502A" w:rsidRDefault="00452E64" w:rsidP="00D21DB0">
            <w:pPr>
              <w:jc w:val="center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ЧЛАН 2А.</w:t>
            </w:r>
          </w:p>
          <w:p w14:paraId="0C17C9A6" w14:textId="6B8F2C9D" w:rsidR="004B7E05" w:rsidRPr="00A5502A" w:rsidRDefault="004B7E05" w:rsidP="004B7E05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ЗАХТЕВ ЗА ДОЗВОЛУ ЗА ВАНЛИНИЈСКИ ПРЕВОЗ ПОДНОСИ СЕ НА ОБРАСЦУ ПРОПИСАНОМ ОВИМ ПРАВИЛНИКОМ.</w:t>
            </w:r>
          </w:p>
          <w:p w14:paraId="079F927D" w14:textId="4669B909" w:rsidR="004B7E05" w:rsidRPr="00A5502A" w:rsidRDefault="004B7E05" w:rsidP="004B7E05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УЗ ЗАХТЕВ ИЗ СТАВА 1. ОВОГ ЧЛАНА, ПОДНОСИЛАЦ ЈЕ У ОБАВЕЗИ ДА ДОСТАВИ УГОВОР О ПРЕВОЗУ ИЛИ ПРОГРАМ ПУТОВАЊА И ДОКАЗ О ПЛАЋЕНОЈ РЕПУБЛИЧКОЈ АДМИНИСТРАТИВНОЈ ТАКСИ.</w:t>
            </w:r>
          </w:p>
          <w:p w14:paraId="0FC38D32" w14:textId="538D0B1A" w:rsidR="004B7E05" w:rsidRPr="00A5502A" w:rsidRDefault="004B7E05" w:rsidP="004B7E05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 СЛУЧАЈУ НАИЗМЕНИЧНОГ ПРЕВОЗА ПУТНИКА, ПОДНОСИЛАЦ ЗАХТЕВА ПОРЕД ДОКУМЕНАТА ИЗ СТАВА 2. ОВОГ ЧЛАНА, У ОБАВЕЗИ ЈЕ ДА ДОСТАВИ УГОВОР О СМЕШТАЈУ И РАСПОРЕД ПРЕВОЗА ПО ДАТУМИМА.</w:t>
            </w:r>
          </w:p>
          <w:p w14:paraId="5C0C6B17" w14:textId="1AF35ADE" w:rsidR="004B7E05" w:rsidRPr="00A5502A" w:rsidRDefault="004B7E05" w:rsidP="004B7E05">
            <w:pPr>
              <w:ind w:firstLine="601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У СЛУЧАЈУ ПРЕВОЗА ЗА СОПСТВЕНЕ ПОТРЕБЕ, ПОДНОСИЛАЦ ЗАХТЕВА ПОРЕД ДОКУМЕНАТА ИЗ СТАВА 2. ОВОГ ЧЛАНА У ОБАВЕЗИ ЈЕ ДА ДОСТАВИ И СПИСАК ПУТНИКА.</w:t>
            </w:r>
          </w:p>
          <w:p w14:paraId="1506ADFF" w14:textId="5035C147" w:rsidR="00E71E63" w:rsidRPr="00A5502A" w:rsidRDefault="004B7E05" w:rsidP="004B7E05">
            <w:pPr>
              <w:ind w:firstLine="34"/>
              <w:rPr>
                <w:rFonts w:ascii="Times New Roman" w:eastAsia="Times New Roman" w:hAnsi="Times New Roman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lang w:val="sr-Cyrl-RS"/>
              </w:rPr>
              <w:t>ИСПУЊЕНОСТ УСЛОВА ИЗ ЧЛАНА 2. ОВОГ ПРАВИЛНИКА МИНИСТАРСТВО НАДЛЕЖНО ЗА ПОСЛОВЕ САОБРАЋАЈА ПРОВЕРАВА ПО СЛУЖБЕНОЈ ДУЖНОСТИ.</w:t>
            </w:r>
          </w:p>
        </w:tc>
      </w:tr>
      <w:tr w:rsidR="00CA1CE9" w:rsidRPr="00A5502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5502A" w:rsidRDefault="00CA1CE9" w:rsidP="006B323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5502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A5502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79B54E" w14:textId="44B228CE" w:rsidR="00A5502A" w:rsidRPr="00A5502A" w:rsidRDefault="00E33436" w:rsidP="00A5502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току 2</w:t>
            </w:r>
            <w:r w:rsid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016. године поднетo је укупно 3,077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захтевa за </w:t>
            </w:r>
            <w:r w:rsid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издавање дозволе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домаћег превозника за ванлинијски међународни превоз путника oдобрење за обављање делатности возара.</w:t>
            </w:r>
          </w:p>
          <w:p w14:paraId="752D52E4" w14:textId="013DAAFF" w:rsidR="00A5502A" w:rsidRPr="00A5502A" w:rsidRDefault="00E33436" w:rsidP="00A5502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Директан трошак спровођења овог поступка за привредне субјекте на годишњем нивоу износио је 18,057,031.78 РСД, што је еквивалентно износу од 148,468.59 ЕУР по</w:t>
            </w:r>
            <w:r w:rsidR="00A5502A" w:rsidRPr="00A5502A">
              <w:rPr>
                <w:sz w:val="22"/>
                <w:szCs w:val="22"/>
                <w:lang w:val="sr-Cyrl-RS"/>
              </w:rPr>
              <w:t xml:space="preserve">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</w:t>
            </w:r>
          </w:p>
          <w:p w14:paraId="331CCBA4" w14:textId="68EE792E" w:rsidR="00CA1CE9" w:rsidRPr="00A5502A" w:rsidRDefault="00E33436" w:rsidP="00A5502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и примена препорука, односно поједностављење поступка ће донети привредним субјектима годишње директне уштеде од </w:t>
            </w:r>
            <w:r w:rsidR="00ED3171" w:rsidRPr="00ED31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1,234,544.50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РСД или</w:t>
            </w:r>
            <w:r w:rsidR="00A5502A" w:rsidRPr="00A5502A">
              <w:rPr>
                <w:sz w:val="22"/>
                <w:szCs w:val="22"/>
                <w:lang w:val="sr-Cyrl-RS"/>
              </w:rPr>
              <w:t xml:space="preserve"> </w:t>
            </w:r>
            <w:r w:rsidR="00ED3171" w:rsidRPr="00ED31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10,150.68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ЕУР. Ове уштеде износе  </w:t>
            </w:r>
            <w:r w:rsidR="00ED3171" w:rsidRPr="00ED31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6.84 </w:t>
            </w:r>
            <w:r w:rsidR="00A5502A"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% укупних директних трошкова привредних субјеката у овом поступку.</w:t>
            </w:r>
          </w:p>
        </w:tc>
      </w:tr>
      <w:tr w:rsidR="006B3238" w:rsidRPr="00A5502A" w14:paraId="4D6C2A8B" w14:textId="77777777" w:rsidTr="006B323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</w:tcPr>
          <w:p w14:paraId="031EBE03" w14:textId="5D0CA101" w:rsidR="006B3238" w:rsidRPr="00A5502A" w:rsidRDefault="006B3238" w:rsidP="006B3238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НАПОМЕНА РАДИ КОРЕКЦИЈЕ У Е ПОПИСУ</w:t>
            </w:r>
          </w:p>
        </w:tc>
      </w:tr>
      <w:tr w:rsidR="006B3238" w:rsidRPr="00A5502A" w14:paraId="38D5C81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3450CD" w14:textId="77777777" w:rsidR="006B3238" w:rsidRPr="00A5502A" w:rsidRDefault="006B3238" w:rsidP="006B32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су измене и допуне прописа који представља правни основ за поступак:</w:t>
            </w:r>
          </w:p>
          <w:p w14:paraId="500CCD3F" w14:textId="77777777" w:rsidR="006B3238" w:rsidRPr="00A5502A" w:rsidRDefault="006B3238" w:rsidP="006B3238">
            <w:pPr>
              <w:pStyle w:val="ListParagraph"/>
              <w:numPr>
                <w:ilvl w:val="0"/>
                <w:numId w:val="46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lang w:val="sr-Cyrl-RS"/>
              </w:rPr>
              <w:t>Закон о превозу путника у друмском саобраћају (“Службени гласник РС“, бр. 68/15, 41/18, 44/18 - др. закон, 83/18, 31/19)</w:t>
            </w:r>
          </w:p>
          <w:p w14:paraId="2981E0CD" w14:textId="50D47A29" w:rsidR="006B3238" w:rsidRPr="00A5502A" w:rsidRDefault="006B3238" w:rsidP="006B3238">
            <w:pPr>
              <w:rPr>
                <w:rFonts w:ascii="Times New Roman" w:hAnsi="Times New Roman"/>
                <w:sz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додељивања и начину коришћења и раздуживања дозвола за ванлинијски превоз путника ("Сл. гласник РС", број 82/17)</w:t>
            </w:r>
            <w:r w:rsidRPr="00A5502A">
              <w:rPr>
                <w:rFonts w:ascii="Times New Roman" w:hAnsi="Times New Roman"/>
                <w:lang w:val="sr-Cyrl-RS"/>
              </w:rPr>
              <w:t xml:space="preserve"> </w:t>
            </w:r>
            <w:r w:rsidRPr="00A5502A">
              <w:rPr>
                <w:rFonts w:ascii="Times New Roman" w:hAnsi="Times New Roman"/>
                <w:sz w:val="22"/>
                <w:lang w:val="sr-Cyrl-RS"/>
              </w:rPr>
              <w:t>није наведен као правни основ за поступак</w:t>
            </w:r>
          </w:p>
          <w:p w14:paraId="2EFA6B59" w14:textId="77777777" w:rsidR="006B3238" w:rsidRPr="00A5502A" w:rsidRDefault="006B3238" w:rsidP="006B32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50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су измене и допуне прописа који представља правни однов за наплату издатака у поступку и промењени износи републичких административних такси:</w:t>
            </w:r>
          </w:p>
          <w:p w14:paraId="57F51072" w14:textId="77777777" w:rsidR="006B3238" w:rsidRPr="00A5502A" w:rsidRDefault="006B3238" w:rsidP="006B32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84C5F5" w14:textId="77777777" w:rsidR="006B3238" w:rsidRPr="00A5502A" w:rsidRDefault="006B3238" w:rsidP="006B3238">
            <w:pPr>
              <w:pStyle w:val="ListParagraph"/>
              <w:numPr>
                <w:ilvl w:val="0"/>
                <w:numId w:val="45"/>
              </w:num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5502A">
              <w:rPr>
                <w:rFonts w:ascii="Times New Roman" w:hAnsi="Times New Roman"/>
                <w:sz w:val="22"/>
                <w:lang w:val="sr-Cyrl-RS"/>
              </w:rPr>
              <w:t>Закон о републичким административним таксама („Службени гласник РС”, бр. 43/03, 51/03 - испр., 61/05, 101/2005 - др. закон, 5/09, 54/09, 50/11, 70/11 - усклађени дин. изн., 55/12 - усклађени дин. изн., 93/12, 47/13 - усклађени дин. изн., 65/13 - др. закон, 57/14 - усклађени дин. изн., 45/15 - усклађени дин. изн., 83/15, 112/15, 50/16 - усклађени дин. изн. и 61/17 - усклађени дин. изн, 113/17, 3/18 – исправка и 50/18 – др. закон и 95/18).</w:t>
            </w:r>
          </w:p>
          <w:p w14:paraId="07253102" w14:textId="77777777" w:rsidR="006B3238" w:rsidRPr="00A5502A" w:rsidRDefault="006B3238" w:rsidP="006B323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A5502A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A5502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603B4" w14:textId="77777777" w:rsidR="00353B5C" w:rsidRDefault="00353B5C" w:rsidP="002A202F">
      <w:r>
        <w:separator/>
      </w:r>
    </w:p>
  </w:endnote>
  <w:endnote w:type="continuationSeparator" w:id="0">
    <w:p w14:paraId="0BAF4CEC" w14:textId="77777777" w:rsidR="00353B5C" w:rsidRDefault="00353B5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23BFB3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8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02D23" w14:textId="77777777" w:rsidR="00353B5C" w:rsidRDefault="00353B5C" w:rsidP="002A202F">
      <w:r>
        <w:separator/>
      </w:r>
    </w:p>
  </w:footnote>
  <w:footnote w:type="continuationSeparator" w:id="0">
    <w:p w14:paraId="28FA8EDE" w14:textId="77777777" w:rsidR="00353B5C" w:rsidRDefault="00353B5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59C5"/>
    <w:multiLevelType w:val="multilevel"/>
    <w:tmpl w:val="EB1E6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57A63"/>
    <w:multiLevelType w:val="hybridMultilevel"/>
    <w:tmpl w:val="45F2A0C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C058B"/>
    <w:multiLevelType w:val="multilevel"/>
    <w:tmpl w:val="9D6E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6C402D"/>
    <w:multiLevelType w:val="hybridMultilevel"/>
    <w:tmpl w:val="9A9490D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46145"/>
    <w:multiLevelType w:val="hybridMultilevel"/>
    <w:tmpl w:val="AC78FF6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9D01BE"/>
    <w:multiLevelType w:val="hybridMultilevel"/>
    <w:tmpl w:val="E938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B67143"/>
    <w:multiLevelType w:val="hybridMultilevel"/>
    <w:tmpl w:val="D30C2270"/>
    <w:lvl w:ilvl="0" w:tplc="2C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9139A"/>
    <w:multiLevelType w:val="multilevel"/>
    <w:tmpl w:val="65665D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4" w15:restartNumberingAfterBreak="0">
    <w:nsid w:val="2EA82C01"/>
    <w:multiLevelType w:val="hybridMultilevel"/>
    <w:tmpl w:val="A2E23DA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2D2BAE"/>
    <w:multiLevelType w:val="hybridMultilevel"/>
    <w:tmpl w:val="BF7EEC3E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37097"/>
    <w:multiLevelType w:val="hybridMultilevel"/>
    <w:tmpl w:val="57B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AA140DE"/>
    <w:multiLevelType w:val="hybridMultilevel"/>
    <w:tmpl w:val="A2FE57AA"/>
    <w:lvl w:ilvl="0" w:tplc="2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C6C62"/>
    <w:multiLevelType w:val="hybridMultilevel"/>
    <w:tmpl w:val="2C02AD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D6065"/>
    <w:multiLevelType w:val="hybridMultilevel"/>
    <w:tmpl w:val="E2BA8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F4371"/>
    <w:multiLevelType w:val="hybridMultilevel"/>
    <w:tmpl w:val="253CDF5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25A6D"/>
    <w:multiLevelType w:val="hybridMultilevel"/>
    <w:tmpl w:val="95A4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15299"/>
    <w:multiLevelType w:val="multilevel"/>
    <w:tmpl w:val="E734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B540E"/>
    <w:multiLevelType w:val="multilevel"/>
    <w:tmpl w:val="EB1E6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E2E49"/>
    <w:multiLevelType w:val="hybridMultilevel"/>
    <w:tmpl w:val="A69E9FA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610C86"/>
    <w:multiLevelType w:val="hybridMultilevel"/>
    <w:tmpl w:val="6554D7C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55E5D"/>
    <w:multiLevelType w:val="hybridMultilevel"/>
    <w:tmpl w:val="9A5085C4"/>
    <w:lvl w:ilvl="0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CCE4508"/>
    <w:multiLevelType w:val="multilevel"/>
    <w:tmpl w:val="073022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9"/>
  </w:num>
  <w:num w:numId="4">
    <w:abstractNumId w:val="10"/>
  </w:num>
  <w:num w:numId="5">
    <w:abstractNumId w:val="4"/>
  </w:num>
  <w:num w:numId="6">
    <w:abstractNumId w:val="23"/>
  </w:num>
  <w:num w:numId="7">
    <w:abstractNumId w:val="42"/>
  </w:num>
  <w:num w:numId="8">
    <w:abstractNumId w:val="20"/>
  </w:num>
  <w:num w:numId="9">
    <w:abstractNumId w:val="39"/>
  </w:num>
  <w:num w:numId="10">
    <w:abstractNumId w:val="36"/>
  </w:num>
  <w:num w:numId="11">
    <w:abstractNumId w:val="35"/>
  </w:num>
  <w:num w:numId="12">
    <w:abstractNumId w:val="34"/>
  </w:num>
  <w:num w:numId="13">
    <w:abstractNumId w:val="31"/>
  </w:num>
  <w:num w:numId="14">
    <w:abstractNumId w:val="37"/>
  </w:num>
  <w:num w:numId="15">
    <w:abstractNumId w:val="33"/>
  </w:num>
  <w:num w:numId="16">
    <w:abstractNumId w:val="21"/>
  </w:num>
  <w:num w:numId="17">
    <w:abstractNumId w:val="18"/>
  </w:num>
  <w:num w:numId="18">
    <w:abstractNumId w:val="41"/>
  </w:num>
  <w:num w:numId="19">
    <w:abstractNumId w:val="12"/>
  </w:num>
  <w:num w:numId="20">
    <w:abstractNumId w:val="45"/>
  </w:num>
  <w:num w:numId="21">
    <w:abstractNumId w:val="15"/>
  </w:num>
  <w:num w:numId="22">
    <w:abstractNumId w:val="7"/>
  </w:num>
  <w:num w:numId="23">
    <w:abstractNumId w:val="32"/>
  </w:num>
  <w:num w:numId="24">
    <w:abstractNumId w:val="0"/>
  </w:num>
  <w:num w:numId="25">
    <w:abstractNumId w:val="6"/>
  </w:num>
  <w:num w:numId="26">
    <w:abstractNumId w:val="30"/>
  </w:num>
  <w:num w:numId="27">
    <w:abstractNumId w:val="2"/>
  </w:num>
  <w:num w:numId="28">
    <w:abstractNumId w:val="19"/>
  </w:num>
  <w:num w:numId="29">
    <w:abstractNumId w:val="9"/>
  </w:num>
  <w:num w:numId="30">
    <w:abstractNumId w:val="3"/>
  </w:num>
  <w:num w:numId="31">
    <w:abstractNumId w:val="22"/>
  </w:num>
  <w:num w:numId="32">
    <w:abstractNumId w:val="27"/>
  </w:num>
  <w:num w:numId="33">
    <w:abstractNumId w:val="8"/>
  </w:num>
  <w:num w:numId="34">
    <w:abstractNumId w:val="43"/>
  </w:num>
  <w:num w:numId="35">
    <w:abstractNumId w:val="24"/>
  </w:num>
  <w:num w:numId="36">
    <w:abstractNumId w:val="16"/>
  </w:num>
  <w:num w:numId="37">
    <w:abstractNumId w:val="26"/>
  </w:num>
  <w:num w:numId="38">
    <w:abstractNumId w:val="1"/>
  </w:num>
  <w:num w:numId="39">
    <w:abstractNumId w:val="44"/>
  </w:num>
  <w:num w:numId="40">
    <w:abstractNumId w:val="5"/>
  </w:num>
  <w:num w:numId="41">
    <w:abstractNumId w:val="28"/>
  </w:num>
  <w:num w:numId="42">
    <w:abstractNumId w:val="13"/>
  </w:num>
  <w:num w:numId="43">
    <w:abstractNumId w:val="11"/>
  </w:num>
  <w:num w:numId="44">
    <w:abstractNumId w:val="38"/>
  </w:num>
  <w:num w:numId="45">
    <w:abstractNumId w:val="14"/>
  </w:num>
  <w:num w:numId="46">
    <w:abstractNumId w:val="40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22E4"/>
    <w:rsid w:val="0001445B"/>
    <w:rsid w:val="000163E2"/>
    <w:rsid w:val="00023EF9"/>
    <w:rsid w:val="00026C2F"/>
    <w:rsid w:val="00026E67"/>
    <w:rsid w:val="00027945"/>
    <w:rsid w:val="00036812"/>
    <w:rsid w:val="00044F35"/>
    <w:rsid w:val="00044F63"/>
    <w:rsid w:val="00050616"/>
    <w:rsid w:val="00061070"/>
    <w:rsid w:val="000761CC"/>
    <w:rsid w:val="000776EC"/>
    <w:rsid w:val="00083993"/>
    <w:rsid w:val="00092B84"/>
    <w:rsid w:val="0009542A"/>
    <w:rsid w:val="000A53F3"/>
    <w:rsid w:val="000A5CDC"/>
    <w:rsid w:val="000A6DB5"/>
    <w:rsid w:val="000B19F8"/>
    <w:rsid w:val="000B54D7"/>
    <w:rsid w:val="000D5029"/>
    <w:rsid w:val="000E2036"/>
    <w:rsid w:val="000F5E72"/>
    <w:rsid w:val="001156BA"/>
    <w:rsid w:val="00124C88"/>
    <w:rsid w:val="0013306C"/>
    <w:rsid w:val="0015182D"/>
    <w:rsid w:val="00161847"/>
    <w:rsid w:val="00170CA7"/>
    <w:rsid w:val="001711C5"/>
    <w:rsid w:val="00190E07"/>
    <w:rsid w:val="001A023F"/>
    <w:rsid w:val="001A3FAC"/>
    <w:rsid w:val="001A6472"/>
    <w:rsid w:val="001C5538"/>
    <w:rsid w:val="001D0EDE"/>
    <w:rsid w:val="001D1984"/>
    <w:rsid w:val="001D20E2"/>
    <w:rsid w:val="001D54B4"/>
    <w:rsid w:val="001E38DE"/>
    <w:rsid w:val="001F2CDC"/>
    <w:rsid w:val="001F5B68"/>
    <w:rsid w:val="001F7B31"/>
    <w:rsid w:val="0020601F"/>
    <w:rsid w:val="0021183F"/>
    <w:rsid w:val="00212DA5"/>
    <w:rsid w:val="0021347C"/>
    <w:rsid w:val="002323AC"/>
    <w:rsid w:val="00257766"/>
    <w:rsid w:val="00261404"/>
    <w:rsid w:val="002673B0"/>
    <w:rsid w:val="00275E2A"/>
    <w:rsid w:val="00284588"/>
    <w:rsid w:val="00287E1F"/>
    <w:rsid w:val="00296938"/>
    <w:rsid w:val="002A202F"/>
    <w:rsid w:val="002B19B4"/>
    <w:rsid w:val="002B5BE4"/>
    <w:rsid w:val="002E3BE5"/>
    <w:rsid w:val="002F1BEC"/>
    <w:rsid w:val="002F4757"/>
    <w:rsid w:val="002F6AB3"/>
    <w:rsid w:val="00322199"/>
    <w:rsid w:val="003223C7"/>
    <w:rsid w:val="00326555"/>
    <w:rsid w:val="003410E0"/>
    <w:rsid w:val="00342569"/>
    <w:rsid w:val="00350EAD"/>
    <w:rsid w:val="00353B5C"/>
    <w:rsid w:val="00363976"/>
    <w:rsid w:val="003651DB"/>
    <w:rsid w:val="003715A0"/>
    <w:rsid w:val="0037171F"/>
    <w:rsid w:val="00375F56"/>
    <w:rsid w:val="00376FD1"/>
    <w:rsid w:val="003771BE"/>
    <w:rsid w:val="0039002C"/>
    <w:rsid w:val="0039682E"/>
    <w:rsid w:val="003B44DB"/>
    <w:rsid w:val="003B4BC9"/>
    <w:rsid w:val="003B6298"/>
    <w:rsid w:val="003D241B"/>
    <w:rsid w:val="003E2EB1"/>
    <w:rsid w:val="003E3C16"/>
    <w:rsid w:val="00407D96"/>
    <w:rsid w:val="00432495"/>
    <w:rsid w:val="00444DA7"/>
    <w:rsid w:val="00452E64"/>
    <w:rsid w:val="00457882"/>
    <w:rsid w:val="00463CC7"/>
    <w:rsid w:val="00465D83"/>
    <w:rsid w:val="00474FB5"/>
    <w:rsid w:val="004809C4"/>
    <w:rsid w:val="0048433C"/>
    <w:rsid w:val="004847B1"/>
    <w:rsid w:val="0049545B"/>
    <w:rsid w:val="004A76EE"/>
    <w:rsid w:val="004B7E05"/>
    <w:rsid w:val="004D3A04"/>
    <w:rsid w:val="004D3BD0"/>
    <w:rsid w:val="004D45B1"/>
    <w:rsid w:val="004D68A7"/>
    <w:rsid w:val="004E29D1"/>
    <w:rsid w:val="004F6C96"/>
    <w:rsid w:val="00500566"/>
    <w:rsid w:val="005073A3"/>
    <w:rsid w:val="00511F2C"/>
    <w:rsid w:val="00523608"/>
    <w:rsid w:val="00525C0A"/>
    <w:rsid w:val="00532EA9"/>
    <w:rsid w:val="00535608"/>
    <w:rsid w:val="005400BB"/>
    <w:rsid w:val="00542D89"/>
    <w:rsid w:val="00546D36"/>
    <w:rsid w:val="00556688"/>
    <w:rsid w:val="0056162B"/>
    <w:rsid w:val="00564FC7"/>
    <w:rsid w:val="0056707B"/>
    <w:rsid w:val="00580578"/>
    <w:rsid w:val="00581A9D"/>
    <w:rsid w:val="005A2503"/>
    <w:rsid w:val="005A60DE"/>
    <w:rsid w:val="005B4F04"/>
    <w:rsid w:val="005B7CB9"/>
    <w:rsid w:val="005D0023"/>
    <w:rsid w:val="005D0133"/>
    <w:rsid w:val="005D6FEE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4D66"/>
    <w:rsid w:val="00692071"/>
    <w:rsid w:val="00694B28"/>
    <w:rsid w:val="00696E8F"/>
    <w:rsid w:val="006B3238"/>
    <w:rsid w:val="006C5349"/>
    <w:rsid w:val="006C5F2A"/>
    <w:rsid w:val="006C662C"/>
    <w:rsid w:val="006E342C"/>
    <w:rsid w:val="006F024E"/>
    <w:rsid w:val="006F4A5C"/>
    <w:rsid w:val="00700093"/>
    <w:rsid w:val="00701E39"/>
    <w:rsid w:val="007117CA"/>
    <w:rsid w:val="007124D2"/>
    <w:rsid w:val="00715F5C"/>
    <w:rsid w:val="007278C1"/>
    <w:rsid w:val="00733493"/>
    <w:rsid w:val="00737F1D"/>
    <w:rsid w:val="00770FA1"/>
    <w:rsid w:val="00782816"/>
    <w:rsid w:val="00785A46"/>
    <w:rsid w:val="007861E3"/>
    <w:rsid w:val="00793571"/>
    <w:rsid w:val="007940D6"/>
    <w:rsid w:val="00795ECC"/>
    <w:rsid w:val="007A3958"/>
    <w:rsid w:val="007B1740"/>
    <w:rsid w:val="007B66D7"/>
    <w:rsid w:val="007C61B5"/>
    <w:rsid w:val="007D3889"/>
    <w:rsid w:val="007D39E4"/>
    <w:rsid w:val="007D43A7"/>
    <w:rsid w:val="007E1695"/>
    <w:rsid w:val="007F204C"/>
    <w:rsid w:val="00803A3B"/>
    <w:rsid w:val="00804060"/>
    <w:rsid w:val="008107C0"/>
    <w:rsid w:val="008166C9"/>
    <w:rsid w:val="00824E43"/>
    <w:rsid w:val="00827F90"/>
    <w:rsid w:val="00833D8C"/>
    <w:rsid w:val="00834C9A"/>
    <w:rsid w:val="00841196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3A93"/>
    <w:rsid w:val="008F4DD1"/>
    <w:rsid w:val="00900A8C"/>
    <w:rsid w:val="009056DB"/>
    <w:rsid w:val="00911761"/>
    <w:rsid w:val="00923A1F"/>
    <w:rsid w:val="00925997"/>
    <w:rsid w:val="00947592"/>
    <w:rsid w:val="00950280"/>
    <w:rsid w:val="00982EA3"/>
    <w:rsid w:val="00985477"/>
    <w:rsid w:val="00991A18"/>
    <w:rsid w:val="00994A16"/>
    <w:rsid w:val="009A30D3"/>
    <w:rsid w:val="009C511A"/>
    <w:rsid w:val="009D03A7"/>
    <w:rsid w:val="009E0479"/>
    <w:rsid w:val="009E2622"/>
    <w:rsid w:val="00A0102E"/>
    <w:rsid w:val="00A12960"/>
    <w:rsid w:val="00A1501C"/>
    <w:rsid w:val="00A1570D"/>
    <w:rsid w:val="00A22386"/>
    <w:rsid w:val="00A546FD"/>
    <w:rsid w:val="00A5502A"/>
    <w:rsid w:val="00A56B75"/>
    <w:rsid w:val="00A71C04"/>
    <w:rsid w:val="00AA0017"/>
    <w:rsid w:val="00AA4BC5"/>
    <w:rsid w:val="00AB09B3"/>
    <w:rsid w:val="00AB59B2"/>
    <w:rsid w:val="00AC02D1"/>
    <w:rsid w:val="00AE02E0"/>
    <w:rsid w:val="00B06019"/>
    <w:rsid w:val="00B07409"/>
    <w:rsid w:val="00B1006E"/>
    <w:rsid w:val="00B16A71"/>
    <w:rsid w:val="00B178FB"/>
    <w:rsid w:val="00B42CF2"/>
    <w:rsid w:val="00B5252A"/>
    <w:rsid w:val="00B63DB1"/>
    <w:rsid w:val="00B67110"/>
    <w:rsid w:val="00B67138"/>
    <w:rsid w:val="00B6715C"/>
    <w:rsid w:val="00B738D4"/>
    <w:rsid w:val="00B758A3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2094"/>
    <w:rsid w:val="00C0295C"/>
    <w:rsid w:val="00C03C06"/>
    <w:rsid w:val="00C121EC"/>
    <w:rsid w:val="00C12C65"/>
    <w:rsid w:val="00C1526E"/>
    <w:rsid w:val="00C2240A"/>
    <w:rsid w:val="00C339A2"/>
    <w:rsid w:val="00C445E2"/>
    <w:rsid w:val="00C6307A"/>
    <w:rsid w:val="00C70F1B"/>
    <w:rsid w:val="00C7129D"/>
    <w:rsid w:val="00C74206"/>
    <w:rsid w:val="00C748D1"/>
    <w:rsid w:val="00C91014"/>
    <w:rsid w:val="00CA1CE9"/>
    <w:rsid w:val="00CB1A4E"/>
    <w:rsid w:val="00CC29F6"/>
    <w:rsid w:val="00CC370C"/>
    <w:rsid w:val="00CC6F24"/>
    <w:rsid w:val="00CD2287"/>
    <w:rsid w:val="00CD5BBB"/>
    <w:rsid w:val="00CE0685"/>
    <w:rsid w:val="00CE71E8"/>
    <w:rsid w:val="00D178D6"/>
    <w:rsid w:val="00D21DB0"/>
    <w:rsid w:val="00D33151"/>
    <w:rsid w:val="00D37EA5"/>
    <w:rsid w:val="00D73628"/>
    <w:rsid w:val="00D73918"/>
    <w:rsid w:val="00D740F6"/>
    <w:rsid w:val="00D81BC3"/>
    <w:rsid w:val="00D967D7"/>
    <w:rsid w:val="00DA0ACB"/>
    <w:rsid w:val="00DA125D"/>
    <w:rsid w:val="00DB19B9"/>
    <w:rsid w:val="00DC4BC2"/>
    <w:rsid w:val="00DC6090"/>
    <w:rsid w:val="00DE057D"/>
    <w:rsid w:val="00DE2E37"/>
    <w:rsid w:val="00E0020F"/>
    <w:rsid w:val="00E04B03"/>
    <w:rsid w:val="00E118C7"/>
    <w:rsid w:val="00E1427B"/>
    <w:rsid w:val="00E14E0D"/>
    <w:rsid w:val="00E2143C"/>
    <w:rsid w:val="00E22B8B"/>
    <w:rsid w:val="00E317D1"/>
    <w:rsid w:val="00E33436"/>
    <w:rsid w:val="00E40DF0"/>
    <w:rsid w:val="00E4267B"/>
    <w:rsid w:val="00E47DAC"/>
    <w:rsid w:val="00E570BA"/>
    <w:rsid w:val="00E63C8A"/>
    <w:rsid w:val="00E67D31"/>
    <w:rsid w:val="00E70BF6"/>
    <w:rsid w:val="00E71E63"/>
    <w:rsid w:val="00E96340"/>
    <w:rsid w:val="00EC0DFB"/>
    <w:rsid w:val="00ED3171"/>
    <w:rsid w:val="00EE130B"/>
    <w:rsid w:val="00EE46D1"/>
    <w:rsid w:val="00EE7519"/>
    <w:rsid w:val="00F11C98"/>
    <w:rsid w:val="00F12E47"/>
    <w:rsid w:val="00F20281"/>
    <w:rsid w:val="00F223B2"/>
    <w:rsid w:val="00F53241"/>
    <w:rsid w:val="00F53E28"/>
    <w:rsid w:val="00F67790"/>
    <w:rsid w:val="00F947CB"/>
    <w:rsid w:val="00FB1A1B"/>
    <w:rsid w:val="00FB645B"/>
    <w:rsid w:val="00FB6620"/>
    <w:rsid w:val="00FC09D6"/>
    <w:rsid w:val="00FC34EC"/>
    <w:rsid w:val="00FC3F69"/>
    <w:rsid w:val="00FC5312"/>
    <w:rsid w:val="00FD3964"/>
    <w:rsid w:val="00FF2640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A279872-08C2-4932-A13D-F319835F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2E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2E37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2E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5C1D-AAF2-43C3-AD9D-C7E8A578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</cp:revision>
  <cp:lastPrinted>2018-09-05T12:48:00Z</cp:lastPrinted>
  <dcterms:created xsi:type="dcterms:W3CDTF">2020-06-12T07:17:00Z</dcterms:created>
  <dcterms:modified xsi:type="dcterms:W3CDTF">2020-06-12T07:17:00Z</dcterms:modified>
</cp:coreProperties>
</file>