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0F13" w14:textId="77777777" w:rsidR="00B16558" w:rsidRPr="00620771" w:rsidRDefault="0008683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Latn-RS"/>
        </w:rPr>
      </w:pPr>
      <w:r w:rsidRPr="00620771">
        <w:rPr>
          <w:b/>
          <w:sz w:val="22"/>
          <w:szCs w:val="22"/>
          <w:lang w:val="sr-Cyrl-RS"/>
        </w:rPr>
        <w:t>УКИДАЊЕ ПОСТУПКА ИЗДАВАЊА САГЛАСНОСТИ НА ЦЕНОВНИК/ИЗМЕНУ ЦЕНОВНИКА ОВЛАШЋЕНОГ ТЕЛА КОЈЕ ОБАВЉА ПОСЛОВЕ ОВЕРАВАЊА МЕРИЛА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CE5D5F2" w:rsidR="000E2036" w:rsidRPr="00DB19B9" w:rsidRDefault="00313D8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13D8B">
              <w:rPr>
                <w:b/>
                <w:sz w:val="22"/>
                <w:szCs w:val="22"/>
                <w:lang w:val="sr-Cyrl-RS"/>
              </w:rPr>
              <w:t>Сагласност на ценовник/измену ценовника овлашћеног тела које обавља послове оверавања мерила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4AA6CF5" w:rsidR="000E2036" w:rsidRPr="00DB19B9" w:rsidRDefault="00313D8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10.00.0030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1DB2CE7" w:rsidR="00092B84" w:rsidRPr="004F5475" w:rsidRDefault="00313D8B" w:rsidP="004F547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4F5475">
              <w:rPr>
                <w:sz w:val="22"/>
                <w:szCs w:val="22"/>
                <w:lang w:val="sr-Cyrl-RS"/>
              </w:rPr>
              <w:t>Министарство привреде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4C3C8DF" w14:textId="630002F2" w:rsidR="00645199" w:rsidRPr="004F5475" w:rsidRDefault="00C948C9" w:rsidP="004F5475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метрологији </w:t>
            </w:r>
            <w:r w:rsidR="003567EE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8608C5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3567EE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 </w:t>
            </w:r>
            <w:r w:rsidR="008608C5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>бр.</w:t>
            </w:r>
            <w:r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>15/2016-11</w:t>
            </w:r>
          </w:p>
          <w:p w14:paraId="2CCB5DCC" w14:textId="1DA7D5A5" w:rsidR="00C948C9" w:rsidRPr="004F5475" w:rsidRDefault="00C948C9" w:rsidP="004F5475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критеријумима за одређивање висине трошкова оверавања мерила </w:t>
            </w:r>
            <w:r w:rsidR="003567EE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8608C5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3567EE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8608C5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3567EE"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>34/2017</w:t>
            </w:r>
            <w:r w:rsidR="00C278C1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6ECE9CC" w:rsidR="00D73918" w:rsidRPr="00D46AD7" w:rsidRDefault="00D46AD7" w:rsidP="004F547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1. Доношење новог </w:t>
            </w:r>
            <w:r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4F54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метрологији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B44F948" w:rsidR="00804060" w:rsidRPr="004F5475" w:rsidRDefault="003466C0" w:rsidP="004F547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F5475">
              <w:rPr>
                <w:sz w:val="22"/>
                <w:szCs w:val="22"/>
                <w:lang w:val="sr-Cyrl-RS"/>
              </w:rPr>
              <w:t>Четврти</w:t>
            </w:r>
            <w:r w:rsidR="00BE393F" w:rsidRPr="004F5475">
              <w:rPr>
                <w:sz w:val="22"/>
                <w:szCs w:val="22"/>
                <w:lang w:val="sr-Cyrl-RS"/>
              </w:rPr>
              <w:t xml:space="preserve">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2F341846" w14:textId="45D14C1B" w:rsidR="00C948C9" w:rsidRPr="009A1604" w:rsidRDefault="00C948C9" w:rsidP="00C948C9">
            <w:pPr>
              <w:contextualSpacing/>
              <w:rPr>
                <w:rFonts w:ascii="Times New Roman" w:eastAsia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</w:p>
          <w:p w14:paraId="7C940141" w14:textId="6671A7C9" w:rsidR="00C948C9" w:rsidRPr="004E3405" w:rsidRDefault="00D46AD7" w:rsidP="00C948C9">
            <w:pPr>
              <w:contextualSpacing/>
              <w:rPr>
                <w:rFonts w:ascii="Times New Roman" w:eastAsia="Times New Roman" w:hAnsi="Times New Roman"/>
                <w:sz w:val="22"/>
                <w:szCs w:val="28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8"/>
                <w:lang w:val="sr-Cyrl-RS"/>
              </w:rPr>
              <w:t xml:space="preserve">Анализом административног поступка и кроз разговоре са службеницима утврђено је да </w:t>
            </w:r>
            <w:r w:rsidR="00C948C9" w:rsidRPr="004E3405">
              <w:rPr>
                <w:rFonts w:ascii="Times New Roman" w:eastAsia="Times New Roman" w:hAnsi="Times New Roman"/>
                <w:sz w:val="22"/>
                <w:szCs w:val="28"/>
                <w:lang w:val="sr-Cyrl-RS"/>
              </w:rPr>
              <w:t xml:space="preserve">поступак неће бити предвиђен новим законом, који је сада у фази израде, и чије доношење је планирано до </w:t>
            </w:r>
            <w:r>
              <w:rPr>
                <w:rFonts w:ascii="Times New Roman" w:eastAsia="Times New Roman" w:hAnsi="Times New Roman"/>
                <w:sz w:val="22"/>
                <w:szCs w:val="28"/>
                <w:lang w:val="sr-Cyrl-RS"/>
              </w:rPr>
              <w:t xml:space="preserve">краја </w:t>
            </w:r>
            <w:r w:rsidR="00C948C9" w:rsidRPr="004E3405">
              <w:rPr>
                <w:rFonts w:ascii="Times New Roman" w:eastAsia="Times New Roman" w:hAnsi="Times New Roman"/>
                <w:sz w:val="22"/>
                <w:szCs w:val="28"/>
                <w:lang w:val="sr-Cyrl-RS"/>
              </w:rPr>
              <w:t>201</w:t>
            </w:r>
            <w:r w:rsidR="00857BC1" w:rsidRPr="004E3405">
              <w:rPr>
                <w:rFonts w:ascii="Times New Roman" w:eastAsia="Times New Roman" w:hAnsi="Times New Roman"/>
                <w:sz w:val="22"/>
                <w:szCs w:val="28"/>
                <w:lang w:val="sr-Cyrl-RS"/>
              </w:rPr>
              <w:t>9</w:t>
            </w:r>
            <w:r w:rsidR="00C948C9" w:rsidRPr="004E3405">
              <w:rPr>
                <w:rFonts w:ascii="Times New Roman" w:eastAsia="Times New Roman" w:hAnsi="Times New Roman"/>
                <w:sz w:val="22"/>
                <w:szCs w:val="28"/>
                <w:lang w:val="sr-Cyrl-RS"/>
              </w:rPr>
              <w:t xml:space="preserve">. године. </w:t>
            </w:r>
          </w:p>
          <w:p w14:paraId="4BCB02C2" w14:textId="40E2E75B" w:rsidR="00C948C9" w:rsidRPr="00520E2F" w:rsidRDefault="00C948C9" w:rsidP="00BE393F">
            <w:pPr>
              <w:jc w:val="left"/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385EF52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F100DA0" w14:textId="0F42DD89" w:rsidR="00CA1CE9" w:rsidRPr="004F5475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F547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Укидање поступка</w:t>
                  </w:r>
                </w:p>
              </w:tc>
              <w:tc>
                <w:tcPr>
                  <w:tcW w:w="1784" w:type="dxa"/>
                </w:tcPr>
                <w:p w14:paraId="25E7B8E0" w14:textId="28501D12" w:rsidR="00CA1CE9" w:rsidRPr="00DB19B9" w:rsidRDefault="00D46AD7" w:rsidP="00D46AD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45AC25B1" w14:textId="4D57471E" w:rsidR="00CA1CE9" w:rsidRPr="00DB19B9" w:rsidRDefault="00CA1CE9" w:rsidP="00A178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782ED99B" w14:textId="29D2288D" w:rsidR="00CA1CE9" w:rsidRPr="00DB19B9" w:rsidRDefault="00D46AD7" w:rsidP="00D46AD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38CF139B" w14:textId="77777777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6A70D1F9" w:rsidR="004F5475" w:rsidRPr="00DB19B9" w:rsidRDefault="004F5475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BA4516B" w14:textId="77777777" w:rsidR="00BE393F" w:rsidRDefault="00BE393F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28EBA226" w14:textId="7601BC5E" w:rsidR="00CA1CE9" w:rsidRDefault="00BE393F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BE393F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3.1. Укидање поступка</w:t>
            </w:r>
          </w:p>
          <w:p w14:paraId="440BC426" w14:textId="5EA0796F" w:rsidR="00BE393F" w:rsidRDefault="00BE393F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4D5F74AF" w14:textId="763570FC" w:rsidR="00BE393F" w:rsidRDefault="00BE393F" w:rsidP="004F5475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Овај административни поступак никада није примењен у пракси а поред тога није  предвиђен Нацртом </w:t>
            </w:r>
            <w:r w:rsidR="00D46A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новог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Закон</w:t>
            </w:r>
            <w:r w:rsidR="00D46A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о метрологији те се стога предлаже његово укидање. </w:t>
            </w:r>
            <w:r w:rsidR="00223E81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Нови закон ће ступити на снагу у 2019. години.</w:t>
            </w:r>
          </w:p>
          <w:p w14:paraId="5A839A43" w14:textId="77777777" w:rsidR="00BE393F" w:rsidRPr="003567EE" w:rsidRDefault="00BE393F" w:rsidP="00DB19B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CE393F6" w14:textId="76005146" w:rsidR="004F5475" w:rsidRDefault="003567EE" w:rsidP="00845A78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  <w:r w:rsidRPr="00176B8E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lastRenderedPageBreak/>
              <w:t xml:space="preserve">За примену ове препоруке </w:t>
            </w:r>
            <w:r w:rsidR="00D46AD7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 xml:space="preserve">је потребно усвајање новог </w:t>
            </w:r>
            <w:r w:rsidR="00D46AD7" w:rsidRPr="00D46AD7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Закон</w:t>
            </w:r>
            <w:r w:rsidR="00D46AD7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а</w:t>
            </w:r>
            <w:r w:rsidR="00D46AD7" w:rsidRPr="00D46AD7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 xml:space="preserve"> о метрологији</w:t>
            </w:r>
            <w:r w:rsidR="00D46AD7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.</w:t>
            </w:r>
          </w:p>
          <w:p w14:paraId="61B0057A" w14:textId="77777777" w:rsidR="004F5475" w:rsidRDefault="004F5475" w:rsidP="00845A78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</w:p>
          <w:p w14:paraId="3EAB4AF8" w14:textId="64F3CA4D" w:rsidR="004F5475" w:rsidRPr="00DB19B9" w:rsidRDefault="004F5475" w:rsidP="00845A78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B531C11" w:rsidR="003567EE" w:rsidRPr="00DB19B9" w:rsidRDefault="00D46AD7" w:rsidP="00D46AD7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D46AD7">
              <w:rPr>
                <w:rFonts w:ascii="Times New Roman" w:eastAsia="Times New Roman" w:hAnsi="Times New Roman"/>
                <w:sz w:val="22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 3.1</w:t>
            </w:r>
            <w:r w:rsidRPr="00D46AD7">
              <w:rPr>
                <w:rFonts w:ascii="Times New Roman" w:eastAsia="Times New Roman" w:hAnsi="Times New Roman"/>
                <w:sz w:val="22"/>
                <w:lang w:val="sr-Cyrl-RS"/>
              </w:rPr>
              <w:t xml:space="preserve"> је потребно усвајање новог Закона о метрологији.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46AD7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5077910" w:rsidR="00D46AD7" w:rsidRPr="00DB19B9" w:rsidRDefault="00D46AD7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D46AD7">
              <w:rPr>
                <w:rFonts w:ascii="Times New Roman" w:eastAsia="Times New Roman" w:hAnsi="Times New Roman"/>
                <w:sz w:val="22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 3.1</w:t>
            </w:r>
            <w:r w:rsidRPr="00D46AD7">
              <w:rPr>
                <w:rFonts w:ascii="Times New Roman" w:eastAsia="Times New Roman" w:hAnsi="Times New Roman"/>
                <w:sz w:val="22"/>
                <w:lang w:val="sr-Cyrl-RS"/>
              </w:rPr>
              <w:t xml:space="preserve"> је потребно усвајање новог Закона о метрологији.</w:t>
            </w:r>
          </w:p>
        </w:tc>
      </w:tr>
      <w:tr w:rsidR="00D46AD7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46AD7" w:rsidRPr="00DB19B9" w:rsidRDefault="00D46AD7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46AD7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A6F9ED3" w14:textId="77777777" w:rsidR="00D46AD7" w:rsidRDefault="00D46AD7" w:rsidP="00845A78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bookmarkStart w:id="0" w:name="_GoBack"/>
          </w:p>
          <w:p w14:paraId="10E83B9B" w14:textId="77777777" w:rsidR="005C7127" w:rsidRPr="005C7127" w:rsidRDefault="005C7127" w:rsidP="005C7127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5C7127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1.507,24 РСД. Усвајање и примена препорука ће донети привредним субјектима годишње директне уштеде од 1.463,34 РСД или 12,03 ЕУР. Ове уштеде износе 100% укупних директних трошкова привредних субјеката у поступку. </w:t>
            </w:r>
          </w:p>
          <w:p w14:paraId="384369E6" w14:textId="77777777" w:rsidR="005C7127" w:rsidRPr="005C7127" w:rsidRDefault="005C7127" w:rsidP="005C7127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134E2C4C" w14:textId="7FB09E76" w:rsidR="00B16558" w:rsidRDefault="00B16558" w:rsidP="005C7127">
            <w:pPr>
              <w:jc w:val="left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Усвајањем препоруке постижу се значајне уштеде у времену за привредне субјекте.</w:t>
            </w:r>
          </w:p>
          <w:bookmarkEnd w:id="0"/>
          <w:p w14:paraId="47522E8E" w14:textId="77777777" w:rsidR="005C7127" w:rsidRDefault="005C7127" w:rsidP="005C7127">
            <w:pPr>
              <w:jc w:val="left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6D0E703" w14:textId="2964A973" w:rsidR="005C7127" w:rsidRDefault="00FE1E7F" w:rsidP="00FE1E7F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Препоруке ће допринети </w:t>
            </w:r>
            <w:r w:rsidR="005C7127"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побољшањ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у пословног амбијента.</w:t>
            </w:r>
          </w:p>
          <w:p w14:paraId="4FDAF6D5" w14:textId="77777777" w:rsidR="00D46AD7" w:rsidRDefault="00D46AD7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6B16417B" w:rsidR="00D46AD7" w:rsidRPr="00DB19B9" w:rsidRDefault="00D46AD7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E341E" w14:textId="77777777" w:rsidR="005B4335" w:rsidRDefault="005B4335" w:rsidP="002A202F">
      <w:r>
        <w:separator/>
      </w:r>
    </w:p>
  </w:endnote>
  <w:endnote w:type="continuationSeparator" w:id="0">
    <w:p w14:paraId="598018AE" w14:textId="77777777" w:rsidR="005B4335" w:rsidRDefault="005B433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3D6C52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0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8E462" w14:textId="77777777" w:rsidR="005B4335" w:rsidRDefault="005B4335" w:rsidP="002A202F">
      <w:r>
        <w:separator/>
      </w:r>
    </w:p>
  </w:footnote>
  <w:footnote w:type="continuationSeparator" w:id="0">
    <w:p w14:paraId="679B72CA" w14:textId="77777777" w:rsidR="005B4335" w:rsidRDefault="005B433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D4594"/>
    <w:multiLevelType w:val="hybridMultilevel"/>
    <w:tmpl w:val="0792DDE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22"/>
  </w:num>
  <w:num w:numId="8">
    <w:abstractNumId w:val="8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2"/>
  </w:num>
  <w:num w:numId="14">
    <w:abstractNumId w:val="19"/>
  </w:num>
  <w:num w:numId="15">
    <w:abstractNumId w:val="15"/>
  </w:num>
  <w:num w:numId="16">
    <w:abstractNumId w:val="9"/>
  </w:num>
  <w:num w:numId="17">
    <w:abstractNumId w:val="7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3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86833"/>
    <w:rsid w:val="00092B84"/>
    <w:rsid w:val="0009542A"/>
    <w:rsid w:val="000A53F3"/>
    <w:rsid w:val="000A5CDC"/>
    <w:rsid w:val="000B54D7"/>
    <w:rsid w:val="000D5029"/>
    <w:rsid w:val="000E2036"/>
    <w:rsid w:val="000F5E72"/>
    <w:rsid w:val="00101CBE"/>
    <w:rsid w:val="001156BA"/>
    <w:rsid w:val="001358F5"/>
    <w:rsid w:val="0014004F"/>
    <w:rsid w:val="0015182D"/>
    <w:rsid w:val="001544DF"/>
    <w:rsid w:val="00161847"/>
    <w:rsid w:val="00170CA7"/>
    <w:rsid w:val="001711C5"/>
    <w:rsid w:val="00176B8E"/>
    <w:rsid w:val="001A023F"/>
    <w:rsid w:val="001A3FAC"/>
    <w:rsid w:val="001A6472"/>
    <w:rsid w:val="001C5538"/>
    <w:rsid w:val="001D0EDE"/>
    <w:rsid w:val="001D20E2"/>
    <w:rsid w:val="001D4197"/>
    <w:rsid w:val="001E38DE"/>
    <w:rsid w:val="001F7B31"/>
    <w:rsid w:val="00200671"/>
    <w:rsid w:val="0020601F"/>
    <w:rsid w:val="00212DA5"/>
    <w:rsid w:val="0021347C"/>
    <w:rsid w:val="00223E81"/>
    <w:rsid w:val="002323AC"/>
    <w:rsid w:val="002343C7"/>
    <w:rsid w:val="00261404"/>
    <w:rsid w:val="002673B0"/>
    <w:rsid w:val="00275E2A"/>
    <w:rsid w:val="00296938"/>
    <w:rsid w:val="002A202F"/>
    <w:rsid w:val="002B19B4"/>
    <w:rsid w:val="002F1BEC"/>
    <w:rsid w:val="002F4757"/>
    <w:rsid w:val="00313D8B"/>
    <w:rsid w:val="00322199"/>
    <w:rsid w:val="003223C7"/>
    <w:rsid w:val="00326555"/>
    <w:rsid w:val="003410E0"/>
    <w:rsid w:val="003466C0"/>
    <w:rsid w:val="00350EAD"/>
    <w:rsid w:val="003567EE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0557"/>
    <w:rsid w:val="00407D96"/>
    <w:rsid w:val="00426E6B"/>
    <w:rsid w:val="00432495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4E3405"/>
    <w:rsid w:val="004F5475"/>
    <w:rsid w:val="00500566"/>
    <w:rsid w:val="005073A3"/>
    <w:rsid w:val="00513C9D"/>
    <w:rsid w:val="00520567"/>
    <w:rsid w:val="00520E2F"/>
    <w:rsid w:val="00523608"/>
    <w:rsid w:val="00525C0A"/>
    <w:rsid w:val="00535608"/>
    <w:rsid w:val="00556688"/>
    <w:rsid w:val="0056080A"/>
    <w:rsid w:val="0056162B"/>
    <w:rsid w:val="0056707B"/>
    <w:rsid w:val="00581A9D"/>
    <w:rsid w:val="005A2503"/>
    <w:rsid w:val="005B4335"/>
    <w:rsid w:val="005B4F04"/>
    <w:rsid w:val="005B7CB9"/>
    <w:rsid w:val="005C7127"/>
    <w:rsid w:val="005D0023"/>
    <w:rsid w:val="005E21C4"/>
    <w:rsid w:val="005F4D59"/>
    <w:rsid w:val="0060001C"/>
    <w:rsid w:val="00600D31"/>
    <w:rsid w:val="0060786A"/>
    <w:rsid w:val="00620771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5F5C"/>
    <w:rsid w:val="00720D0C"/>
    <w:rsid w:val="007278C1"/>
    <w:rsid w:val="00733493"/>
    <w:rsid w:val="00737F1D"/>
    <w:rsid w:val="007437F5"/>
    <w:rsid w:val="00782816"/>
    <w:rsid w:val="00785A46"/>
    <w:rsid w:val="007861E3"/>
    <w:rsid w:val="007940D6"/>
    <w:rsid w:val="007A7F25"/>
    <w:rsid w:val="007B1740"/>
    <w:rsid w:val="007C61B5"/>
    <w:rsid w:val="007D3889"/>
    <w:rsid w:val="007D39E4"/>
    <w:rsid w:val="007D43A7"/>
    <w:rsid w:val="007E1695"/>
    <w:rsid w:val="007F204C"/>
    <w:rsid w:val="0080273A"/>
    <w:rsid w:val="00804060"/>
    <w:rsid w:val="008166C9"/>
    <w:rsid w:val="00824E43"/>
    <w:rsid w:val="00833D8C"/>
    <w:rsid w:val="00834C9A"/>
    <w:rsid w:val="00845A78"/>
    <w:rsid w:val="0084708C"/>
    <w:rsid w:val="00850AD5"/>
    <w:rsid w:val="00852739"/>
    <w:rsid w:val="00857BC1"/>
    <w:rsid w:val="008608C5"/>
    <w:rsid w:val="008629CC"/>
    <w:rsid w:val="00865EBB"/>
    <w:rsid w:val="00886C36"/>
    <w:rsid w:val="008A6AC8"/>
    <w:rsid w:val="008B16E0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4A16"/>
    <w:rsid w:val="009A1604"/>
    <w:rsid w:val="009A30D3"/>
    <w:rsid w:val="009D03A7"/>
    <w:rsid w:val="009E0479"/>
    <w:rsid w:val="009F7DFF"/>
    <w:rsid w:val="00A0102E"/>
    <w:rsid w:val="00A12960"/>
    <w:rsid w:val="00A1570D"/>
    <w:rsid w:val="00A178DC"/>
    <w:rsid w:val="00A22386"/>
    <w:rsid w:val="00A56B75"/>
    <w:rsid w:val="00A71C04"/>
    <w:rsid w:val="00AA0017"/>
    <w:rsid w:val="00AA4BC5"/>
    <w:rsid w:val="00AB09B3"/>
    <w:rsid w:val="00AC02D1"/>
    <w:rsid w:val="00AF0B30"/>
    <w:rsid w:val="00AF6AF0"/>
    <w:rsid w:val="00B06019"/>
    <w:rsid w:val="00B07409"/>
    <w:rsid w:val="00B1006E"/>
    <w:rsid w:val="00B12C07"/>
    <w:rsid w:val="00B16558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5614"/>
    <w:rsid w:val="00BC6826"/>
    <w:rsid w:val="00BE393F"/>
    <w:rsid w:val="00BF2E75"/>
    <w:rsid w:val="00C0295C"/>
    <w:rsid w:val="00C03C06"/>
    <w:rsid w:val="00C121EC"/>
    <w:rsid w:val="00C12C65"/>
    <w:rsid w:val="00C278C1"/>
    <w:rsid w:val="00C445E2"/>
    <w:rsid w:val="00C50606"/>
    <w:rsid w:val="00C70F1B"/>
    <w:rsid w:val="00C7129D"/>
    <w:rsid w:val="00C748D1"/>
    <w:rsid w:val="00C91014"/>
    <w:rsid w:val="00C922C7"/>
    <w:rsid w:val="00C948C9"/>
    <w:rsid w:val="00CA1CE9"/>
    <w:rsid w:val="00CB1A4E"/>
    <w:rsid w:val="00CC29F6"/>
    <w:rsid w:val="00CC67F3"/>
    <w:rsid w:val="00CD2287"/>
    <w:rsid w:val="00CD5BBB"/>
    <w:rsid w:val="00CE0685"/>
    <w:rsid w:val="00CE371F"/>
    <w:rsid w:val="00D37EA5"/>
    <w:rsid w:val="00D46AD7"/>
    <w:rsid w:val="00D562AB"/>
    <w:rsid w:val="00D73628"/>
    <w:rsid w:val="00D73918"/>
    <w:rsid w:val="00D967D7"/>
    <w:rsid w:val="00DA125D"/>
    <w:rsid w:val="00DB19B9"/>
    <w:rsid w:val="00DC4BC2"/>
    <w:rsid w:val="00DD0F55"/>
    <w:rsid w:val="00DE057D"/>
    <w:rsid w:val="00DE6788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E42F7"/>
    <w:rsid w:val="00F11C98"/>
    <w:rsid w:val="00F12E47"/>
    <w:rsid w:val="00F223B2"/>
    <w:rsid w:val="00F53241"/>
    <w:rsid w:val="00F67790"/>
    <w:rsid w:val="00FB1A1B"/>
    <w:rsid w:val="00FB645B"/>
    <w:rsid w:val="00FB7066"/>
    <w:rsid w:val="00FC09D6"/>
    <w:rsid w:val="00FC34EC"/>
    <w:rsid w:val="00FC3F69"/>
    <w:rsid w:val="00FC5312"/>
    <w:rsid w:val="00FC5E87"/>
    <w:rsid w:val="00FD3964"/>
    <w:rsid w:val="00FE1E7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F6C738D0-A04F-4AB6-8CC6-E5722D8F8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5EF9E-F9D8-4CB7-A782-C6AFD7A8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6</cp:revision>
  <cp:lastPrinted>2018-09-05T12:48:00Z</cp:lastPrinted>
  <dcterms:created xsi:type="dcterms:W3CDTF">2019-04-06T11:09:00Z</dcterms:created>
  <dcterms:modified xsi:type="dcterms:W3CDTF">2019-04-10T12:31:00Z</dcterms:modified>
</cp:coreProperties>
</file>