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5DC25" w14:textId="00B1692A" w:rsidR="00CC506F" w:rsidRPr="000671CB" w:rsidRDefault="008B4312" w:rsidP="00CC506F">
      <w:pPr>
        <w:spacing w:before="120" w:after="120"/>
        <w:jc w:val="center"/>
        <w:rPr>
          <w:rFonts w:ascii="Times New Roman" w:hAnsi="Times New Roman"/>
          <w:b/>
          <w:lang w:val="sr-Cyrl-RS"/>
        </w:rPr>
      </w:pPr>
      <w:bookmarkStart w:id="0" w:name="_GoBack"/>
      <w:bookmarkEnd w:id="0"/>
      <w:r w:rsidRPr="000671CB">
        <w:rPr>
          <w:rFonts w:ascii="Times New Roman" w:hAnsi="Times New Roman"/>
          <w:b/>
          <w:lang w:val="sr-Cyrl-RS"/>
        </w:rPr>
        <w:t xml:space="preserve">ПОЈЕДНОСТАВЉЕЊЕ ПОСТУПКА МЕТРОЛОШКЕ ЕКСПЕРТИЗЕ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671CB" w14:paraId="1976FB87" w14:textId="77777777" w:rsidTr="3F455A7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671C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245E1D" w:rsidR="000E2036" w:rsidRPr="000671CB" w:rsidRDefault="3F455A76" w:rsidP="3F455A7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671CB">
              <w:rPr>
                <w:sz w:val="22"/>
                <w:szCs w:val="22"/>
                <w:lang w:val="sr-Cyrl-RS"/>
              </w:rPr>
              <w:t>Метролошка експертиза</w:t>
            </w:r>
          </w:p>
        </w:tc>
      </w:tr>
      <w:tr w:rsidR="00850AD5" w:rsidRPr="000671CB" w14:paraId="7A6AA442" w14:textId="77777777" w:rsidTr="3F455A7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671C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61CC1B3" w:rsidR="000E2036" w:rsidRPr="000671CB" w:rsidRDefault="00DB5431" w:rsidP="0083099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0671CB">
              <w:rPr>
                <w:sz w:val="22"/>
                <w:szCs w:val="22"/>
                <w:lang w:val="sr-Latn-RS"/>
              </w:rPr>
              <w:t>10.01.00</w:t>
            </w:r>
            <w:r w:rsidR="00863D9A" w:rsidRPr="000671CB">
              <w:rPr>
                <w:sz w:val="22"/>
                <w:szCs w:val="22"/>
                <w:lang w:val="sr-Latn-RS"/>
              </w:rPr>
              <w:t>0</w:t>
            </w:r>
            <w:r w:rsidR="00830990" w:rsidRPr="000671CB">
              <w:rPr>
                <w:sz w:val="22"/>
                <w:szCs w:val="22"/>
                <w:lang w:val="sr-Cyrl-RS"/>
              </w:rPr>
              <w:t>5</w:t>
            </w:r>
            <w:r w:rsidRPr="000671CB"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850AD5" w:rsidRPr="000671CB" w14:paraId="2CEE52A6" w14:textId="77777777" w:rsidTr="3F455A7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671C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671C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9EBADA" w14:textId="77777777" w:rsidR="00034B30" w:rsidRPr="000671CB" w:rsidRDefault="00034B30" w:rsidP="00034B3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71CB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74731C93" w:rsidR="00092B84" w:rsidRPr="000671CB" w:rsidRDefault="00034B30" w:rsidP="00034B3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71CB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0671CB" w14:paraId="10DA1CD3" w14:textId="77777777" w:rsidTr="3F455A7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671C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671C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671C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34EE7BB" w14:textId="093D79D7" w:rsidR="0018494C" w:rsidRPr="000671CB" w:rsidRDefault="3F455A76" w:rsidP="3F455A76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 </w:t>
            </w:r>
            <w:r w:rsidRPr="000671CB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Pr="000671CB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A875E5"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ужбени </w:t>
            </w:r>
            <w:proofErr w:type="spellStart"/>
            <w:r w:rsidRPr="000671CB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0671CB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15/2016</w:t>
            </w:r>
            <w:r w:rsidRPr="000671C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01E09B72" w14:textId="1677F50A" w:rsidR="00A50645" w:rsidRPr="000671CB" w:rsidRDefault="00A50645" w:rsidP="00CC506F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дб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висини и н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чину пл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ћ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н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кн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спр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ђ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м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шких 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ксп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ртиз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тип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тх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дн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уп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них пр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 других п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из 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сти м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ги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je</w:t>
            </w:r>
            <w:r w:rsidRPr="000671C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D43044" w:rsidRPr="000671CB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0671CB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"Сл</w:t>
            </w:r>
            <w:r w:rsidR="000671CB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 xml:space="preserve">ужбени </w:t>
            </w:r>
            <w:r w:rsidRPr="000671CB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гл</w:t>
            </w:r>
            <w:r w:rsidRPr="000671CB">
              <w:rPr>
                <w:rFonts w:ascii="Times New Roman" w:hAnsi="Times New Roman"/>
                <w:bCs/>
                <w:iCs/>
                <w:sz w:val="22"/>
                <w:szCs w:val="22"/>
                <w:lang w:val="en-GB"/>
              </w:rPr>
              <w:t>a</w:t>
            </w:r>
            <w:r w:rsidRPr="000671CB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сник РС", бр. 68/2010, 72/2010 и 50/2013</w:t>
            </w:r>
            <w:r w:rsidR="00D43044" w:rsidRPr="000671CB">
              <w:rPr>
                <w:rFonts w:ascii="Times New Roman" w:hAnsi="Times New Roman"/>
                <w:bCs/>
                <w:iCs/>
                <w:sz w:val="22"/>
                <w:szCs w:val="22"/>
              </w:rPr>
              <w:t>)</w:t>
            </w:r>
          </w:p>
          <w:p w14:paraId="2CCB5DCC" w14:textId="0C03CF04" w:rsidR="00645199" w:rsidRPr="000671CB" w:rsidRDefault="00830990" w:rsidP="00CC506F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метролошкој експертизи </w:t>
            </w:r>
            <w:r w:rsidR="00D43044" w:rsidRPr="000671CB">
              <w:rPr>
                <w:rFonts w:ascii="Times New Roman" w:hAnsi="Times New Roman"/>
                <w:sz w:val="22"/>
                <w:szCs w:val="22"/>
              </w:rPr>
              <w:t>(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„Сл</w:t>
            </w:r>
            <w:r w:rsidR="00A875E5"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ужбени г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ласник РС“, бр. 13/2018</w:t>
            </w:r>
            <w:r w:rsidR="00D43044" w:rsidRPr="000671CB">
              <w:rPr>
                <w:rFonts w:ascii="Times New Roman" w:hAnsi="Times New Roman"/>
                <w:sz w:val="22"/>
                <w:szCs w:val="22"/>
              </w:rPr>
              <w:t>)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0671CB" w14:paraId="724CF23D" w14:textId="77777777" w:rsidTr="3F455A7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671C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671C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671C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671C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671C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671C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19A33F9" w:rsidR="00D73918" w:rsidRPr="000671CB" w:rsidRDefault="00256B12" w:rsidP="00256B1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0671CB" w14:paraId="58812BCA" w14:textId="77777777" w:rsidTr="3F455A7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671C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671C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20F3C75" w:rsidR="00804060" w:rsidRPr="000671CB" w:rsidRDefault="608D09E0" w:rsidP="0082621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671CB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82621D" w:rsidRPr="000671CB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0671CB" w14:paraId="539113B1" w14:textId="77777777" w:rsidTr="3F455A7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671C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671CB" w14:paraId="4635A4BE" w14:textId="77777777" w:rsidTr="3F455A76">
        <w:tc>
          <w:tcPr>
            <w:tcW w:w="9060" w:type="dxa"/>
            <w:gridSpan w:val="2"/>
          </w:tcPr>
          <w:p w14:paraId="6FCE3D30" w14:textId="363552C0" w:rsidR="00C72FFF" w:rsidRPr="000671CB" w:rsidRDefault="00C72FFF" w:rsidP="00C72FF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захтев, те да се о свим елементима и фазама поступка упознају на други начин уместо да најважније информације добију увидом у образаца захтева, попут информација</w:t>
            </w:r>
            <w:r w:rsidR="005F6283"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 потребној документацији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, начина достављања захтева итд.</w:t>
            </w:r>
          </w:p>
          <w:p w14:paraId="14673121" w14:textId="77777777" w:rsidR="008F1236" w:rsidRPr="000671CB" w:rsidRDefault="00C72FFF" w:rsidP="008F12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релевантном пропису који уређује питање накнада за поступање органа, није прописана прецизна накнада за метролошку </w:t>
            </w:r>
            <w:r w:rsidR="00FF515E"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експертизу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У поступку је прописано да се накнада утврђује према потребном броју радних сати, с тим да је одређена висина накнаде по радном сату, али не и број радних сати. Из тог разлога се не може унапред знати колика ће накнада бити у конкретном поступку. </w:t>
            </w:r>
            <w:r w:rsidR="008F1236"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Странкама би било од изузетне важности кад би биле информисане о просечном износу накнаде у овом поступку на јавно доступан начин, као што је презентација податка на интернет страници органа. </w:t>
            </w:r>
          </w:p>
          <w:p w14:paraId="7BCCE462" w14:textId="6F1504D4" w:rsidR="00C72FFF" w:rsidRPr="000671CB" w:rsidRDefault="00C72FFF" w:rsidP="00C72F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4C543F" w14:textId="77777777" w:rsidR="0009542A" w:rsidRDefault="00C72FFF" w:rsidP="004720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2D2B5443" w:rsidR="00AD1B28" w:rsidRPr="000671CB" w:rsidRDefault="00AD1B28" w:rsidP="0047209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0671CB" w14:paraId="31663FC5" w14:textId="77777777" w:rsidTr="3F455A76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671C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671CB" w14:paraId="66715B57" w14:textId="77777777" w:rsidTr="3F455A76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100A9A" w:rsidRPr="000671CB" w14:paraId="3B66FBE6" w14:textId="77777777" w:rsidTr="00AF32D5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4D785F2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B3A7546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CB1C889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00A9A" w:rsidRPr="000671CB" w14:paraId="464C4A33" w14:textId="77777777" w:rsidTr="00AF32D5">
              <w:trPr>
                <w:trHeight w:val="335"/>
              </w:trPr>
              <w:tc>
                <w:tcPr>
                  <w:tcW w:w="3336" w:type="dxa"/>
                  <w:vMerge/>
                </w:tcPr>
                <w:p w14:paraId="78DA6F02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6EE1925D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EB8F6B0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78DCB658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00A9A" w:rsidRPr="000671CB" w14:paraId="7EC15BA4" w14:textId="77777777" w:rsidTr="00AF32D5">
              <w:trPr>
                <w:trHeight w:val="489"/>
              </w:trPr>
              <w:tc>
                <w:tcPr>
                  <w:tcW w:w="3336" w:type="dxa"/>
                </w:tcPr>
                <w:p w14:paraId="77C766A8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498" w:type="dxa"/>
                  <w:gridSpan w:val="3"/>
                </w:tcPr>
                <w:p w14:paraId="37BA3CF5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00A9A" w:rsidRPr="000671CB" w14:paraId="6052459B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AE59E35" w14:textId="17B1AC3A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Дефинисање обрасца захтева и јавна доступност обрасца</w:t>
                  </w:r>
                </w:p>
              </w:tc>
              <w:tc>
                <w:tcPr>
                  <w:tcW w:w="1948" w:type="dxa"/>
                </w:tcPr>
                <w:p w14:paraId="35F34C5E" w14:textId="23C8A905" w:rsidR="00100A9A" w:rsidRPr="000671CB" w:rsidRDefault="000671CB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   </w:t>
                  </w:r>
                </w:p>
              </w:tc>
              <w:tc>
                <w:tcPr>
                  <w:tcW w:w="1952" w:type="dxa"/>
                </w:tcPr>
                <w:p w14:paraId="51C58851" w14:textId="679597E7" w:rsidR="00100A9A" w:rsidRPr="000671CB" w:rsidRDefault="00256B12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220B60EC" w14:textId="1EFE3BB2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2991FAE1" w14:textId="6BFBC82B" w:rsidR="00100A9A" w:rsidRPr="000671CB" w:rsidRDefault="00100A9A" w:rsidP="00256B12">
                  <w:pPr>
                    <w:pStyle w:val="ListParagraph"/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00A9A" w:rsidRPr="000671CB" w14:paraId="71537C62" w14:textId="77777777" w:rsidTr="00AF32D5">
              <w:trPr>
                <w:trHeight w:val="489"/>
              </w:trPr>
              <w:tc>
                <w:tcPr>
                  <w:tcW w:w="3336" w:type="dxa"/>
                </w:tcPr>
                <w:p w14:paraId="4F452A2B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Транспарентност административног поступка</w:t>
                  </w:r>
                </w:p>
              </w:tc>
              <w:tc>
                <w:tcPr>
                  <w:tcW w:w="5498" w:type="dxa"/>
                  <w:gridSpan w:val="3"/>
                </w:tcPr>
                <w:p w14:paraId="2B6F8BD0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00A9A" w:rsidRPr="000671CB" w14:paraId="06FECEFF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AD7A2EE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Информисање странака о просечној накнади на интернет страници Дирекције</w:t>
                  </w:r>
                </w:p>
              </w:tc>
              <w:tc>
                <w:tcPr>
                  <w:tcW w:w="1948" w:type="dxa"/>
                </w:tcPr>
                <w:p w14:paraId="2D924A85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041A3C9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51353D32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02798594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0B062D26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00A9A" w:rsidRPr="000671CB" w14:paraId="43493F6E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857BBFB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58D37556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00A9A" w:rsidRPr="000671CB" w14:paraId="6815FB47" w14:textId="77777777" w:rsidTr="00AF32D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C133AF8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38CA3E65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1C87DBC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438C755B" w14:textId="77777777" w:rsidR="00100A9A" w:rsidRPr="000671CB" w:rsidRDefault="00100A9A" w:rsidP="00100A9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0671C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7E7EF8A6" w14:textId="77777777" w:rsidR="00100A9A" w:rsidRPr="000671CB" w:rsidRDefault="00100A9A" w:rsidP="00100A9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43426D8C" w14:textId="77777777" w:rsidR="00C70F1B" w:rsidRPr="000671C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671CB" w14:paraId="3010E605" w14:textId="77777777" w:rsidTr="3F455A76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4406EE4" w14:textId="77777777" w:rsidR="00CA1CE9" w:rsidRPr="000671CB" w:rsidRDefault="00CA1CE9" w:rsidP="00CA1CE9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510BD087" w:rsidR="00CA1CE9" w:rsidRPr="000671CB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671CB" w14:paraId="0B4EEBB8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671C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671CB" w14:paraId="4C67EFD3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18E57A" w14:textId="77777777" w:rsidR="005F6283" w:rsidRPr="000671CB" w:rsidRDefault="005F6283" w:rsidP="005F6283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3.1. Дефинисање обрасца захтева и јавна доступност обрасца </w:t>
            </w:r>
          </w:p>
          <w:p w14:paraId="0E2842E7" w14:textId="77777777" w:rsidR="005F6283" w:rsidRPr="000671CB" w:rsidRDefault="005F6283" w:rsidP="005F6283">
            <w:pPr>
              <w:pStyle w:val="ListParagraph"/>
              <w:ind w:left="765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99B59A1" w14:textId="7548E0C8" w:rsidR="005F6283" w:rsidRDefault="369CE2D8" w:rsidP="369CE2D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 Дефинисати образац захтева и објавити га на интернет страници Дирекције ради јавне доступности.</w:t>
            </w:r>
          </w:p>
          <w:p w14:paraId="07E44814" w14:textId="77777777" w:rsidR="00AD1B28" w:rsidRPr="000671CB" w:rsidRDefault="00AD1B28" w:rsidP="369CE2D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CA5ACB" w14:textId="77777777" w:rsidR="005F6283" w:rsidRPr="000671CB" w:rsidRDefault="005F6283" w:rsidP="005F62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Елементи захтева утврђени су Правилником о метролошкој експертизи 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РС“, бр. 13/2018. </w:t>
            </w:r>
          </w:p>
          <w:p w14:paraId="4909E766" w14:textId="77777777" w:rsidR="005F6283" w:rsidRPr="000671CB" w:rsidRDefault="005F6283" w:rsidP="005F6283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FF231A" w14:textId="77777777" w:rsidR="005F6283" w:rsidRPr="000671CB" w:rsidRDefault="005F6283" w:rsidP="005F6283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25F25744" w14:textId="77777777" w:rsidR="005F6283" w:rsidRPr="000671CB" w:rsidRDefault="005F6283" w:rsidP="005F6283">
            <w:pPr>
              <w:pStyle w:val="ListParagraph"/>
              <w:ind w:left="10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0A95BB" w14:textId="77777777" w:rsidR="005F6283" w:rsidRPr="000671CB" w:rsidRDefault="005F6283" w:rsidP="005F6283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Напомена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1DBF3BAD" w14:textId="77777777" w:rsidR="00A875E5" w:rsidRPr="000671CB" w:rsidRDefault="00A875E5" w:rsidP="00A875E5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C612D5F" w14:textId="77777777" w:rsidR="00A875E5" w:rsidRPr="000671CB" w:rsidRDefault="00A875E5" w:rsidP="00A875E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71660F7" w14:textId="77777777" w:rsidR="00A875E5" w:rsidRPr="000671CB" w:rsidRDefault="00A875E5" w:rsidP="00A875E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092BA33" w14:textId="77777777" w:rsidR="00A875E5" w:rsidRPr="000671CB" w:rsidRDefault="00A875E5" w:rsidP="00A875E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7FE0188" w14:textId="77777777" w:rsidR="00A875E5" w:rsidRPr="000671CB" w:rsidRDefault="00A875E5" w:rsidP="00A875E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68D916D" w14:textId="77777777" w:rsidR="00A875E5" w:rsidRPr="000671CB" w:rsidRDefault="00A875E5" w:rsidP="00A875E5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010E654" w14:textId="77777777" w:rsidR="00A875E5" w:rsidRPr="000671CB" w:rsidRDefault="00A875E5" w:rsidP="00A875E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360F549" w14:textId="77777777" w:rsidR="00A875E5" w:rsidRPr="000671CB" w:rsidRDefault="00A875E5" w:rsidP="00A875E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9AEEA62" w14:textId="55754EC9" w:rsidR="00A875E5" w:rsidRPr="000671CB" w:rsidRDefault="00A875E5" w:rsidP="00A875E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5262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="0052629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6662648D" w14:textId="77777777" w:rsidR="00A875E5" w:rsidRPr="000671CB" w:rsidRDefault="00A875E5" w:rsidP="00A875E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7B862D7" w14:textId="69DF5A98" w:rsidR="00A875E5" w:rsidRPr="000671CB" w:rsidRDefault="00A875E5" w:rsidP="00A875E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специфичности у вези документа, ако их има (нпр. број потребних примерака, 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5262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нпр.</w:t>
            </w:r>
            <w:r w:rsidR="0052629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671CB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 подносе само привредна друштва и сл.);</w:t>
            </w:r>
          </w:p>
          <w:p w14:paraId="27B4C858" w14:textId="77777777" w:rsidR="00A875E5" w:rsidRPr="000671CB" w:rsidRDefault="00A875E5" w:rsidP="00A875E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D76A392" w14:textId="77777777" w:rsidR="00A875E5" w:rsidRPr="000671CB" w:rsidRDefault="00A875E5" w:rsidP="00A875E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B6DFC72" w14:textId="77777777" w:rsidR="00A875E5" w:rsidRPr="000671CB" w:rsidRDefault="00A875E5" w:rsidP="00A875E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57A642D" w14:textId="77777777" w:rsidR="00A875E5" w:rsidRPr="000671CB" w:rsidRDefault="00A875E5" w:rsidP="00A875E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361E61E" w14:textId="77777777" w:rsidR="00A875E5" w:rsidRPr="000671CB" w:rsidRDefault="00A875E5" w:rsidP="00A875E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DC5E996" w14:textId="77777777" w:rsidR="00A875E5" w:rsidRPr="000671CB" w:rsidRDefault="00A875E5" w:rsidP="00A875E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3C9EED6B" w14:textId="77777777" w:rsidR="00A875E5" w:rsidRPr="000671CB" w:rsidRDefault="00A875E5" w:rsidP="00A875E5">
            <w:pPr>
              <w:numPr>
                <w:ilvl w:val="1"/>
                <w:numId w:val="33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E694CFE" w14:textId="77777777" w:rsidR="00A875E5" w:rsidRPr="000671CB" w:rsidRDefault="00A875E5" w:rsidP="00A875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BBB206" w14:textId="77777777" w:rsidR="00A875E5" w:rsidRPr="000671CB" w:rsidRDefault="00A875E5" w:rsidP="00A875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3A94C7F" w14:textId="77777777" w:rsidR="00A875E5" w:rsidRPr="000671CB" w:rsidRDefault="00A875E5" w:rsidP="00A875E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0E88671" w14:textId="77777777" w:rsidR="00A875E5" w:rsidRPr="000671CB" w:rsidRDefault="00A875E5" w:rsidP="00A875E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37A82E2" w14:textId="77777777" w:rsidR="00A875E5" w:rsidRPr="000671CB" w:rsidRDefault="00A875E5" w:rsidP="00A875E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DFBC5D0" w14:textId="77777777" w:rsidR="00A875E5" w:rsidRPr="000671CB" w:rsidRDefault="00A875E5" w:rsidP="00A875E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EE06866" w14:textId="77777777" w:rsidR="00A875E5" w:rsidRPr="000671CB" w:rsidRDefault="00A875E5" w:rsidP="00A875E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211CE7F" w14:textId="77777777" w:rsidR="00A875E5" w:rsidRPr="000671CB" w:rsidRDefault="00A875E5" w:rsidP="00A875E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02BB5E2" w14:textId="77777777" w:rsidR="00A875E5" w:rsidRPr="000671CB" w:rsidRDefault="00A875E5" w:rsidP="00A875E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7ED471C" w14:textId="77777777" w:rsidR="00A875E5" w:rsidRPr="000671CB" w:rsidRDefault="00A875E5" w:rsidP="00A875E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513DF15" w14:textId="77777777" w:rsidR="005F6283" w:rsidRPr="000671CB" w:rsidRDefault="005F6283" w:rsidP="005F6283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403EC4" w14:textId="6B3BD392" w:rsidR="003D37BC" w:rsidRPr="000671CB" w:rsidRDefault="001E22FE" w:rsidP="001E22FE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C72FFF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256B1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није </w:t>
            </w:r>
            <w:r w:rsidR="00C72FFF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потребна измена</w:t>
            </w:r>
            <w:r w:rsidR="00A875E5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256B1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прописа</w:t>
            </w:r>
            <w:r w:rsidR="00C72FFF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56BD94BE" w14:textId="763D3C15" w:rsidR="003D37BC" w:rsidRPr="000671CB" w:rsidRDefault="001E22FE" w:rsidP="001E22FE">
            <w:pPr>
              <w:spacing w:before="24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3.2. </w:t>
            </w:r>
            <w:r w:rsidR="00E65497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И</w:t>
            </w:r>
            <w:r w:rsidR="003D37BC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нформисање странака о просечној накнади</w:t>
            </w:r>
            <w:r w:rsidR="005F6283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на интернет страници </w:t>
            </w:r>
            <w:r w:rsidR="00100A9A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Дирекције</w:t>
            </w:r>
            <w:r w:rsidR="003D37BC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1AEC9F05" w14:textId="2636DEBA" w:rsidR="00C72FFF" w:rsidRPr="000671CB" w:rsidRDefault="00C72FFF" w:rsidP="00C72F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368938" w14:textId="6111EE8B" w:rsidR="00E65497" w:rsidRPr="000671CB" w:rsidRDefault="00E65497" w:rsidP="00E65497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изнето сматрамо да је потребно да се информишу странке о просечној накнади у овом поступку, чиме се постиже правна сигурност и транспарентност поступка, а уједно се установљава контрола рада органа од стране заинтересоване јавности.</w:t>
            </w:r>
            <w:r w:rsidRPr="000671CB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 xml:space="preserve"> </w:t>
            </w:r>
          </w:p>
          <w:p w14:paraId="723AF6F7" w14:textId="2C76EA39" w:rsidR="00E65497" w:rsidRPr="000671CB" w:rsidRDefault="001E22FE" w:rsidP="00E65497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/>
                <w:i/>
                <w:sz w:val="22"/>
                <w:szCs w:val="22"/>
                <w:lang w:val="sr-Latn-RS"/>
              </w:rPr>
            </w:pPr>
            <w:r w:rsidRPr="000671CB">
              <w:rPr>
                <w:b/>
                <w:i/>
                <w:sz w:val="22"/>
                <w:szCs w:val="22"/>
                <w:lang w:val="sr-Cyrl-RS"/>
              </w:rPr>
              <w:tab/>
            </w:r>
            <w:r w:rsidR="00E65497" w:rsidRPr="000671CB">
              <w:rPr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Pr="000671CB">
              <w:rPr>
                <w:b/>
                <w:i/>
                <w:sz w:val="22"/>
                <w:szCs w:val="22"/>
                <w:lang w:val="sr-Cyrl-RS"/>
              </w:rPr>
              <w:t>.</w:t>
            </w:r>
          </w:p>
          <w:p w14:paraId="0B93BB67" w14:textId="77777777" w:rsidR="008F1236" w:rsidRPr="000671CB" w:rsidRDefault="008F1236" w:rsidP="008F1236">
            <w:pPr>
              <w:spacing w:before="240"/>
              <w:rPr>
                <w:rFonts w:ascii="Times New Roman" w:hAnsi="Times New Roman"/>
                <w:i/>
                <w:color w:val="FF0000"/>
                <w:sz w:val="22"/>
                <w:szCs w:val="22"/>
                <w:lang w:val="sr-Cyrl-RS"/>
              </w:rPr>
            </w:pPr>
          </w:p>
          <w:p w14:paraId="472A5F72" w14:textId="6B05AD9A" w:rsidR="00CA71BC" w:rsidRPr="000671CB" w:rsidRDefault="001E22FE" w:rsidP="001E22FE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3.3.</w:t>
            </w:r>
            <w:r w:rsidR="00383FC7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="003D37BC" w:rsidRPr="000671C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Прихватање доказа о електронској уплати таксе без печата банке</w:t>
            </w:r>
          </w:p>
          <w:p w14:paraId="47719BB8" w14:textId="77777777" w:rsidR="001E22FE" w:rsidRPr="000671CB" w:rsidRDefault="001E22FE" w:rsidP="001E22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D16B8F" w14:textId="77777777" w:rsidR="00B07E01" w:rsidRPr="000671CB" w:rsidRDefault="00B07E01" w:rsidP="00B07E01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761822E4" w14:textId="77777777" w:rsidR="00B07E01" w:rsidRPr="000671CB" w:rsidRDefault="00B07E01" w:rsidP="00B07E01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FF6BC8" w14:textId="77777777" w:rsidR="00B07E01" w:rsidRPr="000671CB" w:rsidRDefault="00B07E01" w:rsidP="00B07E01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5FD6A14F" w14:textId="77777777" w:rsidR="00B07E01" w:rsidRPr="000671CB" w:rsidRDefault="00B07E01" w:rsidP="00B07E01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F742BE" w14:textId="77777777" w:rsidR="00B07E01" w:rsidRPr="000671CB" w:rsidRDefault="00B07E01" w:rsidP="00B07E01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73C85434" w14:textId="77777777" w:rsidR="00B07E01" w:rsidRPr="000671CB" w:rsidRDefault="00B07E01" w:rsidP="00B07E01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533F48" w14:textId="77777777" w:rsidR="00B07E01" w:rsidRPr="000671CB" w:rsidRDefault="00B07E01" w:rsidP="00B07E01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7FAF98AD" w14:textId="77777777" w:rsidR="00B07E01" w:rsidRPr="000671CB" w:rsidRDefault="00B07E01" w:rsidP="00B07E01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E8117CA" w14:textId="77777777" w:rsidR="00B07E01" w:rsidRPr="000671CB" w:rsidRDefault="00B07E01" w:rsidP="00B07E01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Омогућити систем електронског плаћања преко портала е-Управе.</w:t>
            </w:r>
          </w:p>
          <w:p w14:paraId="097A6C70" w14:textId="77777777" w:rsidR="00B07E01" w:rsidRPr="000671CB" w:rsidRDefault="00B07E01" w:rsidP="00B07E01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9EC62D" w14:textId="77777777" w:rsidR="00B07E01" w:rsidRPr="000671CB" w:rsidRDefault="00B07E01" w:rsidP="00B07E01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07E3CFE0" w14:textId="77777777" w:rsidR="00C72FFF" w:rsidRPr="000671CB" w:rsidRDefault="00C72FFF" w:rsidP="00C72F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5AA22490" w:rsidR="003D37BC" w:rsidRPr="000671CB" w:rsidRDefault="001E22FE" w:rsidP="00DC7EC8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C72FFF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</w:tc>
      </w:tr>
      <w:tr w:rsidR="00DC7EC8" w:rsidRPr="000671CB" w14:paraId="52C990E5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7ACE5F1" w:rsidR="00DC7EC8" w:rsidRPr="000671CB" w:rsidRDefault="00DC7EC8" w:rsidP="00DC7E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C7EC8" w:rsidRPr="000671CB" w14:paraId="077D3505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A44BEAC" w:rsidR="00DC7EC8" w:rsidRPr="000671CB" w:rsidRDefault="00256B12" w:rsidP="00B07E01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  <w:r w:rsidR="00B07E01" w:rsidRPr="000671CB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C7EC8" w:rsidRPr="000671CB" w14:paraId="0489C5FC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783DE301" w:rsidR="00DC7EC8" w:rsidRPr="000671CB" w:rsidRDefault="00DC7EC8" w:rsidP="00DC7E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C7EC8" w:rsidRPr="000671CB" w14:paraId="3C4DDA6A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812BC9F" w:rsidR="00DC7EC8" w:rsidRPr="000671CB" w:rsidRDefault="00256B12" w:rsidP="00E908E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DC7EC8" w:rsidRPr="000671CB" w14:paraId="429F5407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37C75ABE" w:rsidR="00DC7EC8" w:rsidRPr="000671CB" w:rsidRDefault="00DC7EC8" w:rsidP="00DC7E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671C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C7EC8" w:rsidRPr="000671CB" w14:paraId="72BD2239" w14:textId="77777777" w:rsidTr="3F455A7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A9A890" w14:textId="61AD744E" w:rsidR="0082621D" w:rsidRPr="000671CB" w:rsidRDefault="0082621D" w:rsidP="1BB3315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25.251,33 РСД. Усвајање и примена препорука ће донети привредним субјектима годишње директне уштеде од 203,24 РСД или 1,67 ЕУР. Ове уштеде износе 0,80% укупних директних трошкова привредних субјеката у поступку.</w:t>
            </w:r>
          </w:p>
          <w:p w14:paraId="0EB47A47" w14:textId="77777777" w:rsidR="0082621D" w:rsidRPr="000671CB" w:rsidRDefault="0082621D" w:rsidP="1BB3315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066B1128" w:rsidR="00DC7EC8" w:rsidRPr="000671CB" w:rsidRDefault="3F455A76" w:rsidP="3F455A76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0671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CD2EC5" w14:textId="77777777" w:rsidR="005C7474" w:rsidRPr="000671CB" w:rsidRDefault="005C7474" w:rsidP="003E3C16">
      <w:pPr>
        <w:rPr>
          <w:rFonts w:ascii="Times New Roman" w:eastAsia="Times New Roman" w:hAnsi="Times New Roman"/>
          <w:lang w:val="sr-Cyrl-RS"/>
        </w:rPr>
      </w:pPr>
    </w:p>
    <w:sectPr w:rsidR="005C7474" w:rsidRPr="000671C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51EB3" w14:textId="77777777" w:rsidR="00A93AE1" w:rsidRDefault="00A93AE1" w:rsidP="002A202F">
      <w:r>
        <w:separator/>
      </w:r>
    </w:p>
  </w:endnote>
  <w:endnote w:type="continuationSeparator" w:id="0">
    <w:p w14:paraId="7AB150F2" w14:textId="77777777" w:rsidR="00A93AE1" w:rsidRDefault="00A93AE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6C7FE0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2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71337" w14:textId="77777777" w:rsidR="00A93AE1" w:rsidRDefault="00A93AE1" w:rsidP="002A202F">
      <w:r>
        <w:separator/>
      </w:r>
    </w:p>
  </w:footnote>
  <w:footnote w:type="continuationSeparator" w:id="0">
    <w:p w14:paraId="218051A9" w14:textId="77777777" w:rsidR="00A93AE1" w:rsidRDefault="00A93AE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DA0"/>
    <w:multiLevelType w:val="hybridMultilevel"/>
    <w:tmpl w:val="DC5EA4D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510A33"/>
    <w:multiLevelType w:val="hybridMultilevel"/>
    <w:tmpl w:val="132CE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3A36D8"/>
    <w:multiLevelType w:val="hybridMultilevel"/>
    <w:tmpl w:val="4A54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462945"/>
    <w:multiLevelType w:val="multilevel"/>
    <w:tmpl w:val="FD8681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</w:num>
  <w:num w:numId="5">
    <w:abstractNumId w:val="4"/>
  </w:num>
  <w:num w:numId="6">
    <w:abstractNumId w:val="18"/>
  </w:num>
  <w:num w:numId="7">
    <w:abstractNumId w:val="33"/>
  </w:num>
  <w:num w:numId="8">
    <w:abstractNumId w:val="16"/>
  </w:num>
  <w:num w:numId="9">
    <w:abstractNumId w:val="29"/>
  </w:num>
  <w:num w:numId="10">
    <w:abstractNumId w:val="27"/>
  </w:num>
  <w:num w:numId="11">
    <w:abstractNumId w:val="25"/>
  </w:num>
  <w:num w:numId="12">
    <w:abstractNumId w:val="24"/>
  </w:num>
  <w:num w:numId="13">
    <w:abstractNumId w:val="21"/>
  </w:num>
  <w:num w:numId="14">
    <w:abstractNumId w:val="28"/>
  </w:num>
  <w:num w:numId="15">
    <w:abstractNumId w:val="23"/>
  </w:num>
  <w:num w:numId="16">
    <w:abstractNumId w:val="17"/>
  </w:num>
  <w:num w:numId="17">
    <w:abstractNumId w:val="14"/>
  </w:num>
  <w:num w:numId="18">
    <w:abstractNumId w:val="32"/>
  </w:num>
  <w:num w:numId="19">
    <w:abstractNumId w:val="9"/>
  </w:num>
  <w:num w:numId="20">
    <w:abstractNumId w:val="34"/>
  </w:num>
  <w:num w:numId="21">
    <w:abstractNumId w:val="10"/>
  </w:num>
  <w:num w:numId="22">
    <w:abstractNumId w:val="7"/>
  </w:num>
  <w:num w:numId="23">
    <w:abstractNumId w:val="22"/>
  </w:num>
  <w:num w:numId="24">
    <w:abstractNumId w:val="0"/>
  </w:num>
  <w:num w:numId="25">
    <w:abstractNumId w:val="30"/>
  </w:num>
  <w:num w:numId="26">
    <w:abstractNumId w:val="3"/>
  </w:num>
  <w:num w:numId="27">
    <w:abstractNumId w:val="31"/>
  </w:num>
  <w:num w:numId="28">
    <w:abstractNumId w:val="13"/>
  </w:num>
  <w:num w:numId="29">
    <w:abstractNumId w:val="5"/>
  </w:num>
  <w:num w:numId="30">
    <w:abstractNumId w:val="26"/>
  </w:num>
  <w:num w:numId="31">
    <w:abstractNumId w:val="1"/>
  </w:num>
  <w:num w:numId="32">
    <w:abstractNumId w:val="6"/>
  </w:num>
  <w:num w:numId="33">
    <w:abstractNumId w:val="20"/>
  </w:num>
  <w:num w:numId="34">
    <w:abstractNumId w:val="2"/>
  </w:num>
  <w:num w:numId="35">
    <w:abstractNumId w:val="1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4B30"/>
    <w:rsid w:val="00036812"/>
    <w:rsid w:val="000434C2"/>
    <w:rsid w:val="00044F35"/>
    <w:rsid w:val="00044F63"/>
    <w:rsid w:val="00050616"/>
    <w:rsid w:val="00052BED"/>
    <w:rsid w:val="00061070"/>
    <w:rsid w:val="000671CB"/>
    <w:rsid w:val="000815D1"/>
    <w:rsid w:val="00083993"/>
    <w:rsid w:val="00092B84"/>
    <w:rsid w:val="0009542A"/>
    <w:rsid w:val="00095551"/>
    <w:rsid w:val="000A53F3"/>
    <w:rsid w:val="000A5CDC"/>
    <w:rsid w:val="000A662E"/>
    <w:rsid w:val="000B54D7"/>
    <w:rsid w:val="000D5029"/>
    <w:rsid w:val="000E2036"/>
    <w:rsid w:val="000F0B24"/>
    <w:rsid w:val="000F5E72"/>
    <w:rsid w:val="00100A9A"/>
    <w:rsid w:val="001156BA"/>
    <w:rsid w:val="00132645"/>
    <w:rsid w:val="00132CBB"/>
    <w:rsid w:val="0015182D"/>
    <w:rsid w:val="00161847"/>
    <w:rsid w:val="00161F01"/>
    <w:rsid w:val="001706E8"/>
    <w:rsid w:val="00170CA7"/>
    <w:rsid w:val="001711C5"/>
    <w:rsid w:val="00176ADF"/>
    <w:rsid w:val="0018494C"/>
    <w:rsid w:val="001878AA"/>
    <w:rsid w:val="001922CC"/>
    <w:rsid w:val="0019793A"/>
    <w:rsid w:val="001A023F"/>
    <w:rsid w:val="001A3FAC"/>
    <w:rsid w:val="001A6472"/>
    <w:rsid w:val="001C5538"/>
    <w:rsid w:val="001D0A18"/>
    <w:rsid w:val="001D0EDE"/>
    <w:rsid w:val="001D20E2"/>
    <w:rsid w:val="001E22FE"/>
    <w:rsid w:val="001E38DE"/>
    <w:rsid w:val="001F2A37"/>
    <w:rsid w:val="001F682D"/>
    <w:rsid w:val="001F7B31"/>
    <w:rsid w:val="0020601F"/>
    <w:rsid w:val="00212DA5"/>
    <w:rsid w:val="0021347C"/>
    <w:rsid w:val="002323AC"/>
    <w:rsid w:val="00256B12"/>
    <w:rsid w:val="00261404"/>
    <w:rsid w:val="00275E2A"/>
    <w:rsid w:val="00296938"/>
    <w:rsid w:val="002A202F"/>
    <w:rsid w:val="002B19B4"/>
    <w:rsid w:val="002F1BEC"/>
    <w:rsid w:val="002F4757"/>
    <w:rsid w:val="00322199"/>
    <w:rsid w:val="003223C7"/>
    <w:rsid w:val="003232A3"/>
    <w:rsid w:val="00326555"/>
    <w:rsid w:val="00334EE6"/>
    <w:rsid w:val="003410E0"/>
    <w:rsid w:val="00350EAD"/>
    <w:rsid w:val="003651DB"/>
    <w:rsid w:val="003715A0"/>
    <w:rsid w:val="0037171F"/>
    <w:rsid w:val="00376FD1"/>
    <w:rsid w:val="00383FC7"/>
    <w:rsid w:val="0039002C"/>
    <w:rsid w:val="003B0B54"/>
    <w:rsid w:val="003B330B"/>
    <w:rsid w:val="003B44DB"/>
    <w:rsid w:val="003B4BC9"/>
    <w:rsid w:val="003B6298"/>
    <w:rsid w:val="003D37BC"/>
    <w:rsid w:val="003E2EB1"/>
    <w:rsid w:val="003E3C16"/>
    <w:rsid w:val="00407D96"/>
    <w:rsid w:val="00420BCF"/>
    <w:rsid w:val="00432495"/>
    <w:rsid w:val="00444DA7"/>
    <w:rsid w:val="00457882"/>
    <w:rsid w:val="00463CC7"/>
    <w:rsid w:val="00464908"/>
    <w:rsid w:val="00471963"/>
    <w:rsid w:val="0047209B"/>
    <w:rsid w:val="004809C4"/>
    <w:rsid w:val="0048433C"/>
    <w:rsid w:val="004847B1"/>
    <w:rsid w:val="0049545B"/>
    <w:rsid w:val="00496E72"/>
    <w:rsid w:val="004D3BD0"/>
    <w:rsid w:val="004D45B1"/>
    <w:rsid w:val="004D68A7"/>
    <w:rsid w:val="004E29D1"/>
    <w:rsid w:val="00500566"/>
    <w:rsid w:val="005073A3"/>
    <w:rsid w:val="00523608"/>
    <w:rsid w:val="00525C0A"/>
    <w:rsid w:val="00526292"/>
    <w:rsid w:val="00535608"/>
    <w:rsid w:val="00556688"/>
    <w:rsid w:val="005604AF"/>
    <w:rsid w:val="0056162B"/>
    <w:rsid w:val="0056707B"/>
    <w:rsid w:val="00581A9D"/>
    <w:rsid w:val="00597C48"/>
    <w:rsid w:val="005A2503"/>
    <w:rsid w:val="005B4F04"/>
    <w:rsid w:val="005B7CB9"/>
    <w:rsid w:val="005C7474"/>
    <w:rsid w:val="005D0023"/>
    <w:rsid w:val="005E21C4"/>
    <w:rsid w:val="005F4D59"/>
    <w:rsid w:val="005F6283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55CC"/>
    <w:rsid w:val="00692071"/>
    <w:rsid w:val="00694B28"/>
    <w:rsid w:val="006C5349"/>
    <w:rsid w:val="006C5F2A"/>
    <w:rsid w:val="006C662C"/>
    <w:rsid w:val="006F4A5C"/>
    <w:rsid w:val="007138E0"/>
    <w:rsid w:val="00715F5C"/>
    <w:rsid w:val="007278C1"/>
    <w:rsid w:val="00733493"/>
    <w:rsid w:val="00737F1D"/>
    <w:rsid w:val="00766FA8"/>
    <w:rsid w:val="00782816"/>
    <w:rsid w:val="00785A46"/>
    <w:rsid w:val="007861E3"/>
    <w:rsid w:val="007940D6"/>
    <w:rsid w:val="007A253F"/>
    <w:rsid w:val="007B00F0"/>
    <w:rsid w:val="007B1740"/>
    <w:rsid w:val="007C61B5"/>
    <w:rsid w:val="007D3889"/>
    <w:rsid w:val="007D39E4"/>
    <w:rsid w:val="007D43A7"/>
    <w:rsid w:val="007E1695"/>
    <w:rsid w:val="007F204C"/>
    <w:rsid w:val="00804060"/>
    <w:rsid w:val="0080485D"/>
    <w:rsid w:val="00814016"/>
    <w:rsid w:val="008166C9"/>
    <w:rsid w:val="00824E43"/>
    <w:rsid w:val="0082621D"/>
    <w:rsid w:val="00830990"/>
    <w:rsid w:val="00833D8C"/>
    <w:rsid w:val="00834C9A"/>
    <w:rsid w:val="0084708C"/>
    <w:rsid w:val="00850AD5"/>
    <w:rsid w:val="00852739"/>
    <w:rsid w:val="008629CC"/>
    <w:rsid w:val="00863D9A"/>
    <w:rsid w:val="00865EBB"/>
    <w:rsid w:val="00886C36"/>
    <w:rsid w:val="008A6AC8"/>
    <w:rsid w:val="008B4312"/>
    <w:rsid w:val="008B5E17"/>
    <w:rsid w:val="008C5591"/>
    <w:rsid w:val="008D04A6"/>
    <w:rsid w:val="008D4C1A"/>
    <w:rsid w:val="008D7A38"/>
    <w:rsid w:val="008F0867"/>
    <w:rsid w:val="008F1236"/>
    <w:rsid w:val="008F172F"/>
    <w:rsid w:val="008F2044"/>
    <w:rsid w:val="008F2BE1"/>
    <w:rsid w:val="008F4DD1"/>
    <w:rsid w:val="009056DB"/>
    <w:rsid w:val="00947592"/>
    <w:rsid w:val="00950280"/>
    <w:rsid w:val="00950DE7"/>
    <w:rsid w:val="00962C96"/>
    <w:rsid w:val="00972EEB"/>
    <w:rsid w:val="009858F4"/>
    <w:rsid w:val="00991A18"/>
    <w:rsid w:val="00994A16"/>
    <w:rsid w:val="009A30D3"/>
    <w:rsid w:val="009A7944"/>
    <w:rsid w:val="009D03A7"/>
    <w:rsid w:val="009E0479"/>
    <w:rsid w:val="00A0102E"/>
    <w:rsid w:val="00A12960"/>
    <w:rsid w:val="00A1570D"/>
    <w:rsid w:val="00A22386"/>
    <w:rsid w:val="00A50645"/>
    <w:rsid w:val="00A53936"/>
    <w:rsid w:val="00A56B75"/>
    <w:rsid w:val="00A71C04"/>
    <w:rsid w:val="00A747D9"/>
    <w:rsid w:val="00A875E5"/>
    <w:rsid w:val="00A93AE1"/>
    <w:rsid w:val="00AA0017"/>
    <w:rsid w:val="00AA36A4"/>
    <w:rsid w:val="00AA4BC5"/>
    <w:rsid w:val="00AB01EC"/>
    <w:rsid w:val="00AB09B3"/>
    <w:rsid w:val="00AC02D1"/>
    <w:rsid w:val="00AD1B28"/>
    <w:rsid w:val="00B06019"/>
    <w:rsid w:val="00B07409"/>
    <w:rsid w:val="00B07E01"/>
    <w:rsid w:val="00B1006E"/>
    <w:rsid w:val="00B178FB"/>
    <w:rsid w:val="00B277E3"/>
    <w:rsid w:val="00B410E6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F0BCD"/>
    <w:rsid w:val="00C00359"/>
    <w:rsid w:val="00C0295C"/>
    <w:rsid w:val="00C03C06"/>
    <w:rsid w:val="00C121EC"/>
    <w:rsid w:val="00C12C65"/>
    <w:rsid w:val="00C15D6F"/>
    <w:rsid w:val="00C4081A"/>
    <w:rsid w:val="00C445E2"/>
    <w:rsid w:val="00C70F1B"/>
    <w:rsid w:val="00C7129D"/>
    <w:rsid w:val="00C72FFF"/>
    <w:rsid w:val="00C748D1"/>
    <w:rsid w:val="00C76765"/>
    <w:rsid w:val="00C902E7"/>
    <w:rsid w:val="00C91014"/>
    <w:rsid w:val="00C94C22"/>
    <w:rsid w:val="00CA1CE9"/>
    <w:rsid w:val="00CA71BC"/>
    <w:rsid w:val="00CB1A4E"/>
    <w:rsid w:val="00CC29F6"/>
    <w:rsid w:val="00CC506F"/>
    <w:rsid w:val="00CD2287"/>
    <w:rsid w:val="00CD5BBB"/>
    <w:rsid w:val="00CE0685"/>
    <w:rsid w:val="00D37EA5"/>
    <w:rsid w:val="00D43044"/>
    <w:rsid w:val="00D617C4"/>
    <w:rsid w:val="00D73628"/>
    <w:rsid w:val="00D73918"/>
    <w:rsid w:val="00D82D42"/>
    <w:rsid w:val="00D901E2"/>
    <w:rsid w:val="00D967D7"/>
    <w:rsid w:val="00DA125D"/>
    <w:rsid w:val="00DB19B9"/>
    <w:rsid w:val="00DB5431"/>
    <w:rsid w:val="00DC4BC2"/>
    <w:rsid w:val="00DC7EC8"/>
    <w:rsid w:val="00DE057D"/>
    <w:rsid w:val="00DF1002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50639"/>
    <w:rsid w:val="00E63C8A"/>
    <w:rsid w:val="00E65497"/>
    <w:rsid w:val="00E70BF6"/>
    <w:rsid w:val="00E841BF"/>
    <w:rsid w:val="00E908E6"/>
    <w:rsid w:val="00EF4133"/>
    <w:rsid w:val="00F11C98"/>
    <w:rsid w:val="00F12E47"/>
    <w:rsid w:val="00F223B2"/>
    <w:rsid w:val="00F37BC5"/>
    <w:rsid w:val="00F415AF"/>
    <w:rsid w:val="00F50B1F"/>
    <w:rsid w:val="00F53241"/>
    <w:rsid w:val="00F67790"/>
    <w:rsid w:val="00FA2449"/>
    <w:rsid w:val="00FB1A1B"/>
    <w:rsid w:val="00FB2258"/>
    <w:rsid w:val="00FB645B"/>
    <w:rsid w:val="00FC09D6"/>
    <w:rsid w:val="00FC34EC"/>
    <w:rsid w:val="00FC3F69"/>
    <w:rsid w:val="00FC5312"/>
    <w:rsid w:val="00FD31FE"/>
    <w:rsid w:val="00FD3964"/>
    <w:rsid w:val="00FF4DB4"/>
    <w:rsid w:val="00FF515E"/>
    <w:rsid w:val="00FF78E5"/>
    <w:rsid w:val="00FF7CF5"/>
    <w:rsid w:val="1BB3315B"/>
    <w:rsid w:val="2E006856"/>
    <w:rsid w:val="369CE2D8"/>
    <w:rsid w:val="3F455A76"/>
    <w:rsid w:val="608D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EB1B9DB-CDB3-4C47-96BA-16179520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99961-F0EF-4623-A498-09372A2B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2019-05-28T14:36:00Z</dcterms:created>
  <dcterms:modified xsi:type="dcterms:W3CDTF">2019-07-16T12:57:00Z</dcterms:modified>
</cp:coreProperties>
</file>