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C4D6B" w14:textId="79008CCF" w:rsidR="00AF278B" w:rsidRPr="00A559A3" w:rsidRDefault="008C1FB2" w:rsidP="00AF278B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r w:rsidRPr="00A559A3">
        <w:rPr>
          <w:rFonts w:ascii="Times New Roman" w:eastAsia="Times New Roman" w:hAnsi="Times New Roman"/>
          <w:b/>
          <w:lang w:val="sr-Cyrl-RS"/>
        </w:rPr>
        <w:t>ДИГИТАЛИЗАЦИЈА УЗ ПОЈЕДНОСТАВЉЕЊЕ ПОСТУПКА РАЗВРСТАВАЊА УГОСТИТЕЉСКИХ ОБЈЕКАТА ЗА СМЕШТАЈ У КАТЕГОРИЈУ</w:t>
      </w:r>
    </w:p>
    <w:p w14:paraId="007BD8A5" w14:textId="77777777" w:rsidR="00FE1C4D" w:rsidRPr="00FE1C4D" w:rsidRDefault="00FE1C4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059"/>
      </w:tblGrid>
      <w:tr w:rsidR="00850AD5" w:rsidRPr="00DB19B9" w14:paraId="1976FB87" w14:textId="77777777" w:rsidTr="00C4720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059" w:type="dxa"/>
            <w:vAlign w:val="center"/>
          </w:tcPr>
          <w:p w14:paraId="5FD56B01" w14:textId="2B4D0D03" w:rsidR="000E2036" w:rsidRPr="00DB19B9" w:rsidRDefault="00D90C9A" w:rsidP="004E0C4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90C9A">
              <w:rPr>
                <w:b/>
                <w:sz w:val="22"/>
                <w:szCs w:val="22"/>
                <w:lang w:val="sr-Cyrl-RS"/>
              </w:rPr>
              <w:t>Разврставање угоститељских објеката за смештај у категорију</w:t>
            </w:r>
          </w:p>
        </w:tc>
      </w:tr>
      <w:tr w:rsidR="00850AD5" w:rsidRPr="00DB19B9" w14:paraId="7A6AA442" w14:textId="77777777" w:rsidTr="00C4720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059" w:type="dxa"/>
            <w:vAlign w:val="center"/>
          </w:tcPr>
          <w:p w14:paraId="76B78B5F" w14:textId="6DB8F2E6" w:rsidR="000E2036" w:rsidRPr="00DB19B9" w:rsidRDefault="00D90C9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11.00.0043</w:t>
            </w:r>
          </w:p>
        </w:tc>
      </w:tr>
      <w:tr w:rsidR="00850AD5" w:rsidRPr="00DB19B9" w14:paraId="2CEE52A6" w14:textId="77777777" w:rsidTr="00C4720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059" w:type="dxa"/>
            <w:vAlign w:val="center"/>
          </w:tcPr>
          <w:p w14:paraId="5795E7E6" w14:textId="128CB07F" w:rsidR="00092B84" w:rsidRPr="00DB19B9" w:rsidRDefault="00300A3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00A3F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C4720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059" w:type="dxa"/>
            <w:vAlign w:val="center"/>
          </w:tcPr>
          <w:p w14:paraId="772C9E96" w14:textId="1826F3F2" w:rsidR="00AE60C3" w:rsidRPr="004E0C49" w:rsidRDefault="00300A3F" w:rsidP="000D7A0F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0C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</w:t>
            </w:r>
            <w:r w:rsidR="000D7A0F">
              <w:rPr>
                <w:rFonts w:ascii="Times New Roman" w:hAnsi="Times New Roman"/>
                <w:sz w:val="22"/>
                <w:szCs w:val="22"/>
                <w:lang w:val="sr-Cyrl-RS"/>
              </w:rPr>
              <w:t>угоститељству (Сл. Гласник РС“ бр. 17/2019)</w:t>
            </w:r>
          </w:p>
          <w:p w14:paraId="2CCB5DCC" w14:textId="70443972" w:rsidR="005F519E" w:rsidRPr="004E0C49" w:rsidRDefault="00D90C9A" w:rsidP="003D22BA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del w:id="0" w:author="Aleksandra Đurđevic" w:date="2020-06-12T14:52:00Z">
              <w:r w:rsidRPr="004E0C49" w:rsidDel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delText>Правилник о стандардима за категоризацију угоститељских објеката за смештај</w:delText>
              </w:r>
              <w:r w:rsidR="00E977D4" w:rsidRPr="004E0C49" w:rsidDel="003D22BA">
                <w:rPr>
                  <w:rFonts w:ascii="Times New Roman" w:hAnsi="Times New Roman"/>
                  <w:sz w:val="22"/>
                  <w:szCs w:val="22"/>
                </w:rPr>
                <w:delText xml:space="preserve">("Сл. </w:delText>
              </w:r>
              <w:r w:rsidR="00E977D4" w:rsidRPr="004E0C49" w:rsidDel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delText>Гласник РС“ бр.</w:delText>
              </w:r>
              <w:r w:rsidR="00E977D4" w:rsidRPr="004E0C49" w:rsidDel="003D22BA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="000E2344" w:rsidRPr="004E0C49" w:rsidDel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delText xml:space="preserve"> </w:delText>
              </w:r>
              <w:r w:rsidRPr="004E0C49" w:rsidDel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delText>83/2016-3, 30/2017-80</w:delText>
              </w:r>
              <w:r w:rsidR="00E977D4" w:rsidRPr="004E0C49" w:rsidDel="003D22BA">
                <w:rPr>
                  <w:rFonts w:ascii="Times New Roman" w:hAnsi="Times New Roman"/>
                  <w:sz w:val="22"/>
                  <w:szCs w:val="22"/>
                </w:rPr>
                <w:delText>)</w:delText>
              </w:r>
            </w:del>
            <w:ins w:id="1" w:author="Aleksandra Đurđevic" w:date="2020-06-12T14:52:00Z">
              <w:r w:rsidR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t xml:space="preserve"> </w:t>
              </w:r>
            </w:ins>
            <w:ins w:id="2" w:author="Aleksandra Đurđevic" w:date="2020-06-12T14:53:00Z">
              <w:r w:rsidR="003D22BA" w:rsidRPr="003D22BA">
                <w:rPr>
                  <w:rFonts w:ascii="Times New Roman" w:hAnsi="Times New Roman"/>
                  <w:sz w:val="22"/>
                  <w:szCs w:val="22"/>
                  <w:lang w:val="sr-Cyrl-RS"/>
                </w:rPr>
                <w:t>Правилником о садржини и начину подношења пријаве за некатегорисани угоститељски објекат за смештај, некатегорисани угоститељски објекат наутичког туризма, некатегорисани угоститељски објекат ловног туризма  о садржини и начину вођења евиденција објеката за смештај („Службени гласник РС”, број 90/19).</w:t>
              </w:r>
            </w:ins>
            <w:bookmarkStart w:id="3" w:name="_GoBack"/>
            <w:bookmarkEnd w:id="3"/>
          </w:p>
        </w:tc>
      </w:tr>
      <w:tr w:rsidR="00850AD5" w:rsidRPr="00DB19B9" w14:paraId="724CF23D" w14:textId="77777777" w:rsidTr="00C4720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059" w:type="dxa"/>
            <w:vAlign w:val="center"/>
          </w:tcPr>
          <w:p w14:paraId="55CB4618" w14:textId="5AD4CDA8" w:rsidR="00D73918" w:rsidRPr="004E0C49" w:rsidRDefault="00AE60C3" w:rsidP="001A225F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C4720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059" w:type="dxa"/>
            <w:vAlign w:val="center"/>
          </w:tcPr>
          <w:p w14:paraId="19A48B50" w14:textId="68DD7A69" w:rsidR="00804060" w:rsidRPr="004E0C49" w:rsidRDefault="000E2344" w:rsidP="00B1049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E0C49">
              <w:rPr>
                <w:sz w:val="22"/>
                <w:szCs w:val="22"/>
                <w:lang w:val="sr-Cyrl-RS"/>
              </w:rPr>
              <w:t>Четврти квартал 20</w:t>
            </w:r>
            <w:r w:rsidR="00B10494">
              <w:rPr>
                <w:sz w:val="22"/>
                <w:szCs w:val="22"/>
                <w:lang w:val="sr-Cyrl-RS"/>
              </w:rPr>
              <w:t>20. године.</w:t>
            </w:r>
          </w:p>
        </w:tc>
      </w:tr>
      <w:tr w:rsidR="00275E2A" w:rsidRPr="00DB19B9" w14:paraId="539113B1" w14:textId="77777777" w:rsidTr="00C47202">
        <w:trPr>
          <w:trHeight w:val="409"/>
        </w:trPr>
        <w:tc>
          <w:tcPr>
            <w:tcW w:w="8748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47202">
        <w:trPr>
          <w:trHeight w:val="4737"/>
        </w:trPr>
        <w:tc>
          <w:tcPr>
            <w:tcW w:w="8748" w:type="dxa"/>
            <w:gridSpan w:val="2"/>
          </w:tcPr>
          <w:p w14:paraId="575B42AE" w14:textId="3FA692C7" w:rsidR="005410D8" w:rsidRDefault="005410D8" w:rsidP="005410D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Самим тим, препорука је да се одређена документа прибављају искључиво по службеној дужности. </w:t>
            </w:r>
          </w:p>
          <w:p w14:paraId="34E0E0E8" w14:textId="6C0139EC" w:rsidR="00C47202" w:rsidRDefault="00FB7437" w:rsidP="004E0C4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Законом о </w:t>
            </w:r>
            <w:r w:rsidR="003E29BA">
              <w:rPr>
                <w:rFonts w:ascii="Times New Roman" w:hAnsi="Times New Roman"/>
                <w:sz w:val="22"/>
                <w:szCs w:val="22"/>
                <w:lang w:val="sr-Cyrl-RS"/>
              </w:rPr>
              <w:t>угоститељству</w:t>
            </w:r>
            <w:r w:rsidR="003E29BA"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прописано је да се </w:t>
            </w:r>
            <w:r w:rsidR="00731AD7" w:rsidRPr="00731A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Решење о разврставању угоститељског објекта за смештај у категорију 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издаје на период од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три</w:t>
            </w:r>
            <w:r w:rsidRPr="00FB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година, након чега подносилац може ако жели под истим условима као и прилико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 подношења иницијалног захтева да поново изврши категоризацију. Будући да су сви услови које мора да испуњава за одређену категорију подложи провери кроз редован и ванредни инспекцијски надзори као и да је према Закону о </w:t>
            </w:r>
            <w:r w:rsidR="003E29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угоститељству, </w:t>
            </w:r>
            <w:r w:rsidR="00731A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угоститељ 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>дужан да пријави све промене и поднесе захтев за сврставање у нижу категорију ако престане да испуњава услове из категорије у коју је тренутно разврста оваква ситуација након истека решења ствара за подносиоца захтева дод</w:t>
            </w:r>
            <w:r w:rsidR="003E29BA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410F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тне индиректне и директне трошкове. </w:t>
            </w:r>
          </w:p>
          <w:p w14:paraId="3220E9BE" w14:textId="77777777" w:rsidR="00C47202" w:rsidRPr="00C47202" w:rsidRDefault="00C47202" w:rsidP="004E0C4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</w:p>
          <w:p w14:paraId="4BCB02C2" w14:textId="7459B169" w:rsidR="00B10494" w:rsidRPr="004E0C49" w:rsidRDefault="00B10494" w:rsidP="004E0C4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47202">
        <w:trPr>
          <w:trHeight w:val="454"/>
        </w:trPr>
        <w:tc>
          <w:tcPr>
            <w:tcW w:w="8748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47202">
        <w:trPr>
          <w:trHeight w:val="454"/>
        </w:trPr>
        <w:tc>
          <w:tcPr>
            <w:tcW w:w="874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47202">
        <w:trPr>
          <w:trHeight w:val="454"/>
        </w:trPr>
        <w:tc>
          <w:tcPr>
            <w:tcW w:w="8748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66"/>
              <w:gridCol w:w="1784"/>
              <w:gridCol w:w="1781"/>
              <w:gridCol w:w="1584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382D32B3" w:rsidR="00DB19B9" w:rsidRPr="004E0C49" w:rsidRDefault="00DB19B9" w:rsidP="004E0C4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E0C4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25944A0" w:rsidR="00DB19B9" w:rsidRPr="005F519E" w:rsidRDefault="005F519E" w:rsidP="005F519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4ABDA01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7A1F273" w14:textId="0617F7BE" w:rsidR="00CA1CE9" w:rsidRPr="004E0C49" w:rsidRDefault="007D02DD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Електонска обнова</w:t>
                  </w:r>
                </w:p>
              </w:tc>
              <w:tc>
                <w:tcPr>
                  <w:tcW w:w="1784" w:type="dxa"/>
                </w:tcPr>
                <w:p w14:paraId="7ADF00D9" w14:textId="6087E1CE" w:rsidR="00CA1CE9" w:rsidRPr="005F519E" w:rsidRDefault="00CA1CE9" w:rsidP="005F519E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58308FE6" w14:textId="74F0BF79" w:rsidR="00CA1CE9" w:rsidRPr="00DB19B9" w:rsidRDefault="00AE60C3" w:rsidP="00AE60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5A0D4930" w14:textId="57EE7500" w:rsidR="00CA1CE9" w:rsidRPr="00DB19B9" w:rsidRDefault="00CA1CE9" w:rsidP="003708C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24406EE4" w14:textId="77777777" w:rsidR="00CA1CE9" w:rsidRPr="00DB19B9" w:rsidRDefault="00CA1CE9" w:rsidP="00CA1CE9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450ED0DF" w:rsidR="005A7763" w:rsidRPr="00DB19B9" w:rsidRDefault="005A7763" w:rsidP="005F519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auto"/>
          </w:tcPr>
          <w:p w14:paraId="123B86D2" w14:textId="77777777" w:rsidR="00B10494" w:rsidRDefault="00B10494" w:rsidP="00B10494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6E26B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355CDEF2" w14:textId="34E13CFF" w:rsidR="004E0C49" w:rsidRDefault="004E0C49" w:rsidP="00E977D4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46E1AB7A" w14:textId="14314B6E" w:rsidR="004E0C49" w:rsidRDefault="003708C4" w:rsidP="00E977D4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 w:rsidRPr="003C479B">
              <w:rPr>
                <w:b/>
                <w:sz w:val="22"/>
                <w:szCs w:val="22"/>
                <w:lang w:val="sr-Cyrl-RS"/>
              </w:rPr>
              <w:t xml:space="preserve">3.1.Прибављање </w:t>
            </w:r>
            <w:r w:rsidR="002C5DB4">
              <w:rPr>
                <w:b/>
                <w:sz w:val="22"/>
                <w:szCs w:val="22"/>
                <w:lang w:val="sr-Cyrl-RS"/>
              </w:rPr>
              <w:t>података</w:t>
            </w:r>
            <w:r w:rsidRPr="003C479B">
              <w:rPr>
                <w:b/>
                <w:sz w:val="22"/>
                <w:szCs w:val="22"/>
                <w:lang w:val="sr-Cyrl-RS"/>
              </w:rPr>
              <w:t xml:space="preserve"> по службеној дужности</w:t>
            </w:r>
          </w:p>
          <w:p w14:paraId="10D8A309" w14:textId="5A7C3EAF" w:rsidR="003708C4" w:rsidRPr="003C479B" w:rsidRDefault="003708C4" w:rsidP="004C6345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C479B">
              <w:rPr>
                <w:sz w:val="22"/>
                <w:szCs w:val="22"/>
                <w:lang w:val="sr-Cyrl-RS"/>
              </w:rPr>
              <w:br/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72C4BEC9" w14:textId="2CDF54C0" w:rsidR="004077B2" w:rsidRDefault="003708C4" w:rsidP="005926CD">
            <w:pPr>
              <w:pStyle w:val="odluka-zakon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C434AB">
              <w:rPr>
                <w:b/>
                <w:sz w:val="22"/>
                <w:szCs w:val="22"/>
                <w:lang w:val="sr-Cyrl-RS"/>
              </w:rPr>
              <w:t>Мишљење да је објекат у оквиру непокретног културног добра</w:t>
            </w:r>
            <w:r w:rsidRPr="00C434AB">
              <w:rPr>
                <w:sz w:val="22"/>
                <w:szCs w:val="22"/>
                <w:lang w:val="sr-Cyrl-RS"/>
              </w:rPr>
              <w:t xml:space="preserve"> - издавалац овог мишљења је Републички завод за заштиту споменика културе,</w:t>
            </w:r>
            <w:r w:rsidRPr="00C434AB">
              <w:rPr>
                <w:sz w:val="22"/>
                <w:szCs w:val="22"/>
              </w:rPr>
              <w:t xml:space="preserve"> </w:t>
            </w:r>
            <w:r w:rsidRPr="00C434AB"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и локацији</w:t>
            </w:r>
            <w:r w:rsidR="00E76819">
              <w:rPr>
                <w:sz w:val="22"/>
                <w:szCs w:val="22"/>
                <w:lang w:val="sr-Latn-RS"/>
              </w:rPr>
              <w:t xml:space="preserve">, </w:t>
            </w:r>
            <w:r w:rsidR="00E76819">
              <w:rPr>
                <w:sz w:val="22"/>
                <w:szCs w:val="22"/>
                <w:lang w:val="sr-Cyrl-RS"/>
              </w:rPr>
              <w:t>уколико</w:t>
            </w:r>
            <w:r w:rsidRPr="00C434AB">
              <w:rPr>
                <w:sz w:val="22"/>
                <w:szCs w:val="22"/>
                <w:lang w:val="sr-Cyrl-RS"/>
              </w:rPr>
              <w:t xml:space="preserve"> </w:t>
            </w:r>
            <w:r w:rsidR="00C434AB" w:rsidRPr="00C434AB">
              <w:rPr>
                <w:sz w:val="22"/>
                <w:szCs w:val="22"/>
                <w:lang w:val="sr-Cyrl-RS"/>
              </w:rPr>
              <w:t>се ради о објекту у оквиру непокретног културног добра</w:t>
            </w:r>
            <w:r w:rsidR="009662EF">
              <w:rPr>
                <w:sz w:val="22"/>
                <w:szCs w:val="22"/>
                <w:lang w:val="sr-Cyrl-RS"/>
              </w:rPr>
              <w:t>,</w:t>
            </w:r>
            <w:r w:rsidR="00C434AB" w:rsidRPr="00C434AB">
              <w:rPr>
                <w:sz w:val="22"/>
                <w:szCs w:val="22"/>
                <w:lang w:val="sr-Cyrl-RS"/>
              </w:rPr>
              <w:t xml:space="preserve">  контактира Републички завод за заштиту споменика културе и прибави подакте из мишљење.</w:t>
            </w:r>
          </w:p>
          <w:p w14:paraId="45F78238" w14:textId="77777777" w:rsidR="00E977D4" w:rsidRPr="00C434AB" w:rsidRDefault="00E977D4" w:rsidP="004077B2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4CBDD633" w14:textId="11994EA6" w:rsidR="000E2344" w:rsidRDefault="000E2344" w:rsidP="00E977D4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416AE9DB" w14:textId="77777777" w:rsidR="00E977D4" w:rsidRPr="006C6439" w:rsidRDefault="00E977D4" w:rsidP="00E977D4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050430BC" w14:textId="0EC3234B" w:rsidR="005A7763" w:rsidRDefault="00FB7437" w:rsidP="00E977D4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C479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7D02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Електронска обнова</w:t>
            </w:r>
          </w:p>
          <w:p w14:paraId="6B7DB7D5" w14:textId="77777777" w:rsidR="004E0C49" w:rsidRPr="003C479B" w:rsidRDefault="004E0C49" w:rsidP="00E977D4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1FA4AEC" w14:textId="5305D951" w:rsidR="003C0368" w:rsidRPr="00A16DD2" w:rsidRDefault="00A16DD2" w:rsidP="00E977D4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="00410FE5" w:rsidRPr="003C47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акон три године, </w:t>
            </w:r>
            <w:r w:rsidR="005F519E" w:rsidRPr="003C47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од достављања иницијалног </w:t>
            </w:r>
            <w:r w:rsidR="00731AD7" w:rsidRPr="003C47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Решења о разврставању угоститељског објекта за смештај у категорију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угоститељ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кроз Централни информациони систем (ЦИС) подноси захтев за обнову. Уколико у периоду од издав</w:t>
            </w:r>
            <w:r w:rsidR="00EB4A25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ња </w:t>
            </w:r>
            <w:r w:rsidRPr="003C47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Решења о разврставању угоститељског објекта за смештај у категорију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 дана подношења захтева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обнову  није било никаквих промена</w:t>
            </w:r>
            <w:r w:rsidR="000E70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 1)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погледу прописаних услова за категоризацију </w:t>
            </w:r>
            <w:r w:rsidR="00FE01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одређену категорију </w:t>
            </w:r>
            <w:r w:rsidR="000E70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2) </w:t>
            </w:r>
            <w:r w:rsidR="00FE01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промена </w:t>
            </w:r>
            <w:r w:rsidR="000E70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квалитет</w:t>
            </w:r>
            <w:r w:rsidR="000E70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услуга које 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EB4A2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оститељ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пружа 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као и</w:t>
            </w:r>
            <w:r w:rsidR="000E70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3) промена 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фактичког стања угоститељског објекта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ЦИС 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аутоматски преузима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постојеће податке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свог система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попуњава захтев. 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Угоститељу се оставља могућност измене и допуне захтева. Након тога поступак се наста</w:t>
            </w:r>
            <w:r w:rsidR="00B917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ља као и у случају иницијалног подношења захтева за р</w:t>
            </w:r>
            <w:r w:rsidR="003F6411" w:rsidRP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азврставање угоститељских објеката за смештај у категорију</w:t>
            </w:r>
            <w:r w:rsidR="003F64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FB50108" w14:textId="497F9206" w:rsidR="00FE1C4D" w:rsidRDefault="00FE1C4D" w:rsidP="00E977D4">
            <w:pPr>
              <w:contextualSpacing/>
              <w:jc w:val="left"/>
              <w:rPr>
                <w:rFonts w:ascii="Times New Roman" w:hAnsi="Times New Roman"/>
                <w:b/>
                <w:i/>
                <w:sz w:val="22"/>
                <w:lang w:val="sr-Cyrl-RS"/>
              </w:rPr>
            </w:pPr>
          </w:p>
          <w:p w14:paraId="7EDAFBBA" w14:textId="465938E2" w:rsidR="003F6411" w:rsidRPr="003F6411" w:rsidRDefault="003F6411" w:rsidP="00E977D4">
            <w:pPr>
              <w:contextualSpacing/>
              <w:jc w:val="left"/>
              <w:rPr>
                <w:rFonts w:ascii="Times New Roman" w:hAnsi="Times New Roman"/>
                <w:b/>
                <w:i/>
                <w:sz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sr-Cyrl-RS"/>
              </w:rPr>
              <w:t>За примену ове препоруке није потребна измена прописа.</w:t>
            </w:r>
          </w:p>
          <w:p w14:paraId="510254AC" w14:textId="77777777" w:rsidR="004E0C49" w:rsidRPr="000E2344" w:rsidRDefault="004E0C49" w:rsidP="00E977D4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AB98D97" w14:textId="77777777" w:rsidR="00A1086E" w:rsidRDefault="00A1086E" w:rsidP="00A1086E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B050"/>
                <w:sz w:val="22"/>
                <w:szCs w:val="22"/>
                <w:lang w:val="sr-Cyrl-RS"/>
              </w:rPr>
            </w:pPr>
          </w:p>
          <w:p w14:paraId="3EAB4AF8" w14:textId="198136FF" w:rsidR="005A7763" w:rsidRPr="003C479B" w:rsidRDefault="005A7763" w:rsidP="000D7A0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DBE5F1" w:themeFill="accent1" w:themeFillTint="33"/>
            <w:vAlign w:val="center"/>
          </w:tcPr>
          <w:p w14:paraId="493D6146" w14:textId="741C1D4A" w:rsidR="00CA1CE9" w:rsidRPr="00DB19B9" w:rsidRDefault="003F6411" w:rsidP="003C0368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>4</w:t>
            </w:r>
            <w:r w:rsidR="003C0368">
              <w:rPr>
                <w:b/>
                <w:sz w:val="22"/>
                <w:szCs w:val="22"/>
              </w:rPr>
              <w:t xml:space="preserve">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auto"/>
          </w:tcPr>
          <w:p w14:paraId="767D34E3" w14:textId="77777777" w:rsidR="00E977D4" w:rsidRDefault="00E977D4" w:rsidP="00FE1C4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39763933" w14:textId="2C1980DF" w:rsidR="00775D12" w:rsidRPr="00534E8D" w:rsidRDefault="00534E8D" w:rsidP="00534E8D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534E8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спровођење ове препоруке није потребна измена прописа</w:t>
            </w:r>
          </w:p>
        </w:tc>
      </w:tr>
      <w:tr w:rsidR="00CA1CE9" w:rsidRPr="00DB19B9" w14:paraId="0489C5FC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DBE5F1" w:themeFill="accent1" w:themeFillTint="33"/>
            <w:vAlign w:val="center"/>
          </w:tcPr>
          <w:p w14:paraId="6DA2404D" w14:textId="6971B929" w:rsidR="00CA1CE9" w:rsidRPr="00DB19B9" w:rsidRDefault="00534E8D" w:rsidP="00C47202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5</w:t>
            </w:r>
            <w:r w:rsidR="003C0368">
              <w:rPr>
                <w:b/>
                <w:sz w:val="22"/>
                <w:szCs w:val="22"/>
              </w:rPr>
              <w:t xml:space="preserve">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47202" w:rsidRPr="00DB19B9" w14:paraId="3C4DDA6A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auto"/>
          </w:tcPr>
          <w:p w14:paraId="3079DA73" w14:textId="77777777" w:rsidR="00C47202" w:rsidRDefault="00C47202" w:rsidP="00FE1C4D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CS"/>
              </w:rPr>
            </w:pPr>
          </w:p>
          <w:p w14:paraId="4AD039EB" w14:textId="77777777" w:rsidR="00C47202" w:rsidRPr="00534E8D" w:rsidRDefault="00C47202" w:rsidP="00534E8D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534E8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спровођење ове препоруке није потребна измена прописа</w:t>
            </w:r>
          </w:p>
        </w:tc>
      </w:tr>
      <w:tr w:rsidR="00CA1CE9" w:rsidRPr="00DB19B9" w14:paraId="429F5407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DBE5F1" w:themeFill="accent1" w:themeFillTint="33"/>
            <w:vAlign w:val="center"/>
          </w:tcPr>
          <w:p w14:paraId="033C7D4B" w14:textId="126588EA" w:rsidR="00CA1CE9" w:rsidRPr="00DB19B9" w:rsidRDefault="003C0368" w:rsidP="003C0368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C47202">
        <w:trPr>
          <w:trHeight w:val="454"/>
        </w:trPr>
        <w:tc>
          <w:tcPr>
            <w:tcW w:w="8748" w:type="dxa"/>
            <w:gridSpan w:val="2"/>
            <w:shd w:val="clear" w:color="auto" w:fill="auto"/>
          </w:tcPr>
          <w:p w14:paraId="54235683" w14:textId="626C31F1" w:rsidR="006D1F59" w:rsidRDefault="006D1F59" w:rsidP="006D1F59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2A8BAD21" w14:textId="77777777" w:rsidR="00B10494" w:rsidRPr="00A559A3" w:rsidRDefault="00B10494" w:rsidP="00C47202">
            <w:pPr>
              <w:ind w:right="-202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559A3">
              <w:rPr>
                <w:rFonts w:ascii="Times New Roman" w:eastAsia="Times New Roman" w:hAnsi="Times New Roman"/>
                <w:sz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2.470.106,45 РСД. Усвајање и примена препорука ће донети привредним субјектима годишње директне уштеде од 1.674.054,23 РСД или 13.764,41 ЕУР. Ове уштеде износе 67,77% укупних директних трошкова привредних субјеката у поступку. </w:t>
            </w:r>
          </w:p>
          <w:p w14:paraId="4B7DA5E0" w14:textId="77777777" w:rsidR="00B10494" w:rsidRPr="00A559A3" w:rsidRDefault="00B10494" w:rsidP="00B10494">
            <w:pPr>
              <w:jc w:val="left"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082C863" w14:textId="4AD9450B" w:rsidR="00A559A3" w:rsidRPr="00A559A3" w:rsidRDefault="00A559A3" w:rsidP="00B1049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559A3">
              <w:rPr>
                <w:rFonts w:ascii="Times New Roman" w:eastAsia="Times New Roman" w:hAnsi="Times New Roman"/>
                <w:sz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</w:p>
          <w:p w14:paraId="7FC75A13" w14:textId="77777777" w:rsidR="00FE1C4D" w:rsidRPr="00A559A3" w:rsidRDefault="00FE1C4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768E609" w14:textId="72B75E67" w:rsidR="00B10494" w:rsidRPr="00A559A3" w:rsidRDefault="00B10494" w:rsidP="00B10494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поједностављењу поступка за п</w:t>
            </w:r>
            <w:r w:rsidR="004C6345"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ривредне субјекте, </w:t>
            </w:r>
            <w:r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смањењу документације. Препорукама се такође утиче</w:t>
            </w:r>
            <w:r w:rsidRPr="00A559A3"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  <w:r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на побољшање пословног амбијента, смањење сиве економи</w:t>
            </w:r>
            <w:r w:rsidR="004C6345"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је и превођење у легалне токове</w:t>
            </w:r>
            <w:r w:rsidRPr="00A559A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  <w:p w14:paraId="043145CD" w14:textId="77777777" w:rsidR="00B10494" w:rsidRDefault="00B10494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39800833" w:rsidR="00FE1C4D" w:rsidRPr="00DB19B9" w:rsidRDefault="00FE1C4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FB14C4" w16cid:durableId="209A6B64"/>
  <w16cid:commentId w16cid:paraId="1F5A77FF" w16cid:durableId="209A6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9901A" w14:textId="77777777" w:rsidR="00314AB9" w:rsidRDefault="00314AB9" w:rsidP="002A202F">
      <w:r>
        <w:separator/>
      </w:r>
    </w:p>
  </w:endnote>
  <w:endnote w:type="continuationSeparator" w:id="0">
    <w:p w14:paraId="3B65BDFC" w14:textId="77777777" w:rsidR="00314AB9" w:rsidRDefault="00314AB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55AC32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2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35DC4" w14:textId="77777777" w:rsidR="00314AB9" w:rsidRDefault="00314AB9" w:rsidP="002A202F">
      <w:r>
        <w:separator/>
      </w:r>
    </w:p>
  </w:footnote>
  <w:footnote w:type="continuationSeparator" w:id="0">
    <w:p w14:paraId="45911198" w14:textId="77777777" w:rsidR="00314AB9" w:rsidRDefault="00314AB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37F3E"/>
    <w:multiLevelType w:val="multilevel"/>
    <w:tmpl w:val="8A008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F3D4BA4"/>
    <w:multiLevelType w:val="hybridMultilevel"/>
    <w:tmpl w:val="E818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54D07"/>
    <w:multiLevelType w:val="hybridMultilevel"/>
    <w:tmpl w:val="BFE2B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BFE2B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A6D9E"/>
    <w:multiLevelType w:val="hybridMultilevel"/>
    <w:tmpl w:val="220816B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5"/>
  </w:num>
  <w:num w:numId="5">
    <w:abstractNumId w:val="3"/>
  </w:num>
  <w:num w:numId="6">
    <w:abstractNumId w:val="14"/>
  </w:num>
  <w:num w:numId="7">
    <w:abstractNumId w:val="26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19"/>
  </w:num>
  <w:num w:numId="13">
    <w:abstractNumId w:val="16"/>
  </w:num>
  <w:num w:numId="14">
    <w:abstractNumId w:val="23"/>
  </w:num>
  <w:num w:numId="15">
    <w:abstractNumId w:val="18"/>
  </w:num>
  <w:num w:numId="16">
    <w:abstractNumId w:val="13"/>
  </w:num>
  <w:num w:numId="17">
    <w:abstractNumId w:val="11"/>
  </w:num>
  <w:num w:numId="18">
    <w:abstractNumId w:val="25"/>
  </w:num>
  <w:num w:numId="19">
    <w:abstractNumId w:val="6"/>
  </w:num>
  <w:num w:numId="20">
    <w:abstractNumId w:val="27"/>
  </w:num>
  <w:num w:numId="21">
    <w:abstractNumId w:val="7"/>
  </w:num>
  <w:num w:numId="22">
    <w:abstractNumId w:val="4"/>
  </w:num>
  <w:num w:numId="23">
    <w:abstractNumId w:val="17"/>
  </w:num>
  <w:num w:numId="24">
    <w:abstractNumId w:val="0"/>
  </w:num>
  <w:num w:numId="25">
    <w:abstractNumId w:val="2"/>
  </w:num>
  <w:num w:numId="26">
    <w:abstractNumId w:val="10"/>
  </w:num>
  <w:num w:numId="27">
    <w:abstractNumId w:val="20"/>
  </w:num>
  <w:num w:numId="28">
    <w:abstractNumId w:val="8"/>
  </w:num>
  <w:num w:numId="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a Đurđevic">
    <w15:presenceInfo w15:providerId="AD" w15:userId="S-1-5-21-1487641033-1019195653-2548230883-10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A29"/>
    <w:rsid w:val="00002164"/>
    <w:rsid w:val="0000455B"/>
    <w:rsid w:val="000050B3"/>
    <w:rsid w:val="0001445B"/>
    <w:rsid w:val="00023EF9"/>
    <w:rsid w:val="00026C2F"/>
    <w:rsid w:val="00027945"/>
    <w:rsid w:val="000311AC"/>
    <w:rsid w:val="00036812"/>
    <w:rsid w:val="0004366D"/>
    <w:rsid w:val="00044F35"/>
    <w:rsid w:val="00044F63"/>
    <w:rsid w:val="00050616"/>
    <w:rsid w:val="00061070"/>
    <w:rsid w:val="000837C9"/>
    <w:rsid w:val="00083993"/>
    <w:rsid w:val="00092B84"/>
    <w:rsid w:val="0009542A"/>
    <w:rsid w:val="000A53F3"/>
    <w:rsid w:val="000A5CDC"/>
    <w:rsid w:val="000B54D7"/>
    <w:rsid w:val="000D5029"/>
    <w:rsid w:val="000D7A0F"/>
    <w:rsid w:val="000E2036"/>
    <w:rsid w:val="000E2344"/>
    <w:rsid w:val="000E7018"/>
    <w:rsid w:val="000F5E72"/>
    <w:rsid w:val="001156BA"/>
    <w:rsid w:val="00127B1B"/>
    <w:rsid w:val="0015182D"/>
    <w:rsid w:val="00161847"/>
    <w:rsid w:val="00170CA7"/>
    <w:rsid w:val="001711C5"/>
    <w:rsid w:val="001A023F"/>
    <w:rsid w:val="001A225F"/>
    <w:rsid w:val="001A3FAC"/>
    <w:rsid w:val="001A6472"/>
    <w:rsid w:val="001C0D31"/>
    <w:rsid w:val="001C5538"/>
    <w:rsid w:val="001D0EDE"/>
    <w:rsid w:val="001D20E2"/>
    <w:rsid w:val="001E1CC7"/>
    <w:rsid w:val="001E38DE"/>
    <w:rsid w:val="001F7B31"/>
    <w:rsid w:val="00200388"/>
    <w:rsid w:val="0020601F"/>
    <w:rsid w:val="00212DA5"/>
    <w:rsid w:val="0021347C"/>
    <w:rsid w:val="002323AC"/>
    <w:rsid w:val="00261404"/>
    <w:rsid w:val="002673B0"/>
    <w:rsid w:val="00275E2A"/>
    <w:rsid w:val="002804C7"/>
    <w:rsid w:val="00286B83"/>
    <w:rsid w:val="00296938"/>
    <w:rsid w:val="002A202F"/>
    <w:rsid w:val="002B19B4"/>
    <w:rsid w:val="002C5DB4"/>
    <w:rsid w:val="002D3DE5"/>
    <w:rsid w:val="002F146B"/>
    <w:rsid w:val="002F1BEC"/>
    <w:rsid w:val="002F4757"/>
    <w:rsid w:val="00300A3F"/>
    <w:rsid w:val="00314AB9"/>
    <w:rsid w:val="00322199"/>
    <w:rsid w:val="003223C7"/>
    <w:rsid w:val="00326555"/>
    <w:rsid w:val="003332BF"/>
    <w:rsid w:val="003410E0"/>
    <w:rsid w:val="00350EAD"/>
    <w:rsid w:val="003651DB"/>
    <w:rsid w:val="003708C4"/>
    <w:rsid w:val="003715A0"/>
    <w:rsid w:val="0037171F"/>
    <w:rsid w:val="0037320A"/>
    <w:rsid w:val="00376FD1"/>
    <w:rsid w:val="0039002C"/>
    <w:rsid w:val="003B44DB"/>
    <w:rsid w:val="003B4BC9"/>
    <w:rsid w:val="003B6298"/>
    <w:rsid w:val="003C0368"/>
    <w:rsid w:val="003C479B"/>
    <w:rsid w:val="003D22BA"/>
    <w:rsid w:val="003E29BA"/>
    <w:rsid w:val="003E2EB1"/>
    <w:rsid w:val="003E3C16"/>
    <w:rsid w:val="003F4A12"/>
    <w:rsid w:val="003F6411"/>
    <w:rsid w:val="004077B2"/>
    <w:rsid w:val="00407D96"/>
    <w:rsid w:val="00410FE5"/>
    <w:rsid w:val="00432495"/>
    <w:rsid w:val="00444DA7"/>
    <w:rsid w:val="00457882"/>
    <w:rsid w:val="00463CC7"/>
    <w:rsid w:val="004809C4"/>
    <w:rsid w:val="0048433C"/>
    <w:rsid w:val="004847B1"/>
    <w:rsid w:val="0049545B"/>
    <w:rsid w:val="004C6345"/>
    <w:rsid w:val="004D3BD0"/>
    <w:rsid w:val="004D45B1"/>
    <w:rsid w:val="004D68A7"/>
    <w:rsid w:val="004E051E"/>
    <w:rsid w:val="004E0C49"/>
    <w:rsid w:val="004E29D1"/>
    <w:rsid w:val="00500566"/>
    <w:rsid w:val="005073A3"/>
    <w:rsid w:val="00513D24"/>
    <w:rsid w:val="00523608"/>
    <w:rsid w:val="00525C0A"/>
    <w:rsid w:val="00534E8D"/>
    <w:rsid w:val="00535608"/>
    <w:rsid w:val="005410D8"/>
    <w:rsid w:val="00556688"/>
    <w:rsid w:val="0056162B"/>
    <w:rsid w:val="0056707B"/>
    <w:rsid w:val="00581A9D"/>
    <w:rsid w:val="0058446E"/>
    <w:rsid w:val="005A2503"/>
    <w:rsid w:val="005A2769"/>
    <w:rsid w:val="005A73AA"/>
    <w:rsid w:val="005A7763"/>
    <w:rsid w:val="005B4F04"/>
    <w:rsid w:val="005B7CB9"/>
    <w:rsid w:val="005C0B85"/>
    <w:rsid w:val="005D0023"/>
    <w:rsid w:val="005E21C4"/>
    <w:rsid w:val="005F4D59"/>
    <w:rsid w:val="005F519E"/>
    <w:rsid w:val="005F5B93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6171"/>
    <w:rsid w:val="00692071"/>
    <w:rsid w:val="00694B28"/>
    <w:rsid w:val="006A4B3B"/>
    <w:rsid w:val="006C5349"/>
    <w:rsid w:val="006C5F2A"/>
    <w:rsid w:val="006C662C"/>
    <w:rsid w:val="006D1F59"/>
    <w:rsid w:val="006F4A5C"/>
    <w:rsid w:val="00715F5C"/>
    <w:rsid w:val="007278C1"/>
    <w:rsid w:val="00731AD7"/>
    <w:rsid w:val="00733493"/>
    <w:rsid w:val="00737F1D"/>
    <w:rsid w:val="00751B47"/>
    <w:rsid w:val="00755384"/>
    <w:rsid w:val="00767761"/>
    <w:rsid w:val="00775D12"/>
    <w:rsid w:val="00782816"/>
    <w:rsid w:val="00785A46"/>
    <w:rsid w:val="007861E3"/>
    <w:rsid w:val="00787D54"/>
    <w:rsid w:val="007940D6"/>
    <w:rsid w:val="007B1740"/>
    <w:rsid w:val="007C61B5"/>
    <w:rsid w:val="007D02DD"/>
    <w:rsid w:val="007D3889"/>
    <w:rsid w:val="007D39E4"/>
    <w:rsid w:val="007D43A7"/>
    <w:rsid w:val="007D6CAF"/>
    <w:rsid w:val="007E1695"/>
    <w:rsid w:val="007F204C"/>
    <w:rsid w:val="00804060"/>
    <w:rsid w:val="00807AC8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B2822"/>
    <w:rsid w:val="008C1FB2"/>
    <w:rsid w:val="008C50B4"/>
    <w:rsid w:val="008C5591"/>
    <w:rsid w:val="008D04A6"/>
    <w:rsid w:val="008D4C1A"/>
    <w:rsid w:val="008E4611"/>
    <w:rsid w:val="008F0867"/>
    <w:rsid w:val="008F1475"/>
    <w:rsid w:val="008F172F"/>
    <w:rsid w:val="008F2044"/>
    <w:rsid w:val="008F2BE1"/>
    <w:rsid w:val="008F4DD1"/>
    <w:rsid w:val="008F5641"/>
    <w:rsid w:val="009023A8"/>
    <w:rsid w:val="009056DB"/>
    <w:rsid w:val="00947592"/>
    <w:rsid w:val="00950280"/>
    <w:rsid w:val="0096592E"/>
    <w:rsid w:val="009662EF"/>
    <w:rsid w:val="00991A18"/>
    <w:rsid w:val="00994A16"/>
    <w:rsid w:val="009A30D3"/>
    <w:rsid w:val="009D03A7"/>
    <w:rsid w:val="009D3F4D"/>
    <w:rsid w:val="009E0479"/>
    <w:rsid w:val="009E3A62"/>
    <w:rsid w:val="00A0102E"/>
    <w:rsid w:val="00A1086E"/>
    <w:rsid w:val="00A12960"/>
    <w:rsid w:val="00A1570D"/>
    <w:rsid w:val="00A16DD2"/>
    <w:rsid w:val="00A22386"/>
    <w:rsid w:val="00A559A3"/>
    <w:rsid w:val="00A56B75"/>
    <w:rsid w:val="00A71C04"/>
    <w:rsid w:val="00A866ED"/>
    <w:rsid w:val="00A95613"/>
    <w:rsid w:val="00AA0017"/>
    <w:rsid w:val="00AA328C"/>
    <w:rsid w:val="00AA4BC5"/>
    <w:rsid w:val="00AB09B3"/>
    <w:rsid w:val="00AC02D1"/>
    <w:rsid w:val="00AD39FD"/>
    <w:rsid w:val="00AE60C3"/>
    <w:rsid w:val="00AF278B"/>
    <w:rsid w:val="00B06019"/>
    <w:rsid w:val="00B07409"/>
    <w:rsid w:val="00B1006E"/>
    <w:rsid w:val="00B10494"/>
    <w:rsid w:val="00B178FB"/>
    <w:rsid w:val="00B5252A"/>
    <w:rsid w:val="00B63DB1"/>
    <w:rsid w:val="00B67138"/>
    <w:rsid w:val="00B6715C"/>
    <w:rsid w:val="00B81CFE"/>
    <w:rsid w:val="00B903AE"/>
    <w:rsid w:val="00B9157F"/>
    <w:rsid w:val="00B917A2"/>
    <w:rsid w:val="00B942C0"/>
    <w:rsid w:val="00B95225"/>
    <w:rsid w:val="00B958F1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434AB"/>
    <w:rsid w:val="00C445E2"/>
    <w:rsid w:val="00C4720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37EA5"/>
    <w:rsid w:val="00D71E6C"/>
    <w:rsid w:val="00D73628"/>
    <w:rsid w:val="00D73918"/>
    <w:rsid w:val="00D90C9A"/>
    <w:rsid w:val="00D967D7"/>
    <w:rsid w:val="00DA125D"/>
    <w:rsid w:val="00DA140F"/>
    <w:rsid w:val="00DB19B9"/>
    <w:rsid w:val="00DC1B72"/>
    <w:rsid w:val="00DC2423"/>
    <w:rsid w:val="00DC4BC2"/>
    <w:rsid w:val="00DE057D"/>
    <w:rsid w:val="00E0020F"/>
    <w:rsid w:val="00E066CF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52CAF"/>
    <w:rsid w:val="00E63C8A"/>
    <w:rsid w:val="00E70BF6"/>
    <w:rsid w:val="00E76819"/>
    <w:rsid w:val="00E76ECF"/>
    <w:rsid w:val="00E977D4"/>
    <w:rsid w:val="00EB4A25"/>
    <w:rsid w:val="00EE41B9"/>
    <w:rsid w:val="00F11C98"/>
    <w:rsid w:val="00F12E47"/>
    <w:rsid w:val="00F223B2"/>
    <w:rsid w:val="00F53241"/>
    <w:rsid w:val="00F67790"/>
    <w:rsid w:val="00F84E29"/>
    <w:rsid w:val="00F91C97"/>
    <w:rsid w:val="00FB1A1B"/>
    <w:rsid w:val="00FB645B"/>
    <w:rsid w:val="00FB7437"/>
    <w:rsid w:val="00FC09D6"/>
    <w:rsid w:val="00FC34EC"/>
    <w:rsid w:val="00FC3F69"/>
    <w:rsid w:val="00FC5312"/>
    <w:rsid w:val="00FD3964"/>
    <w:rsid w:val="00FE013A"/>
    <w:rsid w:val="00FE14D7"/>
    <w:rsid w:val="00FE1C4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4B09DAE-442F-4AB4-A0EA-9697221E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708C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534E8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08F91-CF72-4713-9B13-7725F943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2019-05-30T14:27:00Z</dcterms:created>
  <dcterms:modified xsi:type="dcterms:W3CDTF">2020-06-12T12:53:00Z</dcterms:modified>
</cp:coreProperties>
</file>