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5AF0" w14:textId="561AFB65" w:rsidR="000E2036" w:rsidRPr="00C87234" w:rsidRDefault="009330D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87234">
        <w:rPr>
          <w:b/>
          <w:sz w:val="22"/>
          <w:szCs w:val="22"/>
          <w:lang w:val="sr-Cyrl-RS"/>
        </w:rPr>
        <w:t xml:space="preserve">ПОЈЕДНОСТАВЉЕЊЕ </w:t>
      </w:r>
      <w:r w:rsidR="00C15540" w:rsidRPr="00C87234">
        <w:rPr>
          <w:b/>
          <w:sz w:val="22"/>
          <w:szCs w:val="22"/>
          <w:lang w:val="sr-Cyrl-RS"/>
        </w:rPr>
        <w:t xml:space="preserve">ПОСТУПКА </w:t>
      </w:r>
      <w:r w:rsidR="008757CF" w:rsidRPr="00C87234">
        <w:rPr>
          <w:b/>
          <w:sz w:val="22"/>
          <w:szCs w:val="22"/>
          <w:lang w:val="sr-Cyrl-RS"/>
        </w:rPr>
        <w:t>ОДОБРАВАЊА СРЕДСТАВА ИЗ БУЏЕТА РС ЗА РЕШАВАЊЕ ВИШКА ЗАПОСЛЕНИХ</w:t>
      </w:r>
    </w:p>
    <w:p w14:paraId="299395FC" w14:textId="77777777" w:rsidR="00B1006E" w:rsidRPr="00C8723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87234" w14:paraId="1976FB87" w14:textId="77777777" w:rsidTr="00CD165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8723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3F9D672" w:rsidR="000E2036" w:rsidRPr="00C87234" w:rsidRDefault="008757C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Одобравање средстава из буџета РС за решавање вишка запослених</w:t>
            </w:r>
          </w:p>
        </w:tc>
      </w:tr>
      <w:tr w:rsidR="00850AD5" w:rsidRPr="00C87234" w14:paraId="7A6AA442" w14:textId="77777777" w:rsidTr="00CD165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8723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FF302D3" w:rsidR="000E2036" w:rsidRPr="00C87234" w:rsidRDefault="008757C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C87234">
              <w:rPr>
                <w:b/>
                <w:sz w:val="22"/>
                <w:szCs w:val="22"/>
                <w:lang w:val="sr-Latn-RS"/>
              </w:rPr>
              <w:t>13.00.0010</w:t>
            </w:r>
          </w:p>
        </w:tc>
      </w:tr>
      <w:tr w:rsidR="00850AD5" w:rsidRPr="00C87234" w14:paraId="2CEE52A6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8723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8723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ADD3F58" w14:textId="77777777" w:rsidR="00092B84" w:rsidRDefault="00162A66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87234">
              <w:rPr>
                <w:sz w:val="22"/>
                <w:szCs w:val="22"/>
                <w:lang w:val="sr-Cyrl-RS"/>
              </w:rPr>
              <w:t>Министарство за рад, запошљавање, борачка и социјална питања</w:t>
            </w:r>
          </w:p>
          <w:p w14:paraId="5795E7E6" w14:textId="1B809A32" w:rsidR="00AF48E1" w:rsidRPr="00AF48E1" w:rsidRDefault="00AF48E1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Влада Републике Србије</w:t>
            </w:r>
          </w:p>
        </w:tc>
      </w:tr>
      <w:tr w:rsidR="00850AD5" w:rsidRPr="00C87234" w14:paraId="10DA1CD3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3E62CB0E" w:rsidR="00275E2A" w:rsidRPr="00C8723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8723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8723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C9B64C3" w14:textId="49F6A8A9" w:rsidR="008757CF" w:rsidRPr="00C87234" w:rsidRDefault="008757CF" w:rsidP="008757CF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Влади („Службени гласник РС”, бр. 55/05, 71/05 - исправка, 101/07, 65/08, 16/11, 68/12 - УС, 72/12, 7/14 - УС, 44/14, 30/18 - др. закон)</w:t>
            </w:r>
          </w:p>
          <w:p w14:paraId="2CCB5DCC" w14:textId="4EF2AB1D" w:rsidR="00C15540" w:rsidRPr="00C87234" w:rsidRDefault="008757CF" w:rsidP="00E3361A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утврђивању Програма за решавање вишка запослених у поступку приватизације („</w:t>
            </w:r>
            <w:r w:rsidR="00E3361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Службени гласник </w:t>
            </w: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РС“ бр. 9/15, 84/15, 109/15, 16/16, 82/16, 5/17, 92/17, 29/18, 59/18, 3/19</w:t>
            </w:r>
            <w:r w:rsidR="00E3361A">
              <w:rPr>
                <w:rFonts w:ascii="Times New Roman" w:hAnsi="Times New Roman"/>
                <w:sz w:val="22"/>
                <w:szCs w:val="22"/>
                <w:lang w:val="sr-Cyrl-RS"/>
              </w:rPr>
              <w:t>, 1/20</w:t>
            </w:r>
            <w:r w:rsidR="00DD4F8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DD4F84">
              <w:rPr>
                <w:rFonts w:ascii="Times New Roman" w:hAnsi="Times New Roman"/>
                <w:sz w:val="22"/>
                <w:szCs w:val="22"/>
                <w:lang w:val="sr-Cyrl-RS"/>
              </w:rPr>
              <w:t>и 11/20</w:t>
            </w: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</w:tc>
      </w:tr>
      <w:tr w:rsidR="00850AD5" w:rsidRPr="00C87234" w14:paraId="724CF23D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C8723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872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872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872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872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872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238D253" w:rsidR="00D73918" w:rsidRPr="00C87234" w:rsidRDefault="00CD1655" w:rsidP="00E3361A">
            <w:pPr>
              <w:pStyle w:val="ListParagraph"/>
              <w:numPr>
                <w:ilvl w:val="0"/>
                <w:numId w:val="33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утврђивању Програма за решавање вишка запослених у поступку приватизације („</w:t>
            </w:r>
            <w:r w:rsidR="00E3361A"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“ бр. 9/15, 84/15, 109/15, 16/16, 82/16, 5/17, 92/17, 29/18, 59/18, 3/19</w:t>
            </w:r>
            <w:r w:rsidR="00E3361A">
              <w:rPr>
                <w:rFonts w:ascii="Times New Roman" w:hAnsi="Times New Roman"/>
                <w:sz w:val="22"/>
                <w:szCs w:val="22"/>
                <w:lang w:val="sr-Cyrl-RS"/>
              </w:rPr>
              <w:t>, 1/20</w:t>
            </w:r>
            <w:r w:rsidR="00DD4F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11/20</w:t>
            </w: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</w:tc>
      </w:tr>
      <w:tr w:rsidR="00850AD5" w:rsidRPr="00C87234" w14:paraId="58812BCA" w14:textId="77777777" w:rsidTr="00CD165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C8723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8723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D007146" w:rsidR="00804060" w:rsidRPr="00C87234" w:rsidRDefault="00084059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 w:rsidR="00162A66" w:rsidRPr="00C87234">
              <w:rPr>
                <w:sz w:val="22"/>
                <w:szCs w:val="22"/>
                <w:lang w:val="sr-Cyrl-RS"/>
              </w:rPr>
              <w:t>квартал 2020. године</w:t>
            </w:r>
          </w:p>
        </w:tc>
      </w:tr>
      <w:tr w:rsidR="00275E2A" w:rsidRPr="00C87234" w14:paraId="539113B1" w14:textId="77777777" w:rsidTr="00CD165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8723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87234" w14:paraId="4635A4BE" w14:textId="77777777" w:rsidTr="00CD1655">
        <w:tc>
          <w:tcPr>
            <w:tcW w:w="9060" w:type="dxa"/>
            <w:gridSpan w:val="2"/>
          </w:tcPr>
          <w:p w14:paraId="4D54AAB1" w14:textId="42924372" w:rsidR="00FD3C17" w:rsidRPr="00C87234" w:rsidRDefault="00FD3C17" w:rsidP="00DF7C71">
            <w:pPr>
              <w:spacing w:after="12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од привредног</w:t>
            </w:r>
            <w:r w:rsidR="001902D8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субјект</w:t>
            </w: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</w:t>
            </w: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да достави доказе које орган има обавезу да прибави сам, по службеној дужности.</w:t>
            </w:r>
          </w:p>
          <w:p w14:paraId="6DE9F524" w14:textId="0F6BED13" w:rsidR="00FD3C17" w:rsidRPr="00C87234" w:rsidRDefault="00FD3C17" w:rsidP="00DF7C71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подносилац захтева је дужан да достави и мишљење надлежног органа за спровођење овог поступка на одређени документ који се подноси и приликом подношења захтева за Одобравање средстава из буџета РС за решавање вишка запослених. Дакле, поступак се спроводи на начин који ствара административно оптерећење и трошкове подносиоцима захтева, а тиме је 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  <w:bookmarkStart w:id="0" w:name="_Hlk528581374"/>
            <w:bookmarkEnd w:id="0"/>
          </w:p>
          <w:p w14:paraId="4BCB02C2" w14:textId="100B7EE8" w:rsidR="001902D8" w:rsidRPr="00C87234" w:rsidRDefault="00DF7C71" w:rsidP="00DF7C71">
            <w:pPr>
              <w:spacing w:after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се доставља </w:t>
            </w:r>
            <w:r w:rsidRPr="00C8723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оверен пословним печатом, што је у супротности са чланом 25. Закона о привредним друштвима. </w:t>
            </w:r>
          </w:p>
        </w:tc>
      </w:tr>
      <w:tr w:rsidR="00275E2A" w:rsidRPr="00C87234" w14:paraId="31663FC5" w14:textId="77777777" w:rsidTr="00CD165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C8723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C87234" w14:paraId="66715B57" w14:textId="77777777" w:rsidTr="00CD165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C8723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87234" w14:paraId="3010E605" w14:textId="77777777" w:rsidTr="00091E26">
        <w:trPr>
          <w:trHeight w:val="851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81"/>
              <w:gridCol w:w="1715"/>
              <w:gridCol w:w="1952"/>
              <w:gridCol w:w="1486"/>
            </w:tblGrid>
            <w:tr w:rsidR="00C70F1B" w:rsidRPr="00C87234" w14:paraId="30C2F8E8" w14:textId="77777777" w:rsidTr="00CD1655">
              <w:trPr>
                <w:trHeight w:val="749"/>
              </w:trPr>
              <w:tc>
                <w:tcPr>
                  <w:tcW w:w="3681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C8723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67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C8723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C8723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C87234" w14:paraId="2B15C487" w14:textId="77777777" w:rsidTr="00CD1655">
              <w:trPr>
                <w:trHeight w:val="260"/>
              </w:trPr>
              <w:tc>
                <w:tcPr>
                  <w:tcW w:w="3681" w:type="dxa"/>
                  <w:vMerge/>
                </w:tcPr>
                <w:p w14:paraId="42D3BC1D" w14:textId="77777777" w:rsidR="00C70F1B" w:rsidRPr="00C8723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15" w:type="dxa"/>
                  <w:shd w:val="clear" w:color="auto" w:fill="F2F2F2" w:themeFill="background1" w:themeFillShade="F2"/>
                </w:tcPr>
                <w:p w14:paraId="4FE48A96" w14:textId="77777777" w:rsidR="00C70F1B" w:rsidRPr="00C8723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C8723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C8723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757CF" w:rsidRPr="00C87234" w14:paraId="278B1013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07299B31" w14:textId="25887706" w:rsidR="008757CF" w:rsidRPr="00C87234" w:rsidRDefault="008757CF" w:rsidP="008757CF">
                  <w:pPr>
                    <w:shd w:val="clear" w:color="auto" w:fill="FFFFFF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val="sr-Latn-ME" w:eastAsia="sr-Latn-ME"/>
                    </w:rPr>
                  </w:pPr>
                  <w:r w:rsidRPr="00C87234">
                    <w:rPr>
                      <w:rFonts w:ascii="Times New Roman" w:hAnsi="Times New Roman"/>
                      <w:b/>
                      <w:bCs/>
                      <w:color w:val="000000"/>
                      <w:sz w:val="22"/>
                      <w:szCs w:val="22"/>
                      <w:lang w:val="sr-Cyrl-RS" w:eastAsia="sr-Latn-ME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715" w:type="dxa"/>
                  <w:vAlign w:val="center"/>
                </w:tcPr>
                <w:p w14:paraId="623351CF" w14:textId="0E4749BB" w:rsidR="008757CF" w:rsidRPr="00C87234" w:rsidRDefault="00F56277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65D65614" w14:textId="77777777" w:rsidR="008757CF" w:rsidRPr="00C87234" w:rsidRDefault="008757CF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6AB11BF9" w14:textId="47E6C6EC" w:rsidR="008757CF" w:rsidRPr="00C87234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CD1655" w:rsidRPr="00C87234" w14:paraId="57F8BBEC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367D8857" w14:textId="2F2E5F75" w:rsidR="00CD1655" w:rsidRPr="00C87234" w:rsidRDefault="00CD1655" w:rsidP="00CD1655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153" w:type="dxa"/>
                  <w:gridSpan w:val="3"/>
                  <w:vAlign w:val="center"/>
                </w:tcPr>
                <w:p w14:paraId="74756D8D" w14:textId="77777777" w:rsidR="00CD1655" w:rsidRPr="00C87234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D1655" w:rsidRPr="00C87234" w14:paraId="46665362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65C97D31" w14:textId="2110DC5B" w:rsidR="00CD1655" w:rsidRPr="00C87234" w:rsidRDefault="00CD1655" w:rsidP="00CD1655">
                  <w:pPr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lastRenderedPageBreak/>
                    <w:t>Елиминација непотребне документације</w:t>
                  </w:r>
                </w:p>
              </w:tc>
              <w:tc>
                <w:tcPr>
                  <w:tcW w:w="1715" w:type="dxa"/>
                  <w:vAlign w:val="center"/>
                </w:tcPr>
                <w:p w14:paraId="7DD4B34A" w14:textId="5FE43AE3" w:rsidR="00CD1655" w:rsidRPr="00C87234" w:rsidRDefault="00F56277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63EF0CB3" w14:textId="77777777" w:rsidR="00CD1655" w:rsidRPr="00C87234" w:rsidRDefault="00CD165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64C721BE" w14:textId="44F8B9E6" w:rsidR="00CD1655" w:rsidRPr="00C87234" w:rsidRDefault="00091E2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AB47F4" w:rsidRPr="00C87234" w14:paraId="6535A5A0" w14:textId="77777777" w:rsidTr="00CD1655">
              <w:trPr>
                <w:trHeight w:val="489"/>
              </w:trPr>
              <w:tc>
                <w:tcPr>
                  <w:tcW w:w="3681" w:type="dxa"/>
                  <w:vAlign w:val="center"/>
                </w:tcPr>
                <w:p w14:paraId="2B3E7C96" w14:textId="7304987F" w:rsidR="00AB47F4" w:rsidRPr="00C87234" w:rsidRDefault="00AB47F4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715" w:type="dxa"/>
                  <w:vAlign w:val="center"/>
                </w:tcPr>
                <w:p w14:paraId="173E54A5" w14:textId="4C86DDA7" w:rsidR="00AB47F4" w:rsidRPr="00C87234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6CF22934" w:rsidR="00AB47F4" w:rsidRPr="00C87234" w:rsidRDefault="00F56277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C8723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2123B26B" w:rsidR="00AB47F4" w:rsidRPr="00C87234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C8723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87234" w14:paraId="0B4EEBB8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C8723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C87234" w14:paraId="4C67EFD3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44A9924" w14:textId="582C667C" w:rsidR="008757CF" w:rsidRPr="00C87234" w:rsidRDefault="008757CF" w:rsidP="00091E26">
            <w:pPr>
              <w:pStyle w:val="ListParagraph"/>
              <w:numPr>
                <w:ilvl w:val="1"/>
                <w:numId w:val="23"/>
              </w:num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C8723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  <w:lang w:val="sr-Cyrl-RS" w:eastAsia="sr-Latn-ME"/>
              </w:rPr>
              <w:t>Прибављање података по службеној дужности</w:t>
            </w:r>
          </w:p>
          <w:p w14:paraId="0CE1BFD7" w14:textId="77777777" w:rsidR="008757CF" w:rsidRPr="00C87234" w:rsidRDefault="008757CF" w:rsidP="008757CF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C87234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  <w:t> </w:t>
            </w:r>
          </w:p>
          <w:p w14:paraId="4B8952B4" w14:textId="77777777" w:rsidR="008757CF" w:rsidRPr="00C87234" w:rsidRDefault="008757CF" w:rsidP="008757CF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C8723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94/17.), Законом о електронској управи („Службени гласник РС”, број 27/18) и П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57/19.), по службеној дужности прибави потребне податке од надлежног органа – „власника“ потребних података:</w:t>
            </w:r>
          </w:p>
          <w:p w14:paraId="6E3694AF" w14:textId="77777777" w:rsidR="008757CF" w:rsidRPr="00C87234" w:rsidRDefault="008757CF" w:rsidP="008757CF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C87234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  <w:t> </w:t>
            </w:r>
          </w:p>
          <w:p w14:paraId="3EF300D9" w14:textId="1DBCA179" w:rsidR="008757CF" w:rsidRPr="00C87234" w:rsidRDefault="008757CF" w:rsidP="00F56277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59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8723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 w:rsidR="00202AE7" w:rsidRPr="00C8723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10</w:t>
            </w:r>
            <w:r w:rsidRPr="00C8723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: </w:t>
            </w:r>
            <w:r w:rsidR="00202AE7" w:rsidRPr="00C8723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Решење о упису у Регистар привредних субјеката</w:t>
            </w:r>
          </w:p>
          <w:p w14:paraId="0B7467AA" w14:textId="31A84AD7" w:rsidR="008757CF" w:rsidRPr="00C87234" w:rsidRDefault="008757CF" w:rsidP="00F56277">
            <w:pPr>
              <w:pStyle w:val="gmail-odluka-zakon"/>
              <w:spacing w:before="0" w:beforeAutospacing="0" w:after="0" w:afterAutospacing="0"/>
              <w:ind w:left="59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8723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="00202AE7" w:rsidRPr="00C8723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Агенција за привредне регистре</w:t>
            </w:r>
            <w:r w:rsidRPr="00C8723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  <w:p w14:paraId="0BB9AEA4" w14:textId="77777777" w:rsidR="008757CF" w:rsidRPr="00C87234" w:rsidRDefault="008757CF" w:rsidP="008757C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D6D80CC" w14:textId="6F0F304E" w:rsidR="008757CF" w:rsidRPr="00C87234" w:rsidRDefault="008757CF" w:rsidP="008757CF">
            <w:pPr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C872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02AE7"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о регистрацији привредног субјекта, као и за добијање података о подносиоцу захтева.</w:t>
            </w: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CF30D4B" w14:textId="77777777" w:rsidR="008757CF" w:rsidRPr="00C87234" w:rsidRDefault="008757CF" w:rsidP="008757C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C8723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5EA9B680" w14:textId="59528985" w:rsidR="00202AE7" w:rsidRPr="00C87234" w:rsidRDefault="008757CF" w:rsidP="008757C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C8723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</w:t>
            </w:r>
            <w:r w:rsidR="00202AE7" w:rsidRPr="00C8723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увидом у Регистар привредних субјеката 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на званичној веб презентацији </w:t>
            </w:r>
            <w:r w:rsidR="00202AE7" w:rsidRPr="00C87234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Агенције за привредне регистре, </w:t>
            </w:r>
            <w:hyperlink r:id="rId8" w:history="1">
              <w:r w:rsidR="00202AE7" w:rsidRPr="00C87234">
                <w:rPr>
                  <w:rStyle w:val="Hyperlink"/>
                  <w:rFonts w:ascii="Times New Roman" w:hAnsi="Times New Roman"/>
                  <w:sz w:val="22"/>
                  <w:szCs w:val="22"/>
                </w:rPr>
                <w:t>http://pretraga2.apr.gov.rs/unifiedentitysearch</w:t>
              </w:r>
            </w:hyperlink>
          </w:p>
          <w:p w14:paraId="246FF0E5" w14:textId="77777777" w:rsidR="00202AE7" w:rsidRPr="00C87234" w:rsidRDefault="00202AE7" w:rsidP="008757C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  <w:p w14:paraId="7F7F1B51" w14:textId="282F2FCB" w:rsidR="003519CF" w:rsidRPr="00C87234" w:rsidRDefault="003519CF" w:rsidP="003519CF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C87234">
              <w:rPr>
                <w:color w:val="000000"/>
                <w:sz w:val="22"/>
                <w:szCs w:val="22"/>
                <w:lang w:val="sr-Cyrl-RS"/>
              </w:rPr>
              <w:t>Како би се ово омогућило, потребно је од подносиоца захтева затражити следеће неопходне информације: матични број и пословно име.</w:t>
            </w:r>
          </w:p>
          <w:p w14:paraId="354954C4" w14:textId="77777777" w:rsidR="00FE797F" w:rsidRPr="00C87234" w:rsidRDefault="00FE797F" w:rsidP="003519CF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3CA5ACA4" w14:textId="36C57629" w:rsidR="00E3361A" w:rsidRPr="00C87234" w:rsidRDefault="00E3361A" w:rsidP="00E3361A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C8723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 примену ове препоруке, потребно је изменити Одлуку о утврђивању Програма за решавање вишка запослених у поступку приватизације („</w:t>
            </w:r>
            <w:r w:rsidRPr="00E3361A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Службени гласник РС</w:t>
            </w:r>
            <w:r w:rsidRPr="00C8723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“ бр. 9/15, 84/15, 109/15, 16/16, 82/16, 5/17, 92/17, 29/18, 59/18, 3/19</w:t>
            </w: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1/20</w:t>
            </w:r>
            <w:r w:rsidR="00DD4F8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и 11/20</w:t>
            </w:r>
            <w:r w:rsidRPr="00C8723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).</w:t>
            </w:r>
          </w:p>
          <w:p w14:paraId="049A5A9E" w14:textId="77777777" w:rsidR="00CD1655" w:rsidRPr="00C87234" w:rsidRDefault="00CD1655" w:rsidP="008757CF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12F8F7FC" w14:textId="77777777" w:rsidR="002A2AA6" w:rsidRPr="00C87234" w:rsidRDefault="002A2AA6" w:rsidP="008757CF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17C05099" w14:textId="53275235" w:rsidR="00CD1655" w:rsidRPr="00C87234" w:rsidRDefault="00CD1655" w:rsidP="00CD1655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C87234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Документација </w:t>
            </w:r>
          </w:p>
          <w:p w14:paraId="47E0BEB2" w14:textId="77777777" w:rsidR="00CD1655" w:rsidRPr="00C87234" w:rsidRDefault="00CD1655" w:rsidP="00CD1655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14008696" w14:textId="77777777" w:rsidR="00CD1655" w:rsidRPr="00C87234" w:rsidRDefault="00CD1655" w:rsidP="00CD1655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66AC82C7" w14:textId="77777777" w:rsidR="00F56277" w:rsidRPr="00C87234" w:rsidRDefault="00F56277" w:rsidP="00F56277">
            <w:pP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4293B5CD" w14:textId="77777777" w:rsidR="00F56277" w:rsidRPr="00C87234" w:rsidRDefault="00F56277" w:rsidP="00F56277">
            <w:pPr>
              <w:pStyle w:val="odluka-zakon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b/>
                <w:sz w:val="22"/>
                <w:szCs w:val="22"/>
                <w:lang w:val="sr-Latn-RS"/>
              </w:rPr>
            </w:pPr>
            <w:r w:rsidRPr="00C87234">
              <w:rPr>
                <w:b/>
                <w:sz w:val="22"/>
                <w:szCs w:val="22"/>
                <w:lang w:val="sr-Latn-RS"/>
              </w:rPr>
              <w:t>Мишљење министарства надлежног за заштиту особа са инвалидитетом</w:t>
            </w:r>
          </w:p>
          <w:p w14:paraId="37B241DB" w14:textId="77777777" w:rsidR="00F56277" w:rsidRPr="00C87234" w:rsidRDefault="00F56277" w:rsidP="00F56277">
            <w:pPr>
              <w:pStyle w:val="odluka-zakon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b/>
                <w:bCs/>
                <w:sz w:val="22"/>
                <w:szCs w:val="22"/>
                <w:lang w:val="sr-Latn-RS"/>
              </w:rPr>
            </w:pPr>
            <w:r w:rsidRPr="00C87234">
              <w:rPr>
                <w:b/>
                <w:bCs/>
                <w:sz w:val="22"/>
                <w:szCs w:val="22"/>
                <w:lang w:val="sr-Cyrl-RS"/>
              </w:rPr>
              <w:t>Орган од кога је потребно прибавити податке:</w:t>
            </w:r>
            <w:r w:rsidRPr="00C87234">
              <w:rPr>
                <w:b/>
                <w:bCs/>
                <w:sz w:val="22"/>
                <w:szCs w:val="22"/>
                <w:lang w:val="sr-Latn-RS"/>
              </w:rPr>
              <w:t xml:space="preserve"> Министарство за рад, запошљавање, борачка и социјална питања</w:t>
            </w:r>
          </w:p>
          <w:p w14:paraId="4C9533DE" w14:textId="77777777" w:rsidR="00F56277" w:rsidRPr="00C87234" w:rsidRDefault="00F56277" w:rsidP="00F56277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b/>
                <w:bCs/>
                <w:sz w:val="22"/>
                <w:szCs w:val="22"/>
                <w:lang w:val="sr-Latn-RS"/>
              </w:rPr>
            </w:pPr>
          </w:p>
          <w:p w14:paraId="12F3A62A" w14:textId="77777777" w:rsidR="00F56277" w:rsidRPr="00C87234" w:rsidRDefault="00F56277" w:rsidP="00F56277">
            <w:pPr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C872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о статусу предузећа за професионалну рехабилитацију и запошљавање особа са инвалидитетом и сагласност на програм решавања вишка запослених.</w:t>
            </w:r>
          </w:p>
          <w:p w14:paraId="0E6602D0" w14:textId="77777777" w:rsidR="00F56277" w:rsidRPr="00C87234" w:rsidRDefault="00F56277" w:rsidP="00F5627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A86A76C" w14:textId="17FC1758" w:rsidR="00F56277" w:rsidRPr="00C87234" w:rsidRDefault="004C7F78" w:rsidP="00F56277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bookmarkStart w:id="1" w:name="_Hlk19021475"/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Подносилац захтева је дужан да достави и мишљење надлежног органа за спровођење овог поступка на одређени документ који се подноси и приликом подношења захтева за Одобравање средстава из буџета РС за решавање вишка запослених. </w:t>
            </w:r>
            <w:r w:rsidR="00F56277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Како је издавалац </w:t>
            </w: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тог мишљења управо</w:t>
            </w:r>
            <w:r w:rsidR="00F56277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Министарство за рад, запошљавање, борачка и социјална питања</w:t>
            </w:r>
            <w:r w:rsidR="00F56277" w:rsidRPr="00C8723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="00F56277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чијој је надлежности и овај поступак, предлаже се елиминација његовог подношења од стране </w:t>
            </w:r>
            <w:r w:rsidR="00F56277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подносиоца захтева. </w:t>
            </w:r>
            <w:r w:rsidR="00091E26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 обзиром да коначну одлуку доноси н</w:t>
            </w:r>
            <w:r w:rsidR="00F56277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адлежни орган </w:t>
            </w:r>
            <w:r w:rsidR="00091E26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довољно је доставити само </w:t>
            </w:r>
            <w:r w:rsidR="00091E26"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>програм решавања вишка запослених.</w:t>
            </w:r>
          </w:p>
          <w:p w14:paraId="1AD1CD7A" w14:textId="77777777" w:rsidR="00F56277" w:rsidRPr="00C87234" w:rsidRDefault="00F56277" w:rsidP="00F5627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8723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bookmarkEnd w:id="1"/>
          <w:p w14:paraId="4BAEBB48" w14:textId="116C7923" w:rsidR="00E3361A" w:rsidRPr="00C87234" w:rsidRDefault="00E3361A" w:rsidP="00E3361A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C8723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 примену ове препоруке, потребно је изменити Одлуку о утврђивању Програма за решавање вишка запослених у поступку приватизације („</w:t>
            </w:r>
            <w:r w:rsidRPr="00E3361A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Службени гласник РС</w:t>
            </w:r>
            <w:r w:rsidRPr="00C8723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“ бр. 9/15, 84/15, 109/15, 16/16, 82/16, 5/17, 92/17, 29/18, 59/18, 3/19</w:t>
            </w: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1/20</w:t>
            </w:r>
            <w:r w:rsidR="00DD4F8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и 11/20</w:t>
            </w:r>
            <w:r w:rsidRPr="00C87234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).</w:t>
            </w:r>
          </w:p>
          <w:p w14:paraId="302DFEE5" w14:textId="2FEAC818" w:rsidR="00F56277" w:rsidRPr="00C87234" w:rsidRDefault="00F56277" w:rsidP="00F56277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1C33EF65" w14:textId="77777777" w:rsidR="00142D93" w:rsidRPr="00C87234" w:rsidRDefault="00142D93" w:rsidP="00142D93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C8723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2BEDF049" w14:textId="77777777" w:rsidR="009330D5" w:rsidRPr="00C87234" w:rsidRDefault="009330D5" w:rsidP="00D44D85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7DF323C" w14:textId="624EEA95" w:rsidR="00142D93" w:rsidRPr="00C87234" w:rsidRDefault="009330D5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надлежном органу подноси захтев </w:t>
            </w:r>
            <w:r w:rsidR="00142D93" w:rsidRPr="00C87234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печатом.</w:t>
            </w:r>
          </w:p>
          <w:p w14:paraId="789704EE" w14:textId="77777777" w:rsidR="00142D93" w:rsidRPr="00C87234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4A51632" w14:textId="31EB2891" w:rsidR="00142D93" w:rsidRPr="00C87234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87234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Предлаже се укидање ове обавезе за подносиоца захтева</w:t>
            </w:r>
            <w:r w:rsidR="005B5D3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5B5D3F" w:rsidRPr="005B5D3F">
              <w:rPr>
                <w:rFonts w:ascii="Times New Roman" w:hAnsi="Times New Roman"/>
                <w:sz w:val="22"/>
                <w:szCs w:val="22"/>
                <w:lang w:val="ru-RU"/>
              </w:rPr>
              <w:t>и поставњање обавештења на сајт органа о престанку употребе печата. .</w:t>
            </w:r>
            <w:r w:rsidRPr="00C87234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14:paraId="5C516031" w14:textId="77777777" w:rsidR="00142D93" w:rsidRPr="00C87234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8E42473" w14:textId="6E7182E8" w:rsidR="00142D93" w:rsidRPr="00C87234" w:rsidRDefault="00142D93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8723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2EF07874" w:rsidR="00AB47F4" w:rsidRPr="00C87234" w:rsidRDefault="00AB47F4" w:rsidP="002B2B01">
            <w:pPr>
              <w:pStyle w:val="odluka-zakon"/>
              <w:shd w:val="clear" w:color="auto" w:fill="FFFFFF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87234" w14:paraId="52C990E5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C87234" w:rsidRDefault="00CA1CE9" w:rsidP="002A2AA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87234" w14:paraId="077D3505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FBDF6D" w14:textId="77777777" w:rsidR="0066492C" w:rsidRPr="00C87234" w:rsidRDefault="0066492C" w:rsidP="00573F92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467E1432" w14:textId="77777777" w:rsidR="0066492C" w:rsidRPr="00C87234" w:rsidRDefault="0066492C" w:rsidP="0066492C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C8723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2EB73BCE" w14:textId="3145BFC4" w:rsidR="0066492C" w:rsidRPr="00C87234" w:rsidRDefault="0066492C" w:rsidP="0066492C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</w:pPr>
            <w:r w:rsidRPr="00C87234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ОДЛУКА О</w:t>
            </w:r>
            <w:r w:rsidRPr="00C87234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 </w:t>
            </w:r>
            <w:r w:rsidRPr="00C87234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ИЗМЕНАМА ОДЛУКЕ О УТВРЂИВАЊУ ПРОГРАМА ЗА РЕШАВАЊЕ ВИШКА ЗАПОСЛЕНИХ У ПОСТУПКУ ПРИВАТИЗАЦИЈЕ</w:t>
            </w:r>
          </w:p>
          <w:p w14:paraId="27DD7786" w14:textId="77777777" w:rsidR="0017506B" w:rsidRPr="00C87234" w:rsidRDefault="0017506B" w:rsidP="0017506B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2D092D" w14:textId="763F21DF" w:rsidR="00573F92" w:rsidRPr="00C87234" w:rsidRDefault="0017506B" w:rsidP="0017506B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6F64CF47" w14:textId="2F25E197" w:rsidR="0066492C" w:rsidRPr="00C87234" w:rsidRDefault="0066492C" w:rsidP="006649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У Одлуци о утврђивању Програма за решавање вишка запослених у поступку приватизације („Сл. гласник РС“ бр. 9/15, 84/15, 109/15, 16/16, 82/16, 5/17, 92/17, 29/18, 59/18, 3/19</w:t>
            </w:r>
            <w:r w:rsidR="00DD4F8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и 11/20</w:t>
            </w:r>
            <w:bookmarkStart w:id="2" w:name="_GoBack"/>
            <w:bookmarkEnd w:id="2"/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) у глави 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V, у ставу 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4, речи “мишљење министарства надлежног за заштиту особа са инвалидитетом“</w:t>
            </w:r>
            <w:r w:rsidR="00416F99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и „</w:t>
            </w:r>
            <w:r w:rsidR="00416F99" w:rsidRPr="00416F99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>копију решења о упису у Регистар привредних субјеката</w:t>
            </w:r>
            <w:r w:rsidR="00416F99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“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бришу се.</w:t>
            </w:r>
          </w:p>
          <w:p w14:paraId="220FFE98" w14:textId="77777777" w:rsidR="0017506B" w:rsidRPr="00C87234" w:rsidRDefault="0017506B" w:rsidP="0017506B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6F03722D" w14:textId="13CBF22C" w:rsidR="0017506B" w:rsidRDefault="00416F99" w:rsidP="006649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У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глави 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V, у ставу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5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речи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„</w:t>
            </w:r>
            <w:r w:rsidRPr="00416F99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>копију решења о упису у Регистар привредних субјеката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“</w:t>
            </w:r>
            <w:r w:rsidRPr="00C8723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бришу се.</w:t>
            </w:r>
          </w:p>
          <w:p w14:paraId="354E02C3" w14:textId="2454293C" w:rsidR="00416F99" w:rsidRPr="00C87234" w:rsidRDefault="00416F99" w:rsidP="00416F99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</w:t>
            </w: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70C799A3" w14:textId="08FB1A29" w:rsidR="0017506B" w:rsidRPr="00C87234" w:rsidRDefault="0017506B" w:rsidP="001750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 одлука ступа на снагу даном објављивања у </w:t>
            </w:r>
            <w:r w:rsidR="00342C21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 w:rsidR="00342C21"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C872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9763933" w14:textId="2C03C93D" w:rsidR="00CA1CE9" w:rsidRPr="00C87234" w:rsidRDefault="00CA1CE9" w:rsidP="00532A86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C87234" w14:paraId="0489C5FC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C87234" w:rsidRDefault="00CA1CE9" w:rsidP="002A2AA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87234" w14:paraId="3C4DDA6A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0D20BC0" w14:textId="77777777" w:rsidR="0066492C" w:rsidRPr="00C87234" w:rsidRDefault="0066492C" w:rsidP="0066492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</w:p>
          <w:p w14:paraId="442C9296" w14:textId="5BB33FAD" w:rsidR="0066492C" w:rsidRPr="00C87234" w:rsidRDefault="0066492C" w:rsidP="0066492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RS"/>
              </w:rPr>
            </w:pPr>
            <w:r w:rsidRPr="00C87234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RS"/>
              </w:rPr>
              <w:t xml:space="preserve">ПРЕГЛЕД ОДРЕДБИ </w:t>
            </w:r>
          </w:p>
          <w:p w14:paraId="7D004BD2" w14:textId="5BDA9047" w:rsidR="0066492C" w:rsidRPr="00C87234" w:rsidRDefault="0066492C" w:rsidP="0066492C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C87234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ОДЛУКЕ О УТВРЂИВАЊУ ПРОГРАМА ЗА РЕШАВАЊЕ ВИШКА ЗАПОСЛЕНИХ У ПОСТУПКУ ПРИВАТИЗАЦИЈЕ КОЈЕ СЕ МЕЊАЈУ</w:t>
            </w:r>
          </w:p>
          <w:p w14:paraId="6ADDD7F8" w14:textId="77777777" w:rsidR="0066492C" w:rsidRPr="00C87234" w:rsidRDefault="0066492C" w:rsidP="0066492C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069EAFFC" w14:textId="77777777" w:rsidR="0066492C" w:rsidRPr="00C87234" w:rsidRDefault="0066492C" w:rsidP="0066492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</w:p>
          <w:p w14:paraId="43A60140" w14:textId="77777777" w:rsidR="0066492C" w:rsidRPr="00C87234" w:rsidRDefault="0066492C" w:rsidP="0066492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>V НАЧИН ОДОБРАВАЊА СРЕДСТАВА</w:t>
            </w:r>
          </w:p>
          <w:p w14:paraId="20B1E4C9" w14:textId="77777777" w:rsidR="00532A86" w:rsidRPr="00C87234" w:rsidRDefault="00532A86" w:rsidP="0066492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</w:p>
          <w:p w14:paraId="528AD787" w14:textId="77777777" w:rsidR="0066492C" w:rsidRPr="00C87234" w:rsidRDefault="0066492C" w:rsidP="0066492C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lastRenderedPageBreak/>
              <w:t xml:space="preserve">Средства из буџета Републике Србије за остваривање Програма одобравају се решењем министра надлежног за послове рада и запошљавања, а на предлог Радне групе за разматрање и оцену документације Програма (у даљем тексту: Радна група). </w:t>
            </w:r>
          </w:p>
          <w:p w14:paraId="337B49BC" w14:textId="77777777" w:rsidR="0066492C" w:rsidRPr="00C87234" w:rsidRDefault="0066492C" w:rsidP="0066492C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Радну групу чине представници Министарства финансија, Министарства привреде, министарства надлежног за послове рада и запошљавања и представници репрезентативних социјалних партнера на републичком нивоу. </w:t>
            </w:r>
          </w:p>
          <w:p w14:paraId="1BC87629" w14:textId="77777777" w:rsidR="0066492C" w:rsidRPr="00C87234" w:rsidRDefault="0066492C" w:rsidP="0066492C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Стручне и административно-техничке послове за Радну групу обавља министарство надлежно за послове рада и запошљавања. </w:t>
            </w:r>
          </w:p>
          <w:p w14:paraId="7469B398" w14:textId="77777777" w:rsidR="0066492C" w:rsidRPr="00C87234" w:rsidRDefault="0066492C" w:rsidP="0066492C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Уз захтев за обезбеђење средстава, субјект приватизације и предузеће за професионалну рехабилитацију и запошљавање особа са инвалидитетом, доставља: програм решавања вишка запослених, одлука надлежног органа о усвајању Програма решавања вишка запослених, одлуку о формирању тима за спровођење поступка утврђивања вишка запослених, важећи и нови акт о систематизацији и организацији послова, мишљење Националне службе за запошљавање, мишљење министарства надлежног за послове приватизације, </w:t>
            </w:r>
            <w:r w:rsidRPr="00C87234">
              <w:rPr>
                <w:rFonts w:ascii="Times New Roman" w:eastAsia="Times New Roman" w:hAnsi="Times New Roman"/>
                <w:strike/>
                <w:sz w:val="22"/>
                <w:szCs w:val="22"/>
                <w:lang w:val="sr-Latn-RS" w:eastAsia="sr-Latn-RS"/>
              </w:rPr>
              <w:t>мишљење министарства надлежног за заштиту особа са инвалидитетом</w:t>
            </w: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, мишљење репрезентативних синдиката, пример споразума о међусобном регулисању права и обавеза по основу рада, </w:t>
            </w:r>
            <w:r w:rsidRPr="00416F99">
              <w:rPr>
                <w:rFonts w:ascii="Times New Roman" w:eastAsia="Times New Roman" w:hAnsi="Times New Roman"/>
                <w:strike/>
                <w:sz w:val="22"/>
                <w:szCs w:val="22"/>
                <w:lang w:val="sr-Latn-RS" w:eastAsia="sr-Latn-RS"/>
              </w:rPr>
              <w:t>копију решења о упису у Регистар привредних субјеката</w:t>
            </w: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, копије радних књижица запослених који су утврђени као вишак и изјаву директора под материјалном и кривичном одговорношћу за тачност достављених података, оверену код надлежног органа. </w:t>
            </w:r>
          </w:p>
          <w:p w14:paraId="161BD0F9" w14:textId="77777777" w:rsidR="0066492C" w:rsidRDefault="0066492C" w:rsidP="0066492C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C87234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Изузетно, субјекти приватизације који имају од нула до пет запослених, као и субјекти приватизације над којима треба бити покренут стечај, у складу са Акционим планом достављају уз захтев за обезбеђење средстава, програм решавања вишка запослених, одлука надлежног органа о усвајању Програма решавања вишка запослених, мишљење министарства надлежног за послове приватизације, копије радних књижица запослених који су утврђени као вишак, копију решења о упису у Регистар привредних субјеката и изјаву директора под материјалном и кривичном одговорношћу за тачност достављених података, оверену код надлежног органа. </w:t>
            </w:r>
          </w:p>
          <w:p w14:paraId="7DE91BC1" w14:textId="2C8FCA6B" w:rsidR="00416F99" w:rsidRPr="00C87234" w:rsidRDefault="00416F99" w:rsidP="0066492C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416F99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Изузетно, субјекти приватизације који имају од нула до пет запослених, као и субјекти приватизације над којима треба бити покренут стечај, у складу са Акционим планом достављају уз захтев за обезбеђење средстава, програм решавања вишка запослених, одлука надлежног органа о усвајању Програма решавања вишка запослених, мишљење министарства надлежног за послове приватизације, копије радних књижица запослених који су утврђени као вишак, </w:t>
            </w:r>
            <w:r w:rsidRPr="00416F99">
              <w:rPr>
                <w:rFonts w:ascii="Times New Roman" w:eastAsia="Times New Roman" w:hAnsi="Times New Roman"/>
                <w:strike/>
                <w:sz w:val="22"/>
                <w:szCs w:val="22"/>
                <w:lang w:val="sr-Latn-RS" w:eastAsia="sr-Latn-RS"/>
              </w:rPr>
              <w:t>копију решења о упису у Регистар привредних субјеката</w:t>
            </w:r>
            <w:r w:rsidRPr="00416F99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 xml:space="preserve"> и изјаву директора под материјалном и кривичном одговорношћу за тачност достављених података, оверену код надлежног органа.</w:t>
            </w:r>
          </w:p>
          <w:p w14:paraId="1506ADFF" w14:textId="284C00D4" w:rsidR="00CA1CE9" w:rsidRPr="00C87234" w:rsidRDefault="00CA1CE9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C87234" w14:paraId="429F5407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C87234" w:rsidRDefault="00CA1CE9" w:rsidP="002A2AA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87234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C87234" w14:paraId="72BD2239" w14:textId="77777777" w:rsidTr="00CD165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FE0662A" w14:textId="5FE902E7" w:rsidR="00041288" w:rsidRDefault="00041288" w:rsidP="0004128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128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355.579,54 РСД. Усвајање и примена препорука ће донети привредним субјектима годишње директне уштеде од 6.998,25 РСД или 57,54 ЕУР. Ове уштеде износе 1,97%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4128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укупних директних трошкова привредних субјеката у поступку.</w:t>
            </w:r>
          </w:p>
          <w:p w14:paraId="09213DC0" w14:textId="77777777" w:rsidR="002B1FBC" w:rsidRDefault="002B1FBC" w:rsidP="0004128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6EBC2AC7" w:rsidR="00CA1CE9" w:rsidRPr="00C87234" w:rsidRDefault="00041288" w:rsidP="0004128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документације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C8723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C87234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AD898" w14:textId="77777777" w:rsidR="00416699" w:rsidRDefault="00416699" w:rsidP="002A202F">
      <w:r>
        <w:separator/>
      </w:r>
    </w:p>
  </w:endnote>
  <w:endnote w:type="continuationSeparator" w:id="0">
    <w:p w14:paraId="42EA17D8" w14:textId="77777777" w:rsidR="00416699" w:rsidRDefault="0041669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AFF40E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D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46019" w14:textId="77777777" w:rsidR="00416699" w:rsidRDefault="00416699" w:rsidP="002A202F">
      <w:r>
        <w:separator/>
      </w:r>
    </w:p>
  </w:footnote>
  <w:footnote w:type="continuationSeparator" w:id="0">
    <w:p w14:paraId="3E09715D" w14:textId="77777777" w:rsidR="00416699" w:rsidRDefault="0041669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5F65"/>
    <w:multiLevelType w:val="hybridMultilevel"/>
    <w:tmpl w:val="D2269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F4AFF"/>
    <w:multiLevelType w:val="hybridMultilevel"/>
    <w:tmpl w:val="A900CFEE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6D35815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B4163B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465C1"/>
    <w:multiLevelType w:val="hybridMultilevel"/>
    <w:tmpl w:val="D31A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090230"/>
    <w:multiLevelType w:val="hybridMultilevel"/>
    <w:tmpl w:val="3F76F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7"/>
  </w:num>
  <w:num w:numId="5">
    <w:abstractNumId w:val="3"/>
  </w:num>
  <w:num w:numId="6">
    <w:abstractNumId w:val="17"/>
  </w:num>
  <w:num w:numId="7">
    <w:abstractNumId w:val="33"/>
  </w:num>
  <w:num w:numId="8">
    <w:abstractNumId w:val="14"/>
  </w:num>
  <w:num w:numId="9">
    <w:abstractNumId w:val="29"/>
  </w:num>
  <w:num w:numId="10">
    <w:abstractNumId w:val="26"/>
  </w:num>
  <w:num w:numId="11">
    <w:abstractNumId w:val="25"/>
  </w:num>
  <w:num w:numId="12">
    <w:abstractNumId w:val="23"/>
  </w:num>
  <w:num w:numId="13">
    <w:abstractNumId w:val="19"/>
  </w:num>
  <w:num w:numId="14">
    <w:abstractNumId w:val="27"/>
  </w:num>
  <w:num w:numId="15">
    <w:abstractNumId w:val="21"/>
  </w:num>
  <w:num w:numId="16">
    <w:abstractNumId w:val="15"/>
  </w:num>
  <w:num w:numId="17">
    <w:abstractNumId w:val="12"/>
  </w:num>
  <w:num w:numId="18">
    <w:abstractNumId w:val="31"/>
  </w:num>
  <w:num w:numId="19">
    <w:abstractNumId w:val="8"/>
  </w:num>
  <w:num w:numId="20">
    <w:abstractNumId w:val="34"/>
  </w:num>
  <w:num w:numId="21">
    <w:abstractNumId w:val="9"/>
  </w:num>
  <w:num w:numId="22">
    <w:abstractNumId w:val="5"/>
  </w:num>
  <w:num w:numId="23">
    <w:abstractNumId w:val="20"/>
  </w:num>
  <w:num w:numId="24">
    <w:abstractNumId w:val="2"/>
  </w:num>
  <w:num w:numId="25">
    <w:abstractNumId w:val="1"/>
  </w:num>
  <w:num w:numId="26">
    <w:abstractNumId w:val="10"/>
  </w:num>
  <w:num w:numId="27">
    <w:abstractNumId w:val="32"/>
  </w:num>
  <w:num w:numId="28">
    <w:abstractNumId w:val="4"/>
  </w:num>
  <w:num w:numId="29">
    <w:abstractNumId w:val="13"/>
  </w:num>
  <w:num w:numId="30">
    <w:abstractNumId w:val="30"/>
  </w:num>
  <w:num w:numId="31">
    <w:abstractNumId w:val="6"/>
  </w:num>
  <w:num w:numId="32">
    <w:abstractNumId w:val="0"/>
  </w:num>
  <w:num w:numId="33">
    <w:abstractNumId w:val="16"/>
  </w:num>
  <w:num w:numId="34">
    <w:abstractNumId w:val="24"/>
  </w:num>
  <w:num w:numId="35">
    <w:abstractNumId w:val="22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3EF9"/>
    <w:rsid w:val="000248DC"/>
    <w:rsid w:val="00026C2F"/>
    <w:rsid w:val="00027945"/>
    <w:rsid w:val="00036812"/>
    <w:rsid w:val="00041288"/>
    <w:rsid w:val="00044F35"/>
    <w:rsid w:val="00044F63"/>
    <w:rsid w:val="00050616"/>
    <w:rsid w:val="00061070"/>
    <w:rsid w:val="00083993"/>
    <w:rsid w:val="00084059"/>
    <w:rsid w:val="00091E26"/>
    <w:rsid w:val="00092B84"/>
    <w:rsid w:val="0009542A"/>
    <w:rsid w:val="000A2C55"/>
    <w:rsid w:val="000A53F3"/>
    <w:rsid w:val="000A5CDC"/>
    <w:rsid w:val="000B54D7"/>
    <w:rsid w:val="000D3CD5"/>
    <w:rsid w:val="000D5029"/>
    <w:rsid w:val="000E2036"/>
    <w:rsid w:val="000F5E72"/>
    <w:rsid w:val="001042DA"/>
    <w:rsid w:val="00104A28"/>
    <w:rsid w:val="001156BA"/>
    <w:rsid w:val="00142D93"/>
    <w:rsid w:val="0015182D"/>
    <w:rsid w:val="00161847"/>
    <w:rsid w:val="00162A66"/>
    <w:rsid w:val="00170CA7"/>
    <w:rsid w:val="001711C5"/>
    <w:rsid w:val="00171CCC"/>
    <w:rsid w:val="0017506B"/>
    <w:rsid w:val="001902D8"/>
    <w:rsid w:val="001A023F"/>
    <w:rsid w:val="001A3FAC"/>
    <w:rsid w:val="001A6472"/>
    <w:rsid w:val="001B4237"/>
    <w:rsid w:val="001C5538"/>
    <w:rsid w:val="001D0EDE"/>
    <w:rsid w:val="001D20E2"/>
    <w:rsid w:val="001E38DE"/>
    <w:rsid w:val="001E7E9F"/>
    <w:rsid w:val="001F7B31"/>
    <w:rsid w:val="00200607"/>
    <w:rsid w:val="00202AE7"/>
    <w:rsid w:val="0020601F"/>
    <w:rsid w:val="00212DA5"/>
    <w:rsid w:val="0021347C"/>
    <w:rsid w:val="002323AC"/>
    <w:rsid w:val="002544A2"/>
    <w:rsid w:val="00261404"/>
    <w:rsid w:val="00262C02"/>
    <w:rsid w:val="002673B0"/>
    <w:rsid w:val="0027533A"/>
    <w:rsid w:val="00275E2A"/>
    <w:rsid w:val="00285056"/>
    <w:rsid w:val="0028712F"/>
    <w:rsid w:val="00296938"/>
    <w:rsid w:val="002A202F"/>
    <w:rsid w:val="002A2AA6"/>
    <w:rsid w:val="002B19B4"/>
    <w:rsid w:val="002B1FBC"/>
    <w:rsid w:val="002B2B01"/>
    <w:rsid w:val="002F1BEC"/>
    <w:rsid w:val="002F4757"/>
    <w:rsid w:val="00322199"/>
    <w:rsid w:val="003223C7"/>
    <w:rsid w:val="00326555"/>
    <w:rsid w:val="00335B3C"/>
    <w:rsid w:val="003410E0"/>
    <w:rsid w:val="00342C21"/>
    <w:rsid w:val="00343587"/>
    <w:rsid w:val="00350EAD"/>
    <w:rsid w:val="003519CF"/>
    <w:rsid w:val="003651DB"/>
    <w:rsid w:val="003715A0"/>
    <w:rsid w:val="0037171F"/>
    <w:rsid w:val="00376FD1"/>
    <w:rsid w:val="00377E05"/>
    <w:rsid w:val="0039002C"/>
    <w:rsid w:val="003B44DB"/>
    <w:rsid w:val="003B4BC9"/>
    <w:rsid w:val="003B6298"/>
    <w:rsid w:val="003E2EB1"/>
    <w:rsid w:val="003E3C16"/>
    <w:rsid w:val="003E4211"/>
    <w:rsid w:val="00407D96"/>
    <w:rsid w:val="00416699"/>
    <w:rsid w:val="00416F99"/>
    <w:rsid w:val="00431639"/>
    <w:rsid w:val="00432495"/>
    <w:rsid w:val="00444DA7"/>
    <w:rsid w:val="00457882"/>
    <w:rsid w:val="00463CC7"/>
    <w:rsid w:val="00467F1D"/>
    <w:rsid w:val="004809C4"/>
    <w:rsid w:val="0048433C"/>
    <w:rsid w:val="004844B4"/>
    <w:rsid w:val="004847B1"/>
    <w:rsid w:val="00492679"/>
    <w:rsid w:val="0049545B"/>
    <w:rsid w:val="004C7F78"/>
    <w:rsid w:val="004D3BD0"/>
    <w:rsid w:val="004D45B1"/>
    <w:rsid w:val="004D68A7"/>
    <w:rsid w:val="004E29D1"/>
    <w:rsid w:val="00500566"/>
    <w:rsid w:val="0050703C"/>
    <w:rsid w:val="005073A3"/>
    <w:rsid w:val="005075BD"/>
    <w:rsid w:val="00523608"/>
    <w:rsid w:val="00525C0A"/>
    <w:rsid w:val="00532A86"/>
    <w:rsid w:val="00535608"/>
    <w:rsid w:val="0053581C"/>
    <w:rsid w:val="00556688"/>
    <w:rsid w:val="0056162B"/>
    <w:rsid w:val="00564D3E"/>
    <w:rsid w:val="0056707B"/>
    <w:rsid w:val="00573F92"/>
    <w:rsid w:val="00581A9D"/>
    <w:rsid w:val="005A2503"/>
    <w:rsid w:val="005B4F04"/>
    <w:rsid w:val="005B5D3F"/>
    <w:rsid w:val="005B7CB9"/>
    <w:rsid w:val="005D0023"/>
    <w:rsid w:val="005E21C4"/>
    <w:rsid w:val="005F4D59"/>
    <w:rsid w:val="0060001C"/>
    <w:rsid w:val="00600D31"/>
    <w:rsid w:val="0060786A"/>
    <w:rsid w:val="006204B3"/>
    <w:rsid w:val="006237FE"/>
    <w:rsid w:val="00627AF7"/>
    <w:rsid w:val="00632540"/>
    <w:rsid w:val="00633F73"/>
    <w:rsid w:val="00645199"/>
    <w:rsid w:val="00645850"/>
    <w:rsid w:val="006576BF"/>
    <w:rsid w:val="00661ECF"/>
    <w:rsid w:val="0066492C"/>
    <w:rsid w:val="00675D0A"/>
    <w:rsid w:val="0067673F"/>
    <w:rsid w:val="00680EED"/>
    <w:rsid w:val="00692071"/>
    <w:rsid w:val="00694B28"/>
    <w:rsid w:val="006C3A5D"/>
    <w:rsid w:val="006C5349"/>
    <w:rsid w:val="006C5F2A"/>
    <w:rsid w:val="006C662C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033A"/>
    <w:rsid w:val="008166C9"/>
    <w:rsid w:val="00824E43"/>
    <w:rsid w:val="008331E8"/>
    <w:rsid w:val="00833D8C"/>
    <w:rsid w:val="008341CA"/>
    <w:rsid w:val="00834C9A"/>
    <w:rsid w:val="00842440"/>
    <w:rsid w:val="0084562F"/>
    <w:rsid w:val="0084708C"/>
    <w:rsid w:val="00850AD5"/>
    <w:rsid w:val="00852739"/>
    <w:rsid w:val="008629CC"/>
    <w:rsid w:val="00865EBB"/>
    <w:rsid w:val="008757CF"/>
    <w:rsid w:val="00881169"/>
    <w:rsid w:val="00882D90"/>
    <w:rsid w:val="00886C36"/>
    <w:rsid w:val="008A6AC8"/>
    <w:rsid w:val="008C5591"/>
    <w:rsid w:val="008C6B99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15D5D"/>
    <w:rsid w:val="00916D17"/>
    <w:rsid w:val="009330D5"/>
    <w:rsid w:val="00942BE0"/>
    <w:rsid w:val="00947592"/>
    <w:rsid w:val="00950280"/>
    <w:rsid w:val="00972A4D"/>
    <w:rsid w:val="00991A18"/>
    <w:rsid w:val="00994A16"/>
    <w:rsid w:val="009A30D3"/>
    <w:rsid w:val="009D03A7"/>
    <w:rsid w:val="009D6D30"/>
    <w:rsid w:val="009E0479"/>
    <w:rsid w:val="009F614A"/>
    <w:rsid w:val="00A0102E"/>
    <w:rsid w:val="00A12960"/>
    <w:rsid w:val="00A1570D"/>
    <w:rsid w:val="00A22386"/>
    <w:rsid w:val="00A56B75"/>
    <w:rsid w:val="00A71C04"/>
    <w:rsid w:val="00A92C96"/>
    <w:rsid w:val="00AA0017"/>
    <w:rsid w:val="00AA29F5"/>
    <w:rsid w:val="00AA4BC5"/>
    <w:rsid w:val="00AB09B3"/>
    <w:rsid w:val="00AB47F4"/>
    <w:rsid w:val="00AC02D1"/>
    <w:rsid w:val="00AF48E1"/>
    <w:rsid w:val="00B06019"/>
    <w:rsid w:val="00B07409"/>
    <w:rsid w:val="00B1006E"/>
    <w:rsid w:val="00B178FB"/>
    <w:rsid w:val="00B24F07"/>
    <w:rsid w:val="00B25452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0EC2"/>
    <w:rsid w:val="00BE1AE5"/>
    <w:rsid w:val="00C0295C"/>
    <w:rsid w:val="00C03C06"/>
    <w:rsid w:val="00C121EC"/>
    <w:rsid w:val="00C12C65"/>
    <w:rsid w:val="00C15540"/>
    <w:rsid w:val="00C445E2"/>
    <w:rsid w:val="00C56931"/>
    <w:rsid w:val="00C70F1B"/>
    <w:rsid w:val="00C7129D"/>
    <w:rsid w:val="00C748D1"/>
    <w:rsid w:val="00C81545"/>
    <w:rsid w:val="00C82C29"/>
    <w:rsid w:val="00C87234"/>
    <w:rsid w:val="00C91014"/>
    <w:rsid w:val="00CA1CE9"/>
    <w:rsid w:val="00CA2BF3"/>
    <w:rsid w:val="00CB1A4E"/>
    <w:rsid w:val="00CC29F6"/>
    <w:rsid w:val="00CD1655"/>
    <w:rsid w:val="00CD2287"/>
    <w:rsid w:val="00CD5BBB"/>
    <w:rsid w:val="00CE0685"/>
    <w:rsid w:val="00CE239F"/>
    <w:rsid w:val="00D05F13"/>
    <w:rsid w:val="00D37EA5"/>
    <w:rsid w:val="00D44D85"/>
    <w:rsid w:val="00D63AEC"/>
    <w:rsid w:val="00D73628"/>
    <w:rsid w:val="00D73918"/>
    <w:rsid w:val="00D967D7"/>
    <w:rsid w:val="00DA125D"/>
    <w:rsid w:val="00DA3EBD"/>
    <w:rsid w:val="00DB19B9"/>
    <w:rsid w:val="00DC4BC2"/>
    <w:rsid w:val="00DD4F84"/>
    <w:rsid w:val="00DE057D"/>
    <w:rsid w:val="00DF7C71"/>
    <w:rsid w:val="00E0020F"/>
    <w:rsid w:val="00E118C7"/>
    <w:rsid w:val="00E1427B"/>
    <w:rsid w:val="00E14E0D"/>
    <w:rsid w:val="00E2143C"/>
    <w:rsid w:val="00E22B8B"/>
    <w:rsid w:val="00E317D1"/>
    <w:rsid w:val="00E3361A"/>
    <w:rsid w:val="00E40C26"/>
    <w:rsid w:val="00E40DF0"/>
    <w:rsid w:val="00E4267B"/>
    <w:rsid w:val="00E47DAC"/>
    <w:rsid w:val="00E63C8A"/>
    <w:rsid w:val="00E70BF6"/>
    <w:rsid w:val="00E73484"/>
    <w:rsid w:val="00E80C05"/>
    <w:rsid w:val="00EB57F6"/>
    <w:rsid w:val="00F11C98"/>
    <w:rsid w:val="00F12E47"/>
    <w:rsid w:val="00F223B2"/>
    <w:rsid w:val="00F53241"/>
    <w:rsid w:val="00F56277"/>
    <w:rsid w:val="00F61AA0"/>
    <w:rsid w:val="00F62C00"/>
    <w:rsid w:val="00F64946"/>
    <w:rsid w:val="00F67790"/>
    <w:rsid w:val="00FB1A1B"/>
    <w:rsid w:val="00FB645B"/>
    <w:rsid w:val="00FB7872"/>
    <w:rsid w:val="00FC09D6"/>
    <w:rsid w:val="00FC34EC"/>
    <w:rsid w:val="00FC3F69"/>
    <w:rsid w:val="00FC5312"/>
    <w:rsid w:val="00FD3964"/>
    <w:rsid w:val="00FD3C17"/>
    <w:rsid w:val="00FE60FD"/>
    <w:rsid w:val="00FE797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8757CF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02AE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797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traga2.apr.gov.rs/unifiedentitysear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214CE-A7B3-4759-A48C-9652C6A9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Veselinovic</cp:lastModifiedBy>
  <cp:revision>5</cp:revision>
  <cp:lastPrinted>2018-09-05T12:48:00Z</cp:lastPrinted>
  <dcterms:created xsi:type="dcterms:W3CDTF">2020-02-04T11:44:00Z</dcterms:created>
  <dcterms:modified xsi:type="dcterms:W3CDTF">2020-02-18T11:12:00Z</dcterms:modified>
</cp:coreProperties>
</file>