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9395FC" w14:textId="0B5CD14D" w:rsidR="00B1006E" w:rsidRPr="0002489B" w:rsidRDefault="00F10C20" w:rsidP="0002489B">
      <w:pPr>
        <w:pStyle w:val="NormalWeb"/>
        <w:spacing w:before="0" w:beforeAutospacing="0" w:after="0" w:afterAutospacing="0" w:line="336" w:lineRule="atLeast"/>
        <w:jc w:val="center"/>
        <w:rPr>
          <w:b/>
          <w:szCs w:val="22"/>
          <w:lang w:val="sr-Cyrl-RS"/>
        </w:rPr>
      </w:pPr>
      <w:r>
        <w:rPr>
          <w:b/>
          <w:szCs w:val="22"/>
          <w:lang w:val="sr-Cyrl-RS"/>
        </w:rPr>
        <w:t xml:space="preserve">Поједностављење поступка </w:t>
      </w:r>
      <w:r w:rsidR="0002489B" w:rsidRPr="0002489B">
        <w:rPr>
          <w:b/>
          <w:szCs w:val="22"/>
          <w:lang w:val="sr-Cyrl-RS"/>
        </w:rPr>
        <w:t>Лиценца одговорном лицу у правном лицу за обављање послова прегледа и провере опреме за рад</w:t>
      </w:r>
    </w:p>
    <w:p w14:paraId="6CEEFB9B" w14:textId="77777777" w:rsidR="00F10C20" w:rsidRPr="00DB19B9" w:rsidRDefault="00F10C20"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7D048C" w14:paraId="1976FB87" w14:textId="77777777" w:rsidTr="00850AD5">
        <w:trPr>
          <w:trHeight w:val="888"/>
        </w:trPr>
        <w:tc>
          <w:tcPr>
            <w:tcW w:w="2689" w:type="dxa"/>
            <w:shd w:val="clear" w:color="auto" w:fill="DBE5F1" w:themeFill="accent1" w:themeFillTint="33"/>
            <w:vAlign w:val="center"/>
          </w:tcPr>
          <w:p w14:paraId="11F785D1" w14:textId="77777777" w:rsidR="000E2036" w:rsidRPr="00DB19B9" w:rsidRDefault="000E2036" w:rsidP="00850AD5">
            <w:pPr>
              <w:jc w:val="left"/>
              <w:rPr>
                <w:rFonts w:ascii="Times New Roman" w:hAnsi="Times New Roman"/>
                <w:b/>
                <w:sz w:val="22"/>
                <w:szCs w:val="22"/>
                <w:lang w:val="sr-Cyrl-RS"/>
              </w:rPr>
            </w:pPr>
            <w:r w:rsidRPr="00DB19B9">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47DE8842" w:rsidR="000E2036" w:rsidRPr="00DB19B9" w:rsidRDefault="0002489B" w:rsidP="00850AD5">
            <w:pPr>
              <w:pStyle w:val="NormalWeb"/>
              <w:spacing w:before="120" w:beforeAutospacing="0" w:after="120" w:afterAutospacing="0"/>
              <w:rPr>
                <w:b/>
                <w:sz w:val="22"/>
                <w:szCs w:val="22"/>
                <w:lang w:val="sr-Cyrl-RS"/>
              </w:rPr>
            </w:pPr>
            <w:r w:rsidRPr="0002489B">
              <w:rPr>
                <w:b/>
                <w:sz w:val="22"/>
                <w:szCs w:val="22"/>
                <w:lang w:val="sr-Cyrl-RS"/>
              </w:rPr>
              <w:t>Лиценца одговорном лицу у правном лицу за обављање послова прегледа и провере опреме за рад</w:t>
            </w:r>
          </w:p>
        </w:tc>
      </w:tr>
      <w:tr w:rsidR="00850AD5" w:rsidRPr="00DB19B9" w14:paraId="7A6AA442" w14:textId="77777777" w:rsidTr="00850AD5">
        <w:trPr>
          <w:trHeight w:val="418"/>
        </w:trPr>
        <w:tc>
          <w:tcPr>
            <w:tcW w:w="2689" w:type="dxa"/>
            <w:shd w:val="clear" w:color="auto" w:fill="DBE5F1" w:themeFill="accent1" w:themeFillTint="33"/>
            <w:vAlign w:val="center"/>
          </w:tcPr>
          <w:p w14:paraId="049C2EAE" w14:textId="77777777" w:rsidR="000E2036" w:rsidRPr="00DB19B9" w:rsidRDefault="000E2036" w:rsidP="00850AD5">
            <w:pPr>
              <w:pStyle w:val="NormalWeb"/>
              <w:spacing w:before="0" w:beforeAutospacing="0" w:after="0" w:afterAutospacing="0"/>
              <w:rPr>
                <w:b/>
                <w:sz w:val="22"/>
                <w:szCs w:val="22"/>
                <w:lang w:val="sr-Cyrl-RS"/>
              </w:rPr>
            </w:pPr>
            <w:r w:rsidRPr="00DB19B9">
              <w:rPr>
                <w:b/>
                <w:sz w:val="22"/>
                <w:szCs w:val="22"/>
                <w:lang w:val="sr-Cyrl-RS"/>
              </w:rPr>
              <w:t>Шифра поступка</w:t>
            </w:r>
          </w:p>
        </w:tc>
        <w:tc>
          <w:tcPr>
            <w:tcW w:w="6371" w:type="dxa"/>
            <w:vAlign w:val="center"/>
          </w:tcPr>
          <w:p w14:paraId="76B78B5F" w14:textId="52256EC2" w:rsidR="000E2036" w:rsidRPr="00A3623C" w:rsidRDefault="00E83F76" w:rsidP="0002489B">
            <w:pPr>
              <w:pStyle w:val="NormalWeb"/>
              <w:spacing w:before="120" w:beforeAutospacing="0" w:after="120" w:afterAutospacing="0"/>
              <w:rPr>
                <w:b/>
                <w:sz w:val="22"/>
                <w:szCs w:val="22"/>
                <w:lang w:val="sr-Latn-RS"/>
              </w:rPr>
            </w:pPr>
            <w:r>
              <w:rPr>
                <w:b/>
                <w:sz w:val="22"/>
                <w:szCs w:val="22"/>
                <w:lang w:val="sr-Latn-RS"/>
              </w:rPr>
              <w:t>13.02.000</w:t>
            </w:r>
            <w:r w:rsidR="0002489B">
              <w:rPr>
                <w:b/>
                <w:sz w:val="22"/>
                <w:szCs w:val="22"/>
                <w:lang w:val="sr-Latn-RS"/>
              </w:rPr>
              <w:t>4</w:t>
            </w:r>
          </w:p>
        </w:tc>
      </w:tr>
      <w:tr w:rsidR="00850AD5" w:rsidRPr="00DB19B9" w14:paraId="2CEE52A6" w14:textId="77777777" w:rsidTr="00850AD5">
        <w:tc>
          <w:tcPr>
            <w:tcW w:w="2689" w:type="dxa"/>
            <w:shd w:val="clear" w:color="auto" w:fill="DBE5F1" w:themeFill="accent1" w:themeFillTint="33"/>
            <w:vAlign w:val="center"/>
          </w:tcPr>
          <w:p w14:paraId="682C75C7"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Регулаторно тело</w:t>
            </w:r>
          </w:p>
          <w:p w14:paraId="0CAF5299"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(надлежно за спровођење препоруке)</w:t>
            </w:r>
          </w:p>
        </w:tc>
        <w:tc>
          <w:tcPr>
            <w:tcW w:w="6371" w:type="dxa"/>
            <w:vAlign w:val="center"/>
          </w:tcPr>
          <w:p w14:paraId="5795E7E6" w14:textId="499BD62E" w:rsidR="00092B84" w:rsidRPr="00A3623C" w:rsidRDefault="00A3623C" w:rsidP="00850AD5">
            <w:pPr>
              <w:pStyle w:val="NormalWeb"/>
              <w:spacing w:before="120" w:beforeAutospacing="0" w:after="120" w:afterAutospacing="0"/>
              <w:rPr>
                <w:sz w:val="22"/>
                <w:szCs w:val="22"/>
                <w:lang w:val="sr-Cyrl-RS"/>
              </w:rPr>
            </w:pPr>
            <w:r>
              <w:rPr>
                <w:sz w:val="22"/>
                <w:szCs w:val="22"/>
                <w:lang w:val="sr-Cyrl-RS"/>
              </w:rPr>
              <w:t xml:space="preserve">Министарство за рад, запошљавање, борачка и социјална питања – </w:t>
            </w:r>
            <w:r w:rsidRPr="00A3623C">
              <w:rPr>
                <w:sz w:val="22"/>
                <w:szCs w:val="22"/>
                <w:lang w:val="sr-Cyrl-RS"/>
              </w:rPr>
              <w:t>Управа за безбедност и здравље на раду</w:t>
            </w:r>
            <w:r>
              <w:rPr>
                <w:sz w:val="22"/>
                <w:szCs w:val="22"/>
                <w:lang w:val="sr-Cyrl-RS"/>
              </w:rPr>
              <w:t xml:space="preserve"> </w:t>
            </w:r>
          </w:p>
        </w:tc>
      </w:tr>
      <w:tr w:rsidR="00850AD5" w:rsidRPr="007D048C" w14:paraId="10DA1CD3" w14:textId="77777777" w:rsidTr="00850AD5">
        <w:tc>
          <w:tcPr>
            <w:tcW w:w="2689" w:type="dxa"/>
            <w:shd w:val="clear" w:color="auto" w:fill="DBE5F1" w:themeFill="accent1" w:themeFillTint="33"/>
            <w:vAlign w:val="center"/>
          </w:tcPr>
          <w:p w14:paraId="4DE579F4"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Правни о</w:t>
            </w:r>
            <w:r w:rsidR="00B903AE" w:rsidRPr="00DB19B9">
              <w:rPr>
                <w:b/>
                <w:sz w:val="22"/>
                <w:szCs w:val="22"/>
                <w:lang w:val="sr-Cyrl-RS"/>
              </w:rPr>
              <w:t>квир</w:t>
            </w:r>
            <w:r w:rsidR="00DC4BC2" w:rsidRPr="00DB19B9">
              <w:rPr>
                <w:b/>
                <w:sz w:val="22"/>
                <w:szCs w:val="22"/>
                <w:lang w:val="sr-Cyrl-RS"/>
              </w:rPr>
              <w:t xml:space="preserve"> којим је уређен административни поступак</w:t>
            </w:r>
          </w:p>
        </w:tc>
        <w:tc>
          <w:tcPr>
            <w:tcW w:w="6371" w:type="dxa"/>
            <w:vAlign w:val="center"/>
          </w:tcPr>
          <w:p w14:paraId="72E8F7DC" w14:textId="2064BB9B" w:rsidR="00D76390" w:rsidRPr="00590BEC" w:rsidRDefault="00590BEC" w:rsidP="007A57BE">
            <w:pPr>
              <w:pStyle w:val="ListParagraph"/>
              <w:numPr>
                <w:ilvl w:val="0"/>
                <w:numId w:val="27"/>
              </w:numPr>
              <w:spacing w:before="120" w:after="120"/>
              <w:rPr>
                <w:rFonts w:ascii="Times New Roman" w:hAnsi="Times New Roman"/>
                <w:sz w:val="22"/>
                <w:szCs w:val="22"/>
                <w:lang w:val="sr-Cyrl-RS"/>
              </w:rPr>
            </w:pPr>
            <w:r w:rsidRPr="00590BEC">
              <w:rPr>
                <w:rFonts w:ascii="Times New Roman" w:hAnsi="Times New Roman"/>
                <w:sz w:val="22"/>
                <w:szCs w:val="22"/>
                <w:lang w:val="sr-Cyrl-RS"/>
              </w:rPr>
              <w:t>Закон о безбедности и здрављу на раду</w:t>
            </w:r>
            <w:r>
              <w:rPr>
                <w:rFonts w:ascii="Times New Roman" w:hAnsi="Times New Roman"/>
                <w:sz w:val="22"/>
                <w:szCs w:val="22"/>
              </w:rPr>
              <w:t xml:space="preserve"> </w:t>
            </w:r>
            <w:r>
              <w:rPr>
                <w:rFonts w:ascii="Times New Roman" w:hAnsi="Times New Roman"/>
                <w:sz w:val="22"/>
                <w:szCs w:val="22"/>
                <w:lang w:val="sr-Cyrl-RS"/>
              </w:rPr>
              <w:t>(„Службени гласник РС“, бр. 101/05, 91/15, 113/</w:t>
            </w:r>
            <w:r w:rsidRPr="00590BEC">
              <w:rPr>
                <w:rFonts w:ascii="Times New Roman" w:hAnsi="Times New Roman"/>
                <w:sz w:val="22"/>
                <w:szCs w:val="22"/>
                <w:lang w:val="sr-Cyrl-RS"/>
              </w:rPr>
              <w:t xml:space="preserve">17 - др. </w:t>
            </w:r>
            <w:r>
              <w:rPr>
                <w:rFonts w:ascii="Times New Roman" w:hAnsi="Times New Roman"/>
                <w:sz w:val="22"/>
                <w:szCs w:val="22"/>
                <w:lang w:val="sr-Cyrl-RS"/>
              </w:rPr>
              <w:t>з</w:t>
            </w:r>
            <w:r w:rsidRPr="00590BEC">
              <w:rPr>
                <w:rFonts w:ascii="Times New Roman" w:hAnsi="Times New Roman"/>
                <w:sz w:val="22"/>
                <w:szCs w:val="22"/>
                <w:lang w:val="sr-Cyrl-RS"/>
              </w:rPr>
              <w:t>акон</w:t>
            </w:r>
            <w:r>
              <w:rPr>
                <w:rFonts w:ascii="Times New Roman" w:hAnsi="Times New Roman"/>
                <w:sz w:val="22"/>
                <w:szCs w:val="22"/>
                <w:lang w:val="sr-Cyrl-RS"/>
              </w:rPr>
              <w:t>)</w:t>
            </w:r>
            <w:r w:rsidR="002A4A25">
              <w:rPr>
                <w:rFonts w:ascii="Times New Roman" w:hAnsi="Times New Roman"/>
                <w:sz w:val="22"/>
                <w:szCs w:val="22"/>
                <w:lang w:val="sr-Cyrl-RS"/>
              </w:rPr>
              <w:t>;</w:t>
            </w:r>
          </w:p>
          <w:p w14:paraId="2CCB5DCC" w14:textId="5101978B" w:rsidR="006D02D0" w:rsidRPr="007D048C" w:rsidRDefault="00590BEC" w:rsidP="007A57BE">
            <w:pPr>
              <w:pStyle w:val="ListParagraph"/>
              <w:numPr>
                <w:ilvl w:val="0"/>
                <w:numId w:val="27"/>
              </w:numPr>
              <w:spacing w:before="120" w:after="120"/>
              <w:rPr>
                <w:rFonts w:ascii="Times New Roman" w:hAnsi="Times New Roman"/>
                <w:lang w:val="sr-Cyrl-RS"/>
              </w:rPr>
            </w:pPr>
            <w:r w:rsidRPr="00590BEC">
              <w:rPr>
                <w:rFonts w:ascii="Times New Roman" w:hAnsi="Times New Roman"/>
                <w:sz w:val="22"/>
                <w:szCs w:val="22"/>
                <w:lang w:val="sr-Cyrl-RS"/>
              </w:rPr>
              <w:t>Правилник о условима за издавање лиценц</w:t>
            </w:r>
            <w:r w:rsidR="002A4A25">
              <w:rPr>
                <w:rFonts w:ascii="Times New Roman" w:hAnsi="Times New Roman"/>
                <w:sz w:val="22"/>
                <w:szCs w:val="22"/>
                <w:lang w:val="sr-Cyrl-RS"/>
              </w:rPr>
              <w:t>и</w:t>
            </w:r>
            <w:r w:rsidRPr="00590BEC">
              <w:rPr>
                <w:rFonts w:ascii="Times New Roman" w:hAnsi="Times New Roman"/>
                <w:sz w:val="22"/>
                <w:szCs w:val="22"/>
                <w:lang w:val="sr-Cyrl-RS"/>
              </w:rPr>
              <w:t xml:space="preserve"> за обављање послова у области безбедности и здравља на раду</w:t>
            </w:r>
            <w:r w:rsidR="002A4A25">
              <w:rPr>
                <w:rFonts w:ascii="Times New Roman" w:hAnsi="Times New Roman"/>
                <w:sz w:val="22"/>
                <w:szCs w:val="22"/>
                <w:lang w:val="sr-Cyrl-RS"/>
              </w:rPr>
              <w:t xml:space="preserve"> („Службени гласник РС“, број 16/18) </w:t>
            </w:r>
          </w:p>
        </w:tc>
      </w:tr>
      <w:tr w:rsidR="00850AD5" w:rsidRPr="007D048C" w14:paraId="724CF23D" w14:textId="77777777" w:rsidTr="00850AD5">
        <w:tc>
          <w:tcPr>
            <w:tcW w:w="2689" w:type="dxa"/>
            <w:shd w:val="clear" w:color="auto" w:fill="DBE5F1" w:themeFill="accent1" w:themeFillTint="33"/>
            <w:vAlign w:val="center"/>
          </w:tcPr>
          <w:p w14:paraId="1A908998" w14:textId="11A1AF2D" w:rsidR="00D73918" w:rsidRPr="00DB19B9"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DB19B9">
              <w:rPr>
                <w:rFonts w:eastAsiaTheme="minorHAnsi"/>
                <w:b/>
                <w:bCs/>
                <w:color w:val="000000" w:themeColor="text1"/>
                <w:sz w:val="22"/>
                <w:szCs w:val="22"/>
                <w:lang w:val="sr-Cyrl-RS" w:eastAsia="en-GB"/>
              </w:rPr>
              <w:t>Прописи које треба променити</w:t>
            </w:r>
            <w:r w:rsidR="00804060" w:rsidRPr="00DB19B9">
              <w:rPr>
                <w:rFonts w:eastAsiaTheme="minorHAnsi"/>
                <w:b/>
                <w:bCs/>
                <w:color w:val="000000" w:themeColor="text1"/>
                <w:sz w:val="22"/>
                <w:szCs w:val="22"/>
                <w:lang w:val="sr-Latn-RS" w:eastAsia="en-GB"/>
              </w:rPr>
              <w:t xml:space="preserve"> </w:t>
            </w:r>
            <w:r w:rsidR="00804060" w:rsidRPr="00DB19B9">
              <w:rPr>
                <w:rFonts w:eastAsiaTheme="minorHAnsi"/>
                <w:b/>
                <w:bCs/>
                <w:color w:val="000000" w:themeColor="text1"/>
                <w:sz w:val="22"/>
                <w:szCs w:val="22"/>
                <w:lang w:val="sr-Cyrl-RS" w:eastAsia="en-GB"/>
              </w:rPr>
              <w:t>/донети/укинути</w:t>
            </w:r>
            <w:r w:rsidR="00804060" w:rsidRPr="00DB19B9">
              <w:rPr>
                <w:rFonts w:eastAsiaTheme="minorHAnsi"/>
                <w:b/>
                <w:bCs/>
                <w:color w:val="000000" w:themeColor="text1"/>
                <w:sz w:val="22"/>
                <w:szCs w:val="22"/>
                <w:lang w:val="sr-Latn-RS" w:eastAsia="en-GB"/>
              </w:rPr>
              <w:t xml:space="preserve"> </w:t>
            </w:r>
            <w:r w:rsidRPr="00DB19B9">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5DBD769A" w:rsidR="00647D1A" w:rsidRPr="00CC7271" w:rsidRDefault="005E5C75" w:rsidP="00CC7271">
            <w:pPr>
              <w:pStyle w:val="ListParagraph"/>
              <w:numPr>
                <w:ilvl w:val="0"/>
                <w:numId w:val="39"/>
              </w:numPr>
              <w:spacing w:before="120" w:after="120"/>
              <w:jc w:val="left"/>
              <w:rPr>
                <w:rFonts w:ascii="Times New Roman" w:hAnsi="Times New Roman"/>
                <w:sz w:val="22"/>
                <w:szCs w:val="22"/>
                <w:lang w:val="sr-Cyrl-RS"/>
              </w:rPr>
            </w:pPr>
            <w:r w:rsidRPr="007A57BE">
              <w:rPr>
                <w:rFonts w:ascii="Times New Roman" w:hAnsi="Times New Roman"/>
                <w:sz w:val="22"/>
                <w:szCs w:val="22"/>
                <w:lang w:val="sr-Cyrl-RS"/>
              </w:rPr>
              <w:t>Правилник о условима за издавање лиценци за обављање послова у области безбедности и здравља на раду („Службени гласник РС“, број 16/18)</w:t>
            </w:r>
          </w:p>
        </w:tc>
      </w:tr>
      <w:tr w:rsidR="00850AD5" w:rsidRPr="00DB19B9" w14:paraId="58812BCA" w14:textId="77777777" w:rsidTr="00850AD5">
        <w:tc>
          <w:tcPr>
            <w:tcW w:w="2689" w:type="dxa"/>
            <w:shd w:val="clear" w:color="auto" w:fill="DBE5F1" w:themeFill="accent1" w:themeFillTint="33"/>
            <w:vAlign w:val="center"/>
          </w:tcPr>
          <w:p w14:paraId="0CF6011B" w14:textId="0E1BBDD3"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Рок за спровођење препорук</w:t>
            </w:r>
            <w:r w:rsidR="00D73918" w:rsidRPr="00DB19B9">
              <w:rPr>
                <w:b/>
                <w:sz w:val="22"/>
                <w:szCs w:val="22"/>
                <w:lang w:val="sr-Cyrl-RS"/>
              </w:rPr>
              <w:t>а</w:t>
            </w:r>
          </w:p>
        </w:tc>
        <w:tc>
          <w:tcPr>
            <w:tcW w:w="6371" w:type="dxa"/>
            <w:vAlign w:val="center"/>
          </w:tcPr>
          <w:p w14:paraId="19A48B50" w14:textId="4D7B4A83" w:rsidR="00804060" w:rsidRPr="00DB19B9" w:rsidRDefault="00DE3234" w:rsidP="007D048C">
            <w:pPr>
              <w:pStyle w:val="NormalWeb"/>
              <w:spacing w:before="120" w:beforeAutospacing="0" w:after="120" w:afterAutospacing="0"/>
              <w:ind w:left="720"/>
              <w:rPr>
                <w:sz w:val="22"/>
                <w:szCs w:val="22"/>
                <w:lang w:val="sr-Cyrl-RS"/>
              </w:rPr>
            </w:pPr>
            <w:r w:rsidRPr="00DE3234">
              <w:rPr>
                <w:sz w:val="22"/>
                <w:szCs w:val="22"/>
                <w:lang w:val="sr-Cyrl-RS"/>
              </w:rPr>
              <w:t xml:space="preserve">Четврти </w:t>
            </w:r>
            <w:bookmarkStart w:id="0" w:name="_GoBack"/>
            <w:bookmarkEnd w:id="0"/>
            <w:r w:rsidR="00647D1A">
              <w:rPr>
                <w:sz w:val="22"/>
                <w:szCs w:val="22"/>
                <w:lang w:val="sr-Cyrl-RS"/>
              </w:rPr>
              <w:t>квартал 2020. године</w:t>
            </w:r>
          </w:p>
        </w:tc>
      </w:tr>
      <w:tr w:rsidR="00275E2A" w:rsidRPr="00DB19B9"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КРАТАК ОПИС ПРОБЛЕМА</w:t>
            </w:r>
          </w:p>
        </w:tc>
      </w:tr>
      <w:tr w:rsidR="00275E2A" w:rsidRPr="00DB19B9" w14:paraId="4635A4BE" w14:textId="77777777" w:rsidTr="00CA1CE9">
        <w:tc>
          <w:tcPr>
            <w:tcW w:w="9060" w:type="dxa"/>
            <w:gridSpan w:val="2"/>
          </w:tcPr>
          <w:p w14:paraId="6C6B2237" w14:textId="77777777" w:rsidR="00F265AB" w:rsidRPr="00F265AB" w:rsidRDefault="00F265AB" w:rsidP="00F265AB">
            <w:pPr>
              <w:spacing w:before="120" w:after="120"/>
              <w:rPr>
                <w:rFonts w:ascii="Times New Roman" w:hAnsi="Times New Roman"/>
                <w:sz w:val="22"/>
                <w:szCs w:val="22"/>
                <w:lang w:val="sr-Cyrl-RS"/>
              </w:rPr>
            </w:pPr>
            <w:r w:rsidRPr="00F265AB">
              <w:rPr>
                <w:rFonts w:ascii="Times New Roman" w:hAnsi="Times New Roman"/>
                <w:sz w:val="22"/>
                <w:szCs w:val="22"/>
                <w:lang w:val="sr-Cyrl-RS"/>
              </w:rPr>
              <w:t>Од подносиоца захтева се непотребно уз захтев тражи да достави следећу документацију:</w:t>
            </w:r>
          </w:p>
          <w:p w14:paraId="2BEA8B88" w14:textId="2C4964C8" w:rsidR="00606BB4" w:rsidRDefault="00606BB4" w:rsidP="00606BB4">
            <w:pPr>
              <w:pStyle w:val="ListParagraph"/>
              <w:numPr>
                <w:ilvl w:val="0"/>
                <w:numId w:val="28"/>
              </w:numPr>
              <w:spacing w:before="120" w:after="120"/>
              <w:ind w:left="34" w:firstLine="326"/>
              <w:rPr>
                <w:rFonts w:ascii="Times New Roman" w:hAnsi="Times New Roman"/>
                <w:sz w:val="22"/>
                <w:szCs w:val="22"/>
                <w:lang w:val="sr-Cyrl-RS"/>
              </w:rPr>
            </w:pPr>
            <w:r w:rsidRPr="00606BB4">
              <w:rPr>
                <w:rFonts w:ascii="Times New Roman" w:hAnsi="Times New Roman"/>
                <w:sz w:val="22"/>
                <w:szCs w:val="22"/>
                <w:lang w:val="sr-Cyrl-RS"/>
              </w:rPr>
              <w:t>Препис или оверену копију уговора о раду</w:t>
            </w:r>
            <w:r>
              <w:rPr>
                <w:rFonts w:ascii="Times New Roman" w:hAnsi="Times New Roman"/>
                <w:sz w:val="22"/>
                <w:szCs w:val="22"/>
                <w:lang w:val="sr-Cyrl-RS"/>
              </w:rPr>
              <w:t xml:space="preserve"> из кога се утврђују л</w:t>
            </w:r>
            <w:r w:rsidRPr="00606BB4">
              <w:rPr>
                <w:rFonts w:ascii="Times New Roman" w:hAnsi="Times New Roman"/>
                <w:sz w:val="22"/>
                <w:szCs w:val="22"/>
                <w:lang w:val="sr-Cyrl-RS"/>
              </w:rPr>
              <w:t>ични подаци запосленог, да је у радном односу на неодређено са пуним радним временом и да је са високом школском спремом одговарајуће струке</w:t>
            </w:r>
            <w:r w:rsidR="002F3D1B">
              <w:rPr>
                <w:rFonts w:ascii="Times New Roman" w:hAnsi="Times New Roman"/>
                <w:sz w:val="22"/>
                <w:szCs w:val="22"/>
                <w:lang w:val="sr-Cyrl-RS"/>
              </w:rPr>
              <w:t>;</w:t>
            </w:r>
          </w:p>
          <w:p w14:paraId="16AC0933" w14:textId="0A3BA8BB" w:rsidR="002F3D1B" w:rsidRDefault="002F3D1B" w:rsidP="002F3D1B">
            <w:pPr>
              <w:pStyle w:val="ListParagraph"/>
              <w:numPr>
                <w:ilvl w:val="0"/>
                <w:numId w:val="28"/>
              </w:numPr>
              <w:spacing w:before="120" w:after="120"/>
              <w:ind w:left="34" w:firstLine="326"/>
              <w:rPr>
                <w:rFonts w:ascii="Times New Roman" w:hAnsi="Times New Roman"/>
                <w:sz w:val="22"/>
                <w:szCs w:val="22"/>
                <w:lang w:val="sr-Cyrl-RS"/>
              </w:rPr>
            </w:pPr>
            <w:r w:rsidRPr="002F3D1B">
              <w:rPr>
                <w:rFonts w:ascii="Times New Roman" w:hAnsi="Times New Roman"/>
                <w:sz w:val="22"/>
                <w:szCs w:val="22"/>
                <w:lang w:val="sr-Cyrl-RS"/>
              </w:rPr>
              <w:t>Препис или оверена копија дипломе којом се потврђује стручна спрема лица за које се тражи издавање лиценце</w:t>
            </w:r>
            <w:r>
              <w:rPr>
                <w:rFonts w:ascii="Times New Roman" w:hAnsi="Times New Roman"/>
                <w:sz w:val="22"/>
                <w:szCs w:val="22"/>
                <w:lang w:val="sr-Cyrl-RS"/>
              </w:rPr>
              <w:t xml:space="preserve"> из које се утврђују п</w:t>
            </w:r>
            <w:r w:rsidRPr="002F3D1B">
              <w:rPr>
                <w:rFonts w:ascii="Times New Roman" w:hAnsi="Times New Roman"/>
                <w:sz w:val="22"/>
                <w:szCs w:val="22"/>
                <w:lang w:val="sr-Cyrl-RS"/>
              </w:rPr>
              <w:t>одаци о  подносиоцу захтева и врсти, степену стеченог образовања и датум стицања</w:t>
            </w:r>
            <w:r>
              <w:rPr>
                <w:rFonts w:ascii="Times New Roman" w:hAnsi="Times New Roman"/>
                <w:sz w:val="22"/>
                <w:szCs w:val="22"/>
                <w:lang w:val="sr-Cyrl-RS"/>
              </w:rPr>
              <w:t xml:space="preserve"> дипломе</w:t>
            </w:r>
            <w:r w:rsidRPr="002F3D1B">
              <w:rPr>
                <w:rFonts w:ascii="Times New Roman" w:hAnsi="Times New Roman"/>
                <w:sz w:val="22"/>
                <w:szCs w:val="22"/>
                <w:lang w:val="sr-Cyrl-RS"/>
              </w:rPr>
              <w:t xml:space="preserve">, </w:t>
            </w:r>
            <w:r>
              <w:rPr>
                <w:rFonts w:ascii="Times New Roman" w:hAnsi="Times New Roman"/>
                <w:sz w:val="22"/>
                <w:szCs w:val="22"/>
                <w:lang w:val="sr-Cyrl-RS"/>
              </w:rPr>
              <w:t xml:space="preserve">као и </w:t>
            </w:r>
            <w:r w:rsidRPr="002F3D1B">
              <w:rPr>
                <w:rFonts w:ascii="Times New Roman" w:hAnsi="Times New Roman"/>
                <w:sz w:val="22"/>
                <w:szCs w:val="22"/>
                <w:lang w:val="sr-Cyrl-RS"/>
              </w:rPr>
              <w:t>број дипломе</w:t>
            </w:r>
            <w:r>
              <w:rPr>
                <w:rFonts w:ascii="Times New Roman" w:hAnsi="Times New Roman"/>
                <w:sz w:val="22"/>
                <w:szCs w:val="22"/>
                <w:lang w:val="sr-Cyrl-RS"/>
              </w:rPr>
              <w:t>.</w:t>
            </w:r>
          </w:p>
          <w:p w14:paraId="7EF259EA" w14:textId="129A9A01" w:rsidR="0009542A" w:rsidRPr="00DE5232" w:rsidRDefault="003625CA" w:rsidP="00F45C45">
            <w:pPr>
              <w:spacing w:before="120" w:after="120"/>
              <w:rPr>
                <w:rFonts w:ascii="Times New Roman" w:hAnsi="Times New Roman"/>
                <w:sz w:val="22"/>
                <w:szCs w:val="22"/>
                <w:lang w:val="sr-Cyrl-RS"/>
              </w:rPr>
            </w:pPr>
            <w:r w:rsidRPr="00DE5232">
              <w:rPr>
                <w:rFonts w:ascii="Times New Roman" w:hAnsi="Times New Roman"/>
                <w:sz w:val="22"/>
                <w:szCs w:val="22"/>
                <w:lang w:val="sr-Cyrl-RS"/>
              </w:rPr>
              <w:t xml:space="preserve">Поступак се покреће захтевом подносиоца у слободној форми из кога надлежна управа користи податке који се односе на </w:t>
            </w:r>
            <w:r w:rsidR="00DE5232" w:rsidRPr="00DE5232">
              <w:rPr>
                <w:rFonts w:ascii="Times New Roman" w:hAnsi="Times New Roman"/>
                <w:sz w:val="22"/>
                <w:szCs w:val="22"/>
                <w:lang w:val="sr-Cyrl-RS"/>
              </w:rPr>
              <w:t>назив, седиште и адресу правног лица и личн</w:t>
            </w:r>
            <w:r w:rsidR="00DE5232">
              <w:rPr>
                <w:rFonts w:ascii="Times New Roman" w:hAnsi="Times New Roman"/>
                <w:sz w:val="22"/>
                <w:szCs w:val="22"/>
                <w:lang w:val="sr-Cyrl-RS"/>
              </w:rPr>
              <w:t>е податке лица за које се тражи</w:t>
            </w:r>
            <w:r w:rsidR="00DE5232" w:rsidRPr="00DE5232">
              <w:rPr>
                <w:rFonts w:ascii="Times New Roman" w:hAnsi="Times New Roman"/>
                <w:sz w:val="22"/>
                <w:szCs w:val="22"/>
                <w:lang w:val="sr-Cyrl-RS"/>
              </w:rPr>
              <w:t xml:space="preserve"> издавање лиценце (име и презиме, ЈМБГ, адреса и место становања, степен и врста школске спреме, радно искуство, радно правни статус)</w:t>
            </w:r>
            <w:r w:rsidRPr="00DE5232">
              <w:rPr>
                <w:rFonts w:ascii="Times New Roman" w:hAnsi="Times New Roman"/>
                <w:sz w:val="22"/>
                <w:szCs w:val="22"/>
                <w:lang w:val="sr-Cyrl-RS"/>
              </w:rPr>
              <w:t>.</w:t>
            </w:r>
          </w:p>
          <w:p w14:paraId="26ED9ACE" w14:textId="539699CF" w:rsidR="00647D1A" w:rsidRPr="0086529B" w:rsidRDefault="00647D1A" w:rsidP="00647D1A">
            <w:pPr>
              <w:spacing w:before="120" w:after="120"/>
              <w:ind w:left="34"/>
              <w:rPr>
                <w:rFonts w:ascii="Times New Roman" w:hAnsi="Times New Roman"/>
                <w:sz w:val="22"/>
                <w:szCs w:val="22"/>
                <w:lang w:val="sr-Cyrl-RS"/>
              </w:rPr>
            </w:pPr>
            <w:r w:rsidRPr="0086529B">
              <w:rPr>
                <w:rFonts w:ascii="Times New Roman" w:hAnsi="Times New Roman"/>
                <w:sz w:val="22"/>
                <w:szCs w:val="22"/>
                <w:lang w:val="sr-Cyrl-RS"/>
              </w:rPr>
              <w:t>Надлежни орган поступа по захтеву у овом поступку у року од 60 дана што ни</w:t>
            </w:r>
            <w:r w:rsidR="00015885" w:rsidRPr="0086529B">
              <w:rPr>
                <w:rFonts w:ascii="Times New Roman" w:hAnsi="Times New Roman"/>
                <w:sz w:val="22"/>
                <w:szCs w:val="22"/>
                <w:lang w:val="sr-Cyrl-RS"/>
              </w:rPr>
              <w:t>је у складу са Законом о општем</w:t>
            </w:r>
            <w:r w:rsidRPr="0086529B">
              <w:rPr>
                <w:rFonts w:ascii="Times New Roman" w:hAnsi="Times New Roman"/>
                <w:sz w:val="22"/>
                <w:szCs w:val="22"/>
                <w:lang w:val="sr-Cyrl-RS"/>
              </w:rPr>
              <w:t xml:space="preserve"> управном поступку.</w:t>
            </w:r>
          </w:p>
          <w:p w14:paraId="4BCB02C2" w14:textId="085B8C6D" w:rsidR="00647D1A" w:rsidRPr="00B52A74" w:rsidRDefault="008A4B51" w:rsidP="00B52A74">
            <w:pPr>
              <w:spacing w:before="120" w:after="120"/>
              <w:rPr>
                <w:rFonts w:ascii="Times New Roman" w:hAnsi="Times New Roman"/>
                <w:sz w:val="22"/>
                <w:szCs w:val="22"/>
                <w:lang w:val="sr-Cyrl-RS"/>
              </w:rPr>
            </w:pPr>
            <w:r w:rsidRPr="00DE5232">
              <w:rPr>
                <w:rFonts w:ascii="Times New Roman" w:hAnsi="Times New Roman"/>
                <w:sz w:val="22"/>
                <w:szCs w:val="22"/>
                <w:lang w:val="sr-Cyrl-RS"/>
              </w:rPr>
              <w:t>Електронска спремност поступка је на изузетно ниском нивоу.</w:t>
            </w:r>
          </w:p>
        </w:tc>
      </w:tr>
      <w:tr w:rsidR="00275E2A" w:rsidRPr="00DB19B9"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САЖЕТАК ПРЕПОРУКА</w:t>
            </w:r>
          </w:p>
        </w:tc>
      </w:tr>
      <w:tr w:rsidR="00C70F1B" w:rsidRPr="00DB19B9"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DB19B9" w:rsidRDefault="00C70F1B" w:rsidP="00C70F1B">
            <w:pPr>
              <w:pStyle w:val="NormalWeb"/>
              <w:spacing w:before="120" w:beforeAutospacing="0" w:after="120" w:afterAutospacing="0"/>
              <w:rPr>
                <w:b/>
                <w:sz w:val="2"/>
                <w:szCs w:val="22"/>
                <w:lang w:val="sr-Cyrl-RS"/>
              </w:rPr>
            </w:pPr>
          </w:p>
        </w:tc>
      </w:tr>
      <w:tr w:rsidR="00CA1CE9" w:rsidRPr="006D02D0"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632"/>
              <w:gridCol w:w="1784"/>
              <w:gridCol w:w="1781"/>
              <w:gridCol w:w="1630"/>
              <w:gridCol w:w="7"/>
            </w:tblGrid>
            <w:tr w:rsidR="00C70F1B" w:rsidRPr="007D048C" w14:paraId="30C2F8E8" w14:textId="77777777" w:rsidTr="002A66BD">
              <w:trPr>
                <w:trHeight w:val="749"/>
              </w:trPr>
              <w:tc>
                <w:tcPr>
                  <w:tcW w:w="3632" w:type="dxa"/>
                  <w:vMerge w:val="restart"/>
                  <w:shd w:val="clear" w:color="auto" w:fill="F2F2F2" w:themeFill="background1" w:themeFillShade="F2"/>
                  <w:vAlign w:val="center"/>
                </w:tcPr>
                <w:p w14:paraId="1CF0BC7A" w14:textId="20607AAF" w:rsidR="00C70F1B" w:rsidRPr="00DB19B9" w:rsidRDefault="00C70F1B" w:rsidP="00C70F1B">
                  <w:pPr>
                    <w:jc w:val="center"/>
                    <w:rPr>
                      <w:rFonts w:ascii="Times New Roman" w:eastAsia="Times New Roman" w:hAnsi="Times New Roman"/>
                      <w:b/>
                      <w:szCs w:val="24"/>
                      <w:lang w:val="sr-Cyrl-RS"/>
                    </w:rPr>
                  </w:pPr>
                  <w:r w:rsidRPr="00DB19B9">
                    <w:rPr>
                      <w:rFonts w:ascii="Times New Roman" w:eastAsia="Times New Roman" w:hAnsi="Times New Roman"/>
                      <w:b/>
                      <w:szCs w:val="24"/>
                      <w:lang w:val="sr-Cyrl-RS"/>
                    </w:rPr>
                    <w:t>ПРЕПОРУКА</w:t>
                  </w:r>
                </w:p>
              </w:tc>
              <w:tc>
                <w:tcPr>
                  <w:tcW w:w="3565" w:type="dxa"/>
                  <w:gridSpan w:val="2"/>
                  <w:shd w:val="clear" w:color="auto" w:fill="F2F2F2" w:themeFill="background1" w:themeFillShade="F2"/>
                  <w:vAlign w:val="center"/>
                </w:tcPr>
                <w:p w14:paraId="5A7B4B51"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ПОТРЕБНА ИЗМЕНА/УКИДАЊЕ/ДОНОШЕЊЕ ПРОПИСА</w:t>
                  </w:r>
                </w:p>
              </w:tc>
              <w:tc>
                <w:tcPr>
                  <w:tcW w:w="1637" w:type="dxa"/>
                  <w:gridSpan w:val="2"/>
                  <w:vMerge w:val="restart"/>
                  <w:tcBorders>
                    <w:right w:val="single" w:sz="4" w:space="0" w:color="auto"/>
                  </w:tcBorders>
                  <w:shd w:val="clear" w:color="auto" w:fill="F2F2F2" w:themeFill="background1" w:themeFillShade="F2"/>
                  <w:vAlign w:val="center"/>
                </w:tcPr>
                <w:p w14:paraId="470548B4"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УКОЛИКО ЈЕ ОДГОВОР ДА, КОЈИХ</w:t>
                  </w:r>
                </w:p>
              </w:tc>
            </w:tr>
            <w:tr w:rsidR="00C70F1B" w:rsidRPr="00DB19B9" w14:paraId="2B15C487" w14:textId="77777777" w:rsidTr="002A66BD">
              <w:trPr>
                <w:trHeight w:val="260"/>
              </w:trPr>
              <w:tc>
                <w:tcPr>
                  <w:tcW w:w="3632" w:type="dxa"/>
                  <w:vMerge/>
                </w:tcPr>
                <w:p w14:paraId="42D3BC1D" w14:textId="77777777" w:rsidR="00C70F1B" w:rsidRPr="00DB19B9" w:rsidRDefault="00C70F1B" w:rsidP="00CA1CE9">
                  <w:pPr>
                    <w:jc w:val="left"/>
                    <w:rPr>
                      <w:rFonts w:ascii="Times New Roman" w:eastAsia="Times New Roman" w:hAnsi="Times New Roman"/>
                      <w:b/>
                      <w:lang w:val="sr-Cyrl-RS"/>
                    </w:rPr>
                  </w:pPr>
                </w:p>
              </w:tc>
              <w:tc>
                <w:tcPr>
                  <w:tcW w:w="1784" w:type="dxa"/>
                  <w:tcBorders>
                    <w:right w:val="single" w:sz="4" w:space="0" w:color="auto"/>
                  </w:tcBorders>
                  <w:shd w:val="clear" w:color="auto" w:fill="F2F2F2" w:themeFill="background1" w:themeFillShade="F2"/>
                </w:tcPr>
                <w:p w14:paraId="4FE48A96"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Да</w:t>
                  </w:r>
                </w:p>
              </w:tc>
              <w:tc>
                <w:tcPr>
                  <w:tcW w:w="1781" w:type="dxa"/>
                  <w:tcBorders>
                    <w:left w:val="single" w:sz="4" w:space="0" w:color="auto"/>
                  </w:tcBorders>
                  <w:shd w:val="clear" w:color="auto" w:fill="F2F2F2" w:themeFill="background1" w:themeFillShade="F2"/>
                </w:tcPr>
                <w:p w14:paraId="0DA58578"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Не</w:t>
                  </w:r>
                </w:p>
              </w:tc>
              <w:tc>
                <w:tcPr>
                  <w:tcW w:w="1637" w:type="dxa"/>
                  <w:gridSpan w:val="2"/>
                  <w:vMerge/>
                  <w:tcBorders>
                    <w:right w:val="single" w:sz="4" w:space="0" w:color="auto"/>
                  </w:tcBorders>
                </w:tcPr>
                <w:p w14:paraId="21FE126E" w14:textId="77777777" w:rsidR="00C70F1B" w:rsidRPr="00DB19B9" w:rsidRDefault="00C70F1B" w:rsidP="00CA1CE9">
                  <w:pPr>
                    <w:jc w:val="left"/>
                    <w:rPr>
                      <w:rFonts w:ascii="Times New Roman" w:eastAsia="Times New Roman" w:hAnsi="Times New Roman"/>
                      <w:b/>
                      <w:lang w:val="sr-Cyrl-RS"/>
                    </w:rPr>
                  </w:pPr>
                </w:p>
              </w:tc>
            </w:tr>
            <w:tr w:rsidR="00CA1CE9" w:rsidRPr="00DB19B9" w14:paraId="40F6E413" w14:textId="77777777" w:rsidTr="001B7FCB">
              <w:trPr>
                <w:trHeight w:val="489"/>
              </w:trPr>
              <w:tc>
                <w:tcPr>
                  <w:tcW w:w="3632" w:type="dxa"/>
                  <w:vAlign w:val="center"/>
                </w:tcPr>
                <w:p w14:paraId="1ADA857C" w14:textId="77777777" w:rsidR="00CA1CE9" w:rsidRPr="006C446B" w:rsidRDefault="00CA1CE9" w:rsidP="00C70F1B">
                  <w:pPr>
                    <w:jc w:val="left"/>
                    <w:rPr>
                      <w:rFonts w:ascii="Times New Roman" w:eastAsia="Times New Roman" w:hAnsi="Times New Roman"/>
                      <w:i/>
                      <w:lang w:val="sr-Cyrl-RS"/>
                    </w:rPr>
                  </w:pPr>
                  <w:r w:rsidRPr="006C446B">
                    <w:rPr>
                      <w:rFonts w:ascii="Times New Roman" w:eastAsia="Times New Roman" w:hAnsi="Times New Roman"/>
                      <w:b/>
                      <w:lang w:val="sr-Cyrl-RS"/>
                    </w:rPr>
                    <w:t>Рокови</w:t>
                  </w:r>
                </w:p>
              </w:tc>
              <w:tc>
                <w:tcPr>
                  <w:tcW w:w="5202" w:type="dxa"/>
                  <w:gridSpan w:val="4"/>
                  <w:vAlign w:val="center"/>
                </w:tcPr>
                <w:p w14:paraId="4C3FA702" w14:textId="77777777" w:rsidR="00CA1CE9" w:rsidRPr="00DB19B9" w:rsidRDefault="00CA1CE9" w:rsidP="001B7FCB">
                  <w:pPr>
                    <w:jc w:val="center"/>
                    <w:rPr>
                      <w:rFonts w:ascii="Times New Roman" w:eastAsia="Times New Roman" w:hAnsi="Times New Roman"/>
                      <w:b/>
                      <w:lang w:val="sr-Cyrl-RS"/>
                    </w:rPr>
                  </w:pPr>
                </w:p>
              </w:tc>
            </w:tr>
            <w:tr w:rsidR="00CA1CE9" w:rsidRPr="00DB19B9" w14:paraId="5FFB0222" w14:textId="77777777" w:rsidTr="001B7FCB">
              <w:trPr>
                <w:trHeight w:val="489"/>
              </w:trPr>
              <w:tc>
                <w:tcPr>
                  <w:tcW w:w="3632" w:type="dxa"/>
                  <w:vAlign w:val="center"/>
                </w:tcPr>
                <w:p w14:paraId="5A987967" w14:textId="70A1FA07" w:rsidR="00CA1CE9" w:rsidRPr="006C446B" w:rsidRDefault="00CA1CE9" w:rsidP="008A4B51">
                  <w:pPr>
                    <w:jc w:val="left"/>
                    <w:rPr>
                      <w:rFonts w:ascii="Times New Roman" w:eastAsia="Times New Roman" w:hAnsi="Times New Roman"/>
                      <w:i/>
                      <w:lang w:val="sr-Cyrl-RS"/>
                    </w:rPr>
                  </w:pPr>
                  <w:r w:rsidRPr="006C446B">
                    <w:rPr>
                      <w:rFonts w:ascii="Times New Roman" w:eastAsia="Times New Roman" w:hAnsi="Times New Roman"/>
                      <w:i/>
                      <w:lang w:val="sr-Cyrl-RS"/>
                    </w:rPr>
                    <w:lastRenderedPageBreak/>
                    <w:t>Скраћивање рока</w:t>
                  </w:r>
                  <w:r w:rsidR="008A4B51" w:rsidRPr="006C446B">
                    <w:rPr>
                      <w:rFonts w:ascii="Times New Roman" w:eastAsia="Times New Roman" w:hAnsi="Times New Roman"/>
                      <w:i/>
                      <w:lang w:val="sr-Cyrl-RS"/>
                    </w:rPr>
                    <w:t xml:space="preserve"> поступања</w:t>
                  </w:r>
                </w:p>
              </w:tc>
              <w:tc>
                <w:tcPr>
                  <w:tcW w:w="1784" w:type="dxa"/>
                  <w:vAlign w:val="center"/>
                </w:tcPr>
                <w:p w14:paraId="26764FB8" w14:textId="77777777" w:rsidR="00CA1CE9" w:rsidRPr="00DB19B9" w:rsidRDefault="00CA1CE9" w:rsidP="001B7FCB">
                  <w:pPr>
                    <w:jc w:val="center"/>
                    <w:rPr>
                      <w:rFonts w:ascii="Times New Roman" w:eastAsia="Times New Roman" w:hAnsi="Times New Roman"/>
                      <w:b/>
                      <w:lang w:val="sr-Cyrl-RS"/>
                    </w:rPr>
                  </w:pPr>
                </w:p>
              </w:tc>
              <w:tc>
                <w:tcPr>
                  <w:tcW w:w="1781" w:type="dxa"/>
                  <w:vAlign w:val="center"/>
                </w:tcPr>
                <w:p w14:paraId="23DCFD84" w14:textId="1D49D557" w:rsidR="00CA1CE9" w:rsidRPr="00DB19B9" w:rsidRDefault="002A66BD" w:rsidP="001B7FCB">
                  <w:pPr>
                    <w:jc w:val="center"/>
                    <w:rPr>
                      <w:rFonts w:ascii="Times New Roman" w:eastAsia="Times New Roman" w:hAnsi="Times New Roman"/>
                      <w:b/>
                      <w:lang w:val="sr-Cyrl-RS"/>
                    </w:rPr>
                  </w:pPr>
                  <w:r>
                    <w:rPr>
                      <w:rFonts w:ascii="Times New Roman" w:eastAsia="Times New Roman" w:hAnsi="Times New Roman"/>
                      <w:b/>
                      <w:lang w:val="sr-Latn-RS"/>
                    </w:rPr>
                    <w:t>X</w:t>
                  </w:r>
                </w:p>
              </w:tc>
              <w:tc>
                <w:tcPr>
                  <w:tcW w:w="1637" w:type="dxa"/>
                  <w:gridSpan w:val="2"/>
                  <w:vAlign w:val="center"/>
                </w:tcPr>
                <w:p w14:paraId="6FF68937" w14:textId="77777777" w:rsidR="00CA1CE9" w:rsidRPr="00DB19B9" w:rsidRDefault="00CA1CE9" w:rsidP="001B7FCB">
                  <w:pPr>
                    <w:jc w:val="center"/>
                    <w:rPr>
                      <w:rFonts w:ascii="Times New Roman" w:eastAsia="Times New Roman" w:hAnsi="Times New Roman"/>
                      <w:b/>
                      <w:lang w:val="sr-Cyrl-RS"/>
                    </w:rPr>
                  </w:pPr>
                </w:p>
              </w:tc>
            </w:tr>
            <w:tr w:rsidR="00CA1CE9" w:rsidRPr="00DB19B9" w14:paraId="57E988BC" w14:textId="77777777" w:rsidTr="001B7FCB">
              <w:trPr>
                <w:trHeight w:val="489"/>
              </w:trPr>
              <w:tc>
                <w:tcPr>
                  <w:tcW w:w="3632" w:type="dxa"/>
                  <w:vAlign w:val="center"/>
                </w:tcPr>
                <w:p w14:paraId="269B4895" w14:textId="77777777" w:rsidR="00CA1CE9" w:rsidRPr="00BD49B5" w:rsidRDefault="00CA1CE9" w:rsidP="00C70F1B">
                  <w:pPr>
                    <w:jc w:val="left"/>
                    <w:rPr>
                      <w:rFonts w:ascii="Times New Roman" w:eastAsia="Times New Roman" w:hAnsi="Times New Roman"/>
                      <w:i/>
                      <w:lang w:val="sr-Cyrl-RS"/>
                    </w:rPr>
                  </w:pPr>
                  <w:r w:rsidRPr="00BD49B5">
                    <w:rPr>
                      <w:rFonts w:ascii="Times New Roman" w:eastAsia="Times New Roman" w:hAnsi="Times New Roman"/>
                      <w:b/>
                      <w:lang w:val="sr-Cyrl-RS"/>
                    </w:rPr>
                    <w:t xml:space="preserve">Образац административног захтева </w:t>
                  </w:r>
                </w:p>
              </w:tc>
              <w:tc>
                <w:tcPr>
                  <w:tcW w:w="5202" w:type="dxa"/>
                  <w:gridSpan w:val="4"/>
                  <w:vAlign w:val="center"/>
                </w:tcPr>
                <w:p w14:paraId="2E3C3C7E" w14:textId="77777777" w:rsidR="00CA1CE9" w:rsidRPr="00DB19B9" w:rsidRDefault="00CA1CE9" w:rsidP="001B7FCB">
                  <w:pPr>
                    <w:jc w:val="center"/>
                    <w:rPr>
                      <w:rFonts w:ascii="Times New Roman" w:eastAsia="Times New Roman" w:hAnsi="Times New Roman"/>
                      <w:b/>
                      <w:lang w:val="sr-Cyrl-RS"/>
                    </w:rPr>
                  </w:pPr>
                </w:p>
              </w:tc>
            </w:tr>
            <w:tr w:rsidR="00CA1CE9" w:rsidRPr="00DB19B9" w14:paraId="1E77C85A" w14:textId="77777777" w:rsidTr="001B7FCB">
              <w:trPr>
                <w:trHeight w:val="489"/>
              </w:trPr>
              <w:tc>
                <w:tcPr>
                  <w:tcW w:w="3632" w:type="dxa"/>
                  <w:vAlign w:val="center"/>
                </w:tcPr>
                <w:p w14:paraId="34DF82C9" w14:textId="77777777" w:rsidR="00CA1CE9" w:rsidRPr="00BD49B5" w:rsidRDefault="00CA1CE9" w:rsidP="00C70F1B">
                  <w:pPr>
                    <w:jc w:val="left"/>
                    <w:rPr>
                      <w:rFonts w:ascii="Times New Roman" w:eastAsia="Times New Roman" w:hAnsi="Times New Roman"/>
                      <w:i/>
                      <w:lang w:val="sr-Cyrl-RS"/>
                    </w:rPr>
                  </w:pPr>
                  <w:r w:rsidRPr="00BD49B5">
                    <w:rPr>
                      <w:rFonts w:ascii="Times New Roman" w:eastAsia="Times New Roman" w:hAnsi="Times New Roman"/>
                      <w:i/>
                      <w:lang w:val="sr-Cyrl-RS"/>
                    </w:rPr>
                    <w:t>Увођење обрасца захтева</w:t>
                  </w:r>
                </w:p>
              </w:tc>
              <w:tc>
                <w:tcPr>
                  <w:tcW w:w="1784" w:type="dxa"/>
                  <w:vAlign w:val="center"/>
                </w:tcPr>
                <w:p w14:paraId="7DA93255" w14:textId="5F2C0AF1" w:rsidR="00CA1CE9" w:rsidRPr="000C01DE" w:rsidRDefault="000C01DE" w:rsidP="001B7FCB">
                  <w:pPr>
                    <w:jc w:val="center"/>
                    <w:rPr>
                      <w:rFonts w:ascii="Times New Roman" w:eastAsia="Times New Roman" w:hAnsi="Times New Roman"/>
                      <w:b/>
                      <w:lang w:val="sr-Latn-RS"/>
                    </w:rPr>
                  </w:pPr>
                  <w:r>
                    <w:rPr>
                      <w:rFonts w:ascii="Times New Roman" w:eastAsia="Times New Roman" w:hAnsi="Times New Roman"/>
                      <w:b/>
                      <w:lang w:val="sr-Latn-RS"/>
                    </w:rPr>
                    <w:t>X</w:t>
                  </w:r>
                </w:p>
              </w:tc>
              <w:tc>
                <w:tcPr>
                  <w:tcW w:w="1781" w:type="dxa"/>
                  <w:vAlign w:val="center"/>
                </w:tcPr>
                <w:p w14:paraId="5EFCD47F" w14:textId="77777777" w:rsidR="00CA1CE9" w:rsidRPr="00DB19B9" w:rsidRDefault="00CA1CE9" w:rsidP="001B7FCB">
                  <w:pPr>
                    <w:jc w:val="center"/>
                    <w:rPr>
                      <w:rFonts w:ascii="Times New Roman" w:eastAsia="Times New Roman" w:hAnsi="Times New Roman"/>
                      <w:b/>
                      <w:lang w:val="sr-Cyrl-RS"/>
                    </w:rPr>
                  </w:pPr>
                </w:p>
              </w:tc>
              <w:tc>
                <w:tcPr>
                  <w:tcW w:w="1637" w:type="dxa"/>
                  <w:gridSpan w:val="2"/>
                  <w:vAlign w:val="center"/>
                </w:tcPr>
                <w:p w14:paraId="24710273" w14:textId="0C082B4A" w:rsidR="00CA1CE9" w:rsidRPr="00A9347A" w:rsidRDefault="00A9347A" w:rsidP="001B7FCB">
                  <w:pPr>
                    <w:jc w:val="center"/>
                    <w:rPr>
                      <w:rFonts w:ascii="Times New Roman" w:eastAsia="Times New Roman" w:hAnsi="Times New Roman"/>
                      <w:b/>
                      <w:lang w:val="sr-Cyrl-RS"/>
                    </w:rPr>
                  </w:pPr>
                  <w:r>
                    <w:rPr>
                      <w:rFonts w:ascii="Times New Roman" w:eastAsia="Times New Roman" w:hAnsi="Times New Roman"/>
                      <w:b/>
                      <w:lang w:val="sr-Cyrl-RS"/>
                    </w:rPr>
                    <w:t>1</w:t>
                  </w:r>
                </w:p>
              </w:tc>
            </w:tr>
            <w:tr w:rsidR="00DB19B9" w:rsidRPr="007D048C" w14:paraId="1228D87D" w14:textId="77777777" w:rsidTr="001B7FCB">
              <w:trPr>
                <w:gridAfter w:val="1"/>
                <w:wAfter w:w="7" w:type="dxa"/>
                <w:trHeight w:val="489"/>
              </w:trPr>
              <w:tc>
                <w:tcPr>
                  <w:tcW w:w="3632" w:type="dxa"/>
                  <w:vAlign w:val="center"/>
                </w:tcPr>
                <w:p w14:paraId="31CDD49E" w14:textId="77777777" w:rsidR="00DB19B9" w:rsidRPr="00D21A96" w:rsidRDefault="00DB19B9" w:rsidP="00DB19B9">
                  <w:pPr>
                    <w:jc w:val="left"/>
                    <w:rPr>
                      <w:rFonts w:ascii="Times New Roman" w:eastAsia="Times New Roman" w:hAnsi="Times New Roman"/>
                      <w:b/>
                      <w:lang w:val="sr-Cyrl-RS"/>
                    </w:rPr>
                  </w:pPr>
                  <w:r w:rsidRPr="00D21A96">
                    <w:rPr>
                      <w:rFonts w:ascii="Times New Roman" w:eastAsia="Times New Roman" w:hAnsi="Times New Roman"/>
                      <w:b/>
                      <w:lang w:val="sr-Cyrl-RS"/>
                    </w:rPr>
                    <w:t>Прибављање података по службеној дужности и документација која се прибавља од странке</w:t>
                  </w:r>
                </w:p>
                <w:p w14:paraId="406288B1" w14:textId="77777777" w:rsidR="00DB19B9" w:rsidRPr="00F265AB" w:rsidRDefault="00DB19B9" w:rsidP="00DB19B9">
                  <w:pPr>
                    <w:jc w:val="left"/>
                    <w:rPr>
                      <w:rFonts w:ascii="Times New Roman" w:eastAsia="Times New Roman" w:hAnsi="Times New Roman"/>
                      <w:b/>
                      <w:highlight w:val="yellow"/>
                      <w:lang w:val="sr-Cyrl-RS"/>
                    </w:rPr>
                  </w:pPr>
                  <w:r w:rsidRPr="00D21A96">
                    <w:rPr>
                      <w:rFonts w:ascii="Times New Roman" w:eastAsia="Times New Roman" w:hAnsi="Times New Roman"/>
                      <w:b/>
                      <w:lang w:val="sr-Cyrl-RS"/>
                    </w:rPr>
                    <w:t>****</w:t>
                  </w:r>
                  <w:r w:rsidRPr="00D21A96">
                    <w:rPr>
                      <w:rFonts w:ascii="Times New Roman" w:eastAsia="Times New Roman" w:hAnsi="Times New Roman"/>
                      <w:i/>
                      <w:lang w:val="sr-Cyrl-RS"/>
                    </w:rPr>
                    <w:t>Образац прати и Анекс у коме ће бити детаљно разрађене препоруке</w:t>
                  </w:r>
                </w:p>
              </w:tc>
              <w:tc>
                <w:tcPr>
                  <w:tcW w:w="1784" w:type="dxa"/>
                  <w:vAlign w:val="center"/>
                </w:tcPr>
                <w:p w14:paraId="32D90DC8" w14:textId="77777777" w:rsidR="00DB19B9" w:rsidRPr="00DB19B9" w:rsidRDefault="00DB19B9" w:rsidP="001B7FCB">
                  <w:pPr>
                    <w:jc w:val="center"/>
                    <w:rPr>
                      <w:rFonts w:ascii="Times New Roman" w:eastAsia="Times New Roman" w:hAnsi="Times New Roman"/>
                      <w:b/>
                      <w:lang w:val="sr-Cyrl-RS"/>
                    </w:rPr>
                  </w:pPr>
                </w:p>
              </w:tc>
              <w:tc>
                <w:tcPr>
                  <w:tcW w:w="1781" w:type="dxa"/>
                  <w:vAlign w:val="center"/>
                </w:tcPr>
                <w:p w14:paraId="4BF2735E" w14:textId="00DA070D" w:rsidR="00DB19B9" w:rsidRPr="00DB19B9" w:rsidRDefault="00647D1A" w:rsidP="001B7FCB">
                  <w:pPr>
                    <w:jc w:val="center"/>
                    <w:rPr>
                      <w:rFonts w:ascii="Times New Roman" w:eastAsia="Times New Roman" w:hAnsi="Times New Roman"/>
                      <w:b/>
                      <w:lang w:val="sr-Cyrl-RS"/>
                    </w:rPr>
                  </w:pPr>
                  <w:r>
                    <w:rPr>
                      <w:rFonts w:ascii="Times New Roman" w:eastAsia="Times New Roman" w:hAnsi="Times New Roman"/>
                      <w:b/>
                      <w:lang w:val="sr-Latn-RS"/>
                    </w:rPr>
                    <w:t>X</w:t>
                  </w:r>
                </w:p>
              </w:tc>
              <w:tc>
                <w:tcPr>
                  <w:tcW w:w="1630" w:type="dxa"/>
                  <w:vAlign w:val="center"/>
                </w:tcPr>
                <w:p w14:paraId="1F22B93B" w14:textId="74065ADF" w:rsidR="00DB19B9" w:rsidRPr="00DB19B9" w:rsidRDefault="00DB19B9" w:rsidP="001B7FCB">
                  <w:pPr>
                    <w:jc w:val="center"/>
                    <w:rPr>
                      <w:rFonts w:ascii="Times New Roman" w:eastAsia="Times New Roman" w:hAnsi="Times New Roman"/>
                      <w:b/>
                      <w:lang w:val="sr-Cyrl-RS"/>
                    </w:rPr>
                  </w:pPr>
                </w:p>
              </w:tc>
            </w:tr>
            <w:tr w:rsidR="002673B0" w:rsidRPr="00DB19B9" w14:paraId="1E312F06" w14:textId="77777777" w:rsidTr="001B7FCB">
              <w:trPr>
                <w:gridAfter w:val="1"/>
                <w:wAfter w:w="7" w:type="dxa"/>
                <w:trHeight w:val="489"/>
              </w:trPr>
              <w:tc>
                <w:tcPr>
                  <w:tcW w:w="3632" w:type="dxa"/>
                  <w:vAlign w:val="center"/>
                </w:tcPr>
                <w:p w14:paraId="5867A489" w14:textId="4D351A52" w:rsidR="002673B0" w:rsidRPr="00DB19B9" w:rsidRDefault="002673B0" w:rsidP="00DB19B9">
                  <w:pPr>
                    <w:jc w:val="left"/>
                    <w:rPr>
                      <w:rFonts w:ascii="Times New Roman" w:eastAsia="Times New Roman" w:hAnsi="Times New Roman"/>
                      <w:b/>
                      <w:lang w:val="sr-Cyrl-RS"/>
                    </w:rPr>
                  </w:pPr>
                  <w:r>
                    <w:rPr>
                      <w:rFonts w:ascii="Times New Roman" w:eastAsia="Times New Roman" w:hAnsi="Times New Roman"/>
                      <w:b/>
                      <w:lang w:val="sr-Cyrl-RS"/>
                    </w:rPr>
                    <w:t>Документација</w:t>
                  </w:r>
                </w:p>
              </w:tc>
              <w:tc>
                <w:tcPr>
                  <w:tcW w:w="5195" w:type="dxa"/>
                  <w:gridSpan w:val="3"/>
                  <w:vAlign w:val="center"/>
                </w:tcPr>
                <w:p w14:paraId="267629E0" w14:textId="77777777" w:rsidR="002673B0" w:rsidRPr="00DB19B9" w:rsidRDefault="002673B0" w:rsidP="001B7FCB">
                  <w:pPr>
                    <w:jc w:val="center"/>
                    <w:rPr>
                      <w:rFonts w:ascii="Times New Roman" w:eastAsia="Times New Roman" w:hAnsi="Times New Roman"/>
                      <w:b/>
                      <w:lang w:val="sr-Cyrl-RS"/>
                    </w:rPr>
                  </w:pPr>
                </w:p>
              </w:tc>
            </w:tr>
            <w:tr w:rsidR="00BB2C8C" w:rsidRPr="00DB19B9" w14:paraId="7156D9DA" w14:textId="77777777" w:rsidTr="001B7FCB">
              <w:trPr>
                <w:gridAfter w:val="1"/>
                <w:wAfter w:w="7" w:type="dxa"/>
                <w:trHeight w:val="489"/>
              </w:trPr>
              <w:tc>
                <w:tcPr>
                  <w:tcW w:w="3632" w:type="dxa"/>
                  <w:vAlign w:val="center"/>
                </w:tcPr>
                <w:p w14:paraId="6A698D49" w14:textId="1144B2D3" w:rsidR="00BB2C8C" w:rsidRPr="00BB2C8C" w:rsidRDefault="00BB2C8C" w:rsidP="00BB2C8C">
                  <w:pPr>
                    <w:jc w:val="left"/>
                    <w:rPr>
                      <w:rFonts w:ascii="Times New Roman" w:eastAsia="Times New Roman" w:hAnsi="Times New Roman"/>
                      <w:i/>
                      <w:lang w:val="sr-Cyrl-RS"/>
                    </w:rPr>
                  </w:pPr>
                  <w:r w:rsidRPr="00BB2C8C">
                    <w:rPr>
                      <w:rFonts w:ascii="Times New Roman" w:eastAsia="Times New Roman" w:hAnsi="Times New Roman"/>
                      <w:i/>
                      <w:lang w:val="sr-Cyrl-RS"/>
                    </w:rPr>
                    <w:t>Елиминација непотребне документације</w:t>
                  </w:r>
                </w:p>
              </w:tc>
              <w:tc>
                <w:tcPr>
                  <w:tcW w:w="1784" w:type="dxa"/>
                  <w:vAlign w:val="center"/>
                </w:tcPr>
                <w:p w14:paraId="6E5E1FFB" w14:textId="59B624A3" w:rsidR="00BB2C8C" w:rsidRPr="00DB19B9" w:rsidRDefault="00647D1A" w:rsidP="001B7FCB">
                  <w:pPr>
                    <w:jc w:val="center"/>
                    <w:rPr>
                      <w:rFonts w:ascii="Times New Roman" w:eastAsia="Times New Roman" w:hAnsi="Times New Roman"/>
                      <w:b/>
                      <w:lang w:val="sr-Cyrl-RS"/>
                    </w:rPr>
                  </w:pPr>
                  <w:r>
                    <w:rPr>
                      <w:rFonts w:ascii="Times New Roman" w:eastAsia="Times New Roman" w:hAnsi="Times New Roman"/>
                      <w:b/>
                      <w:lang w:val="sr-Latn-RS"/>
                    </w:rPr>
                    <w:t>X</w:t>
                  </w:r>
                </w:p>
              </w:tc>
              <w:tc>
                <w:tcPr>
                  <w:tcW w:w="1781" w:type="dxa"/>
                  <w:vAlign w:val="center"/>
                </w:tcPr>
                <w:p w14:paraId="2BFDC0B1" w14:textId="77777777" w:rsidR="00BB2C8C" w:rsidRPr="00DB19B9" w:rsidRDefault="00BB2C8C" w:rsidP="001B7FCB">
                  <w:pPr>
                    <w:jc w:val="center"/>
                    <w:rPr>
                      <w:rFonts w:ascii="Times New Roman" w:eastAsia="Times New Roman" w:hAnsi="Times New Roman"/>
                      <w:b/>
                      <w:lang w:val="sr-Cyrl-RS"/>
                    </w:rPr>
                  </w:pPr>
                </w:p>
              </w:tc>
              <w:tc>
                <w:tcPr>
                  <w:tcW w:w="1630" w:type="dxa"/>
                  <w:vAlign w:val="center"/>
                </w:tcPr>
                <w:p w14:paraId="40D61E58" w14:textId="28CD703A" w:rsidR="00BB2C8C" w:rsidRPr="00DB19B9" w:rsidRDefault="00A9347A" w:rsidP="001B7FCB">
                  <w:pPr>
                    <w:jc w:val="center"/>
                    <w:rPr>
                      <w:rFonts w:ascii="Times New Roman" w:eastAsia="Times New Roman" w:hAnsi="Times New Roman"/>
                      <w:b/>
                      <w:lang w:val="sr-Cyrl-RS"/>
                    </w:rPr>
                  </w:pPr>
                  <w:r>
                    <w:rPr>
                      <w:rFonts w:ascii="Times New Roman" w:eastAsia="Times New Roman" w:hAnsi="Times New Roman"/>
                      <w:b/>
                      <w:lang w:val="sr-Cyrl-RS"/>
                    </w:rPr>
                    <w:t>1</w:t>
                  </w:r>
                </w:p>
              </w:tc>
            </w:tr>
            <w:tr w:rsidR="00BB2C8C" w:rsidRPr="00DB19B9" w14:paraId="216920C9" w14:textId="77777777" w:rsidTr="001B7FCB">
              <w:trPr>
                <w:gridAfter w:val="1"/>
                <w:wAfter w:w="7" w:type="dxa"/>
                <w:trHeight w:val="489"/>
              </w:trPr>
              <w:tc>
                <w:tcPr>
                  <w:tcW w:w="3632" w:type="dxa"/>
                  <w:vAlign w:val="center"/>
                </w:tcPr>
                <w:p w14:paraId="2F1A4DAC" w14:textId="7BB087B8" w:rsidR="00BB2C8C" w:rsidRPr="00BB2C8C" w:rsidRDefault="00BB2C8C" w:rsidP="00BB2C8C">
                  <w:pPr>
                    <w:jc w:val="left"/>
                    <w:rPr>
                      <w:rFonts w:ascii="Times New Roman" w:eastAsia="Times New Roman" w:hAnsi="Times New Roman"/>
                      <w:i/>
                      <w:lang w:val="sr-Cyrl-RS"/>
                    </w:rPr>
                  </w:pPr>
                  <w:r w:rsidRPr="00BD49B5">
                    <w:rPr>
                      <w:rFonts w:ascii="Times New Roman" w:eastAsia="Times New Roman" w:hAnsi="Times New Roman"/>
                      <w:i/>
                      <w:lang w:val="sr-Cyrl-RS"/>
                    </w:rPr>
                    <w:t>Промена форме докумената (оригинал, оверена копија, копија, копија уз оригинал на увид)</w:t>
                  </w:r>
                </w:p>
              </w:tc>
              <w:tc>
                <w:tcPr>
                  <w:tcW w:w="1784" w:type="dxa"/>
                  <w:vAlign w:val="center"/>
                </w:tcPr>
                <w:p w14:paraId="1F2292E2" w14:textId="1B75E8E4" w:rsidR="00BB2C8C" w:rsidRPr="00DB19B9" w:rsidRDefault="00346C11" w:rsidP="001B7FCB">
                  <w:pPr>
                    <w:jc w:val="center"/>
                    <w:rPr>
                      <w:rFonts w:ascii="Times New Roman" w:eastAsia="Times New Roman" w:hAnsi="Times New Roman"/>
                      <w:b/>
                      <w:lang w:val="sr-Cyrl-RS"/>
                    </w:rPr>
                  </w:pPr>
                  <w:r>
                    <w:rPr>
                      <w:rFonts w:ascii="Times New Roman" w:eastAsia="Times New Roman" w:hAnsi="Times New Roman"/>
                      <w:b/>
                      <w:lang w:val="sr-Latn-RS"/>
                    </w:rPr>
                    <w:t>X</w:t>
                  </w:r>
                </w:p>
              </w:tc>
              <w:tc>
                <w:tcPr>
                  <w:tcW w:w="1781" w:type="dxa"/>
                  <w:vAlign w:val="center"/>
                </w:tcPr>
                <w:p w14:paraId="0C69A1F3" w14:textId="7AFFEAEE" w:rsidR="00BB2C8C" w:rsidRPr="00DB19B9" w:rsidRDefault="00BB2C8C" w:rsidP="001B7FCB">
                  <w:pPr>
                    <w:jc w:val="center"/>
                    <w:rPr>
                      <w:rFonts w:ascii="Times New Roman" w:eastAsia="Times New Roman" w:hAnsi="Times New Roman"/>
                      <w:b/>
                      <w:lang w:val="sr-Cyrl-RS"/>
                    </w:rPr>
                  </w:pPr>
                </w:p>
              </w:tc>
              <w:tc>
                <w:tcPr>
                  <w:tcW w:w="1630" w:type="dxa"/>
                  <w:vAlign w:val="center"/>
                </w:tcPr>
                <w:p w14:paraId="4B76A372" w14:textId="7A254381" w:rsidR="00BB2C8C" w:rsidRPr="00DB19B9" w:rsidRDefault="00346C11" w:rsidP="001B7FCB">
                  <w:pPr>
                    <w:jc w:val="center"/>
                    <w:rPr>
                      <w:rFonts w:ascii="Times New Roman" w:eastAsia="Times New Roman" w:hAnsi="Times New Roman"/>
                      <w:b/>
                      <w:lang w:val="sr-Cyrl-RS"/>
                    </w:rPr>
                  </w:pPr>
                  <w:r>
                    <w:rPr>
                      <w:rFonts w:ascii="Times New Roman" w:eastAsia="Times New Roman" w:hAnsi="Times New Roman"/>
                      <w:b/>
                      <w:lang w:val="sr-Cyrl-RS"/>
                    </w:rPr>
                    <w:t>1</w:t>
                  </w:r>
                </w:p>
              </w:tc>
            </w:tr>
          </w:tbl>
          <w:p w14:paraId="6E28D8C5" w14:textId="217E7DD8" w:rsidR="00CA1CE9" w:rsidRPr="00DB19B9" w:rsidRDefault="00CA1CE9" w:rsidP="00BB2C8C">
            <w:pPr>
              <w:pStyle w:val="NormalWeb"/>
              <w:spacing w:before="120" w:beforeAutospacing="0" w:after="120" w:afterAutospacing="0"/>
              <w:jc w:val="both"/>
              <w:rPr>
                <w:b/>
                <w:sz w:val="22"/>
                <w:szCs w:val="22"/>
                <w:lang w:val="sr-Cyrl-RS"/>
              </w:rPr>
            </w:pPr>
          </w:p>
        </w:tc>
      </w:tr>
      <w:tr w:rsidR="00CA1CE9" w:rsidRPr="00DB19B9"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ОБРАЗЛОЖЕЊЕ</w:t>
            </w:r>
          </w:p>
        </w:tc>
      </w:tr>
      <w:tr w:rsidR="00CA1CE9" w:rsidRPr="00DB19B9" w14:paraId="4C67EFD3" w14:textId="77777777" w:rsidTr="00DB19B9">
        <w:trPr>
          <w:trHeight w:val="454"/>
        </w:trPr>
        <w:tc>
          <w:tcPr>
            <w:tcW w:w="9060" w:type="dxa"/>
            <w:gridSpan w:val="2"/>
            <w:shd w:val="clear" w:color="auto" w:fill="auto"/>
          </w:tcPr>
          <w:p w14:paraId="084C1D06" w14:textId="77777777" w:rsidR="00723A57" w:rsidRPr="001D08C9" w:rsidRDefault="00723A57" w:rsidP="00723A57">
            <w:pPr>
              <w:rPr>
                <w:rFonts w:ascii="Times New Roman" w:eastAsia="Times New Roman" w:hAnsi="Times New Roman"/>
                <w:b/>
                <w:sz w:val="22"/>
                <w:szCs w:val="22"/>
                <w:highlight w:val="yellow"/>
                <w:lang w:val="sr-Cyrl-RS"/>
              </w:rPr>
            </w:pPr>
          </w:p>
          <w:p w14:paraId="66F506DA" w14:textId="3C1535A3" w:rsidR="005F5F1B" w:rsidRPr="00C2058E" w:rsidRDefault="002A66BD" w:rsidP="005F5F1B">
            <w:pPr>
              <w:pStyle w:val="ListParagraph"/>
              <w:numPr>
                <w:ilvl w:val="1"/>
                <w:numId w:val="29"/>
              </w:numPr>
              <w:rPr>
                <w:rFonts w:ascii="Times New Roman" w:eastAsia="Times New Roman" w:hAnsi="Times New Roman"/>
                <w:sz w:val="22"/>
                <w:szCs w:val="22"/>
                <w:lang w:val="sr-Cyrl-RS"/>
              </w:rPr>
            </w:pPr>
            <w:r w:rsidRPr="00C2058E">
              <w:rPr>
                <w:rFonts w:ascii="Times New Roman" w:eastAsia="Times New Roman" w:hAnsi="Times New Roman"/>
                <w:b/>
                <w:sz w:val="22"/>
                <w:szCs w:val="22"/>
                <w:u w:val="single"/>
                <w:lang w:val="sr-Cyrl-RS"/>
              </w:rPr>
              <w:t xml:space="preserve"> </w:t>
            </w:r>
            <w:r w:rsidR="005F5F1B" w:rsidRPr="00C2058E">
              <w:rPr>
                <w:rFonts w:ascii="Times New Roman" w:eastAsia="Times New Roman" w:hAnsi="Times New Roman"/>
                <w:b/>
                <w:sz w:val="22"/>
                <w:szCs w:val="22"/>
                <w:u w:val="single"/>
                <w:lang w:val="sr-Cyrl-RS"/>
              </w:rPr>
              <w:t>Прибављање података по службеној дужности</w:t>
            </w:r>
            <w:r w:rsidR="00F7328C" w:rsidRPr="00C2058E">
              <w:rPr>
                <w:rFonts w:ascii="Times New Roman" w:eastAsia="Times New Roman" w:hAnsi="Times New Roman"/>
                <w:b/>
                <w:sz w:val="22"/>
                <w:szCs w:val="22"/>
                <w:u w:val="single"/>
                <w:lang w:val="sr-Cyrl-RS"/>
              </w:rPr>
              <w:t xml:space="preserve"> </w:t>
            </w:r>
            <w:r w:rsidR="005F5F1B" w:rsidRPr="00C2058E">
              <w:rPr>
                <w:rFonts w:ascii="Times New Roman" w:eastAsia="Times New Roman" w:hAnsi="Times New Roman"/>
                <w:b/>
                <w:sz w:val="22"/>
                <w:szCs w:val="22"/>
                <w:u w:val="single"/>
                <w:lang w:val="sr-Cyrl-RS"/>
              </w:rPr>
              <w:t>и елиминација непотребне документације</w:t>
            </w:r>
            <w:r w:rsidR="005F5F1B" w:rsidRPr="00C2058E">
              <w:rPr>
                <w:rFonts w:ascii="Times New Roman" w:eastAsia="Times New Roman" w:hAnsi="Times New Roman"/>
                <w:sz w:val="22"/>
                <w:szCs w:val="22"/>
                <w:lang w:val="sr-Cyrl-RS"/>
              </w:rPr>
              <w:t xml:space="preserve"> </w:t>
            </w:r>
          </w:p>
          <w:p w14:paraId="6114D6B3" w14:textId="77777777" w:rsidR="005F5F1B" w:rsidRPr="00C2058E" w:rsidRDefault="005F5F1B" w:rsidP="005F5F1B">
            <w:pPr>
              <w:rPr>
                <w:rFonts w:ascii="Times New Roman" w:eastAsia="Times New Roman" w:hAnsi="Times New Roman"/>
                <w:sz w:val="22"/>
                <w:szCs w:val="22"/>
                <w:lang w:val="sr-Cyrl-RS"/>
              </w:rPr>
            </w:pPr>
          </w:p>
          <w:p w14:paraId="22E6A7E6" w14:textId="30A14E32" w:rsidR="005F5F1B" w:rsidRPr="00C2058E" w:rsidRDefault="005F5F1B" w:rsidP="005F5F1B">
            <w:pPr>
              <w:rPr>
                <w:rFonts w:ascii="Times New Roman" w:hAnsi="Times New Roman"/>
                <w:sz w:val="22"/>
                <w:szCs w:val="22"/>
                <w:shd w:val="clear" w:color="auto" w:fill="FFFFFF"/>
                <w:lang w:val="sr-Latn-ME" w:eastAsia="sr-Latn-ME"/>
              </w:rPr>
            </w:pPr>
            <w:r w:rsidRPr="00C2058E">
              <w:rPr>
                <w:rFonts w:ascii="Times New Roman" w:hAnsi="Times New Roman"/>
                <w:color w:val="000000"/>
                <w:sz w:val="22"/>
                <w:szCs w:val="22"/>
                <w:shd w:val="clear" w:color="auto" w:fill="FFFFFF"/>
                <w:lang w:val="sr-Cyrl-RS" w:eastAsia="sr-Latn-ME"/>
              </w:rPr>
              <w:t xml:space="preserve">Предлаже се елиминација подношења следећих докумената од стране подносиоца захтева, јер je надлежни орган дужан да, у складу са чл. 9. и 103. ЗОУП-а („Службени гласник РС”, број 18/16 и 95/2018), Законом о електронском документу, електронској идентификацији и услугама од поверења у електронском пословању („Службени гласник РС”, број 94 /17.), </w:t>
            </w:r>
            <w:r w:rsidRPr="00C2058E">
              <w:rPr>
                <w:rFonts w:ascii="Times New Roman" w:hAnsi="Times New Roman"/>
                <w:sz w:val="22"/>
                <w:szCs w:val="22"/>
                <w:shd w:val="clear" w:color="auto" w:fill="FFFFFF"/>
                <w:lang w:val="sr-Cyrl-RS" w:eastAsia="sr-Latn-ME"/>
              </w:rPr>
              <w:t xml:space="preserve">Законом о електронској управи („Службени гласник РС”, број 27/18) и Правилником </w:t>
            </w:r>
            <w:r w:rsidRPr="00C2058E">
              <w:rPr>
                <w:rFonts w:ascii="Times New Roman" w:hAnsi="Times New Roman"/>
                <w:color w:val="000000"/>
                <w:sz w:val="22"/>
                <w:szCs w:val="22"/>
                <w:shd w:val="clear" w:color="auto" w:fill="FFFFFF"/>
                <w:lang w:val="sr-Cyrl-RS" w:eastAsia="sr-Latn-ME"/>
              </w:rPr>
              <w:t>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одлучивање у управном поступку ("Службени гласник РС", број 57/19.), по службеној дужности прибави потребне податке од надлежног органа – „власника“ потребних података:</w:t>
            </w:r>
          </w:p>
          <w:p w14:paraId="3E480E76" w14:textId="16A4222E" w:rsidR="002F3D1B" w:rsidRDefault="005F5F1B" w:rsidP="002F3D1B">
            <w:pPr>
              <w:pStyle w:val="ListParagraph"/>
              <w:numPr>
                <w:ilvl w:val="0"/>
                <w:numId w:val="28"/>
              </w:numPr>
              <w:spacing w:before="120" w:after="120"/>
              <w:ind w:left="34" w:firstLine="326"/>
              <w:rPr>
                <w:rFonts w:ascii="Times New Roman" w:hAnsi="Times New Roman"/>
                <w:sz w:val="22"/>
                <w:szCs w:val="22"/>
                <w:lang w:val="sr-Cyrl-RS"/>
              </w:rPr>
            </w:pPr>
            <w:r w:rsidRPr="00C2058E">
              <w:rPr>
                <w:rFonts w:ascii="Times New Roman" w:eastAsia="Times New Roman" w:hAnsi="Times New Roman"/>
                <w:sz w:val="22"/>
                <w:szCs w:val="22"/>
                <w:lang w:val="sr-Cyrl-RS"/>
              </w:rPr>
              <w:t xml:space="preserve">Документ </w:t>
            </w:r>
            <w:r w:rsidRPr="00C2058E">
              <w:rPr>
                <w:rFonts w:ascii="Times New Roman" w:eastAsia="Times New Roman" w:hAnsi="Times New Roman"/>
                <w:sz w:val="22"/>
                <w:szCs w:val="22"/>
                <w:lang w:val="sr-Latn-RS"/>
              </w:rPr>
              <w:t xml:space="preserve">2: </w:t>
            </w:r>
            <w:r w:rsidR="002F3D1B" w:rsidRPr="00C2058E">
              <w:rPr>
                <w:rFonts w:ascii="Times New Roman" w:hAnsi="Times New Roman"/>
                <w:sz w:val="22"/>
                <w:szCs w:val="22"/>
                <w:lang w:val="sr-Cyrl-RS"/>
              </w:rPr>
              <w:t>Препис или</w:t>
            </w:r>
            <w:r w:rsidR="002F3D1B" w:rsidRPr="00606BB4">
              <w:rPr>
                <w:rFonts w:ascii="Times New Roman" w:hAnsi="Times New Roman"/>
                <w:sz w:val="22"/>
                <w:szCs w:val="22"/>
                <w:lang w:val="sr-Cyrl-RS"/>
              </w:rPr>
              <w:t xml:space="preserve"> оверену копију уговора о раду</w:t>
            </w:r>
            <w:r w:rsidR="002F3D1B">
              <w:rPr>
                <w:rFonts w:ascii="Times New Roman" w:hAnsi="Times New Roman"/>
                <w:sz w:val="22"/>
                <w:szCs w:val="22"/>
                <w:lang w:val="sr-Cyrl-RS"/>
              </w:rPr>
              <w:t xml:space="preserve"> из кога се утврђују л</w:t>
            </w:r>
            <w:r w:rsidR="002F3D1B" w:rsidRPr="00606BB4">
              <w:rPr>
                <w:rFonts w:ascii="Times New Roman" w:hAnsi="Times New Roman"/>
                <w:sz w:val="22"/>
                <w:szCs w:val="22"/>
                <w:lang w:val="sr-Cyrl-RS"/>
              </w:rPr>
              <w:t>ични подаци запосленог, да је у радном односу на неодређено са пуним радним временом и да је са високом школском спремом одговарајуће струке</w:t>
            </w:r>
            <w:r w:rsidR="002F3D1B">
              <w:rPr>
                <w:rFonts w:ascii="Times New Roman" w:hAnsi="Times New Roman"/>
                <w:sz w:val="22"/>
                <w:szCs w:val="22"/>
                <w:lang w:val="sr-Cyrl-RS"/>
              </w:rPr>
              <w:t>.</w:t>
            </w:r>
          </w:p>
          <w:p w14:paraId="413B05DD" w14:textId="451976D2" w:rsidR="002F3D1B" w:rsidRPr="002F3D1B" w:rsidRDefault="002F3D1B" w:rsidP="002F3D1B">
            <w:pPr>
              <w:pStyle w:val="ListParagraph"/>
              <w:ind w:left="34"/>
              <w:rPr>
                <w:rFonts w:ascii="Times New Roman" w:eastAsia="Times New Roman" w:hAnsi="Times New Roman"/>
                <w:sz w:val="22"/>
                <w:szCs w:val="22"/>
                <w:highlight w:val="yellow"/>
                <w:lang w:val="sr-Cyrl-RS"/>
              </w:rPr>
            </w:pPr>
            <w:r w:rsidRPr="002F3D1B">
              <w:rPr>
                <w:rFonts w:ascii="Times New Roman" w:eastAsia="Times New Roman" w:hAnsi="Times New Roman"/>
                <w:sz w:val="22"/>
                <w:szCs w:val="22"/>
                <w:lang w:val="sr-Latn-RS"/>
              </w:rPr>
              <w:t xml:space="preserve">Са аспекта података који се користе из овог документа за поступање у овом поступку, треба имати у виду да </w:t>
            </w:r>
            <w:r>
              <w:rPr>
                <w:rFonts w:ascii="Times New Roman" w:eastAsia="Times New Roman" w:hAnsi="Times New Roman"/>
                <w:sz w:val="22"/>
                <w:szCs w:val="22"/>
                <w:lang w:val="sr-Cyrl-RS"/>
              </w:rPr>
              <w:t xml:space="preserve">све податке Управа за безбедност и здравље на раду може да прибави по службеној дужности из службених евиденција које воде органи. </w:t>
            </w:r>
            <w:r>
              <w:rPr>
                <w:rFonts w:ascii="Times New Roman" w:eastAsia="Times New Roman" w:hAnsi="Times New Roman"/>
                <w:sz w:val="22"/>
                <w:szCs w:val="22"/>
                <w:lang w:val="sr-Latn-RS"/>
              </w:rPr>
              <w:t>Ј</w:t>
            </w:r>
            <w:r w:rsidRPr="002F3D1B">
              <w:rPr>
                <w:rFonts w:ascii="Times New Roman" w:eastAsia="Times New Roman" w:hAnsi="Times New Roman"/>
                <w:sz w:val="22"/>
                <w:szCs w:val="22"/>
                <w:lang w:val="sr-Latn-RS"/>
              </w:rPr>
              <w:t>едино податак који се односи на школску спрему одговарајуће струке не може бити проверено по службеној дужности</w:t>
            </w:r>
            <w:r>
              <w:rPr>
                <w:rFonts w:ascii="Times New Roman" w:eastAsia="Times New Roman" w:hAnsi="Times New Roman"/>
                <w:sz w:val="22"/>
                <w:szCs w:val="22"/>
                <w:lang w:val="sr-Cyrl-RS"/>
              </w:rPr>
              <w:t>, али у овом поступку се тражи достављање дипломе како би се ова чињеница утврдила, те са тим у вези овај документ је потпуно непотребан у овом поступку</w:t>
            </w:r>
            <w:r w:rsidRPr="002F3D1B">
              <w:rPr>
                <w:rFonts w:ascii="Times New Roman" w:eastAsia="Times New Roman" w:hAnsi="Times New Roman"/>
                <w:sz w:val="22"/>
                <w:szCs w:val="22"/>
                <w:lang w:val="sr-Latn-RS"/>
              </w:rPr>
              <w:t>. Овак</w:t>
            </w:r>
            <w:r>
              <w:rPr>
                <w:rFonts w:ascii="Times New Roman" w:eastAsia="Times New Roman" w:hAnsi="Times New Roman"/>
                <w:sz w:val="22"/>
                <w:szCs w:val="22"/>
                <w:lang w:val="sr-Cyrl-RS"/>
              </w:rPr>
              <w:t>во беспотребно захтевање документ из кога се утврђују подаци који су већ доступни Управи</w:t>
            </w:r>
            <w:r w:rsidRPr="002F3D1B">
              <w:rPr>
                <w:rFonts w:ascii="Times New Roman" w:eastAsia="Times New Roman" w:hAnsi="Times New Roman"/>
                <w:sz w:val="22"/>
                <w:szCs w:val="22"/>
                <w:lang w:val="sr-Latn-RS"/>
              </w:rPr>
              <w:t xml:space="preserve"> значајно повећава трошкове поступка за подносиоца захтева </w:t>
            </w:r>
            <w:r>
              <w:rPr>
                <w:rFonts w:ascii="Times New Roman" w:eastAsia="Times New Roman" w:hAnsi="Times New Roman"/>
                <w:sz w:val="22"/>
                <w:szCs w:val="22"/>
                <w:lang w:val="sr-Cyrl-RS"/>
              </w:rPr>
              <w:t>посебно из разлога јер се тражи</w:t>
            </w:r>
            <w:r w:rsidRPr="002F3D1B">
              <w:rPr>
                <w:rFonts w:ascii="Times New Roman" w:eastAsia="Times New Roman" w:hAnsi="Times New Roman"/>
                <w:sz w:val="22"/>
                <w:szCs w:val="22"/>
                <w:lang w:val="sr-Latn-RS"/>
              </w:rPr>
              <w:t xml:space="preserve"> овера траженог документа</w:t>
            </w:r>
            <w:r>
              <w:rPr>
                <w:rFonts w:ascii="Times New Roman" w:eastAsia="Times New Roman" w:hAnsi="Times New Roman"/>
                <w:sz w:val="22"/>
                <w:szCs w:val="22"/>
                <w:lang w:val="sr-Cyrl-RS"/>
              </w:rPr>
              <w:t xml:space="preserve"> која се</w:t>
            </w:r>
            <w:r w:rsidRPr="002F3D1B">
              <w:rPr>
                <w:rFonts w:ascii="Times New Roman" w:eastAsia="Times New Roman" w:hAnsi="Times New Roman"/>
                <w:sz w:val="22"/>
                <w:szCs w:val="22"/>
                <w:lang w:val="sr-Latn-RS"/>
              </w:rPr>
              <w:t xml:space="preserve"> врши код јавног бележника, с обзиром да Управа за безбедност и здравље на раду већ поседује податке о стручној спреми запослених који су носиоци стручног испита за обављање послова безбедности и здравља на раду</w:t>
            </w:r>
            <w:r>
              <w:rPr>
                <w:rFonts w:ascii="Times New Roman" w:eastAsia="Times New Roman" w:hAnsi="Times New Roman"/>
                <w:sz w:val="22"/>
                <w:szCs w:val="22"/>
                <w:lang w:val="sr-Cyrl-RS"/>
              </w:rPr>
              <w:t>, као и из другог документ који се тражи у овом поступку</w:t>
            </w:r>
            <w:r w:rsidRPr="002F3D1B">
              <w:rPr>
                <w:rFonts w:ascii="Times New Roman" w:eastAsia="Times New Roman" w:hAnsi="Times New Roman"/>
                <w:sz w:val="22"/>
                <w:szCs w:val="22"/>
                <w:lang w:val="sr-Latn-RS"/>
              </w:rPr>
              <w:t xml:space="preserve"> и да податке о запослењу на неодређено време код послодавца који је подносилац захтева може проверити по службеној дужности из евиденције коју води Централни регистар обавезног социјалног осигурања (у даљем тексту: ЦРОСО), као и да ли је запослени са пуним или непуним радним временом</w:t>
            </w:r>
            <w:r>
              <w:rPr>
                <w:rFonts w:ascii="Times New Roman" w:eastAsia="Times New Roman" w:hAnsi="Times New Roman"/>
                <w:sz w:val="22"/>
                <w:szCs w:val="22"/>
                <w:lang w:val="sr-Cyrl-RS"/>
              </w:rPr>
              <w:t>.</w:t>
            </w:r>
          </w:p>
          <w:p w14:paraId="3357E9A8" w14:textId="77777777" w:rsidR="005F5F1B" w:rsidRPr="00C2058E" w:rsidRDefault="005F5F1B" w:rsidP="00C2058E">
            <w:pPr>
              <w:rPr>
                <w:rFonts w:ascii="Times New Roman" w:eastAsia="Times New Roman" w:hAnsi="Times New Roman"/>
                <w:highlight w:val="yellow"/>
                <w:lang w:val="sr-Latn-RS"/>
              </w:rPr>
            </w:pPr>
          </w:p>
          <w:p w14:paraId="20DC05F3" w14:textId="77777777" w:rsidR="00681893" w:rsidRDefault="0087020A" w:rsidP="005F5F1B">
            <w:pPr>
              <w:rPr>
                <w:rFonts w:ascii="Times New Roman" w:eastAsia="Times New Roman" w:hAnsi="Times New Roman"/>
                <w:sz w:val="22"/>
                <w:szCs w:val="22"/>
                <w:lang w:val="sr-Cyrl-RS"/>
              </w:rPr>
            </w:pPr>
            <w:r w:rsidRPr="00C2058E">
              <w:rPr>
                <w:rFonts w:ascii="Times New Roman" w:eastAsia="Times New Roman" w:hAnsi="Times New Roman"/>
                <w:sz w:val="22"/>
                <w:szCs w:val="22"/>
                <w:lang w:val="sr-Cyrl-RS"/>
              </w:rPr>
              <w:t xml:space="preserve">Код података које орган прибавља из службених евиденција по службеној дужности а да су службене евиденције јавно доступне и ажурне, као што је то Регистар привредних субјеката, </w:t>
            </w:r>
            <w:r w:rsidRPr="00C2058E">
              <w:rPr>
                <w:rFonts w:ascii="Times New Roman" w:eastAsia="Times New Roman" w:hAnsi="Times New Roman"/>
                <w:sz w:val="22"/>
                <w:szCs w:val="22"/>
                <w:lang w:val="sr-Cyrl-RS"/>
              </w:rPr>
              <w:lastRenderedPageBreak/>
              <w:t xml:space="preserve">орган податке може прибавити и директним увидом </w:t>
            </w:r>
            <w:r w:rsidR="005F5F1B" w:rsidRPr="00C2058E">
              <w:rPr>
                <w:rFonts w:ascii="Times New Roman" w:eastAsia="Times New Roman" w:hAnsi="Times New Roman"/>
                <w:sz w:val="22"/>
                <w:szCs w:val="22"/>
                <w:lang w:val="sr-Cyrl-RS"/>
              </w:rPr>
              <w:t xml:space="preserve">у јавни регистар </w:t>
            </w:r>
            <w:r w:rsidRPr="00C2058E">
              <w:rPr>
                <w:rFonts w:ascii="Times New Roman" w:eastAsia="Times New Roman" w:hAnsi="Times New Roman"/>
                <w:sz w:val="22"/>
                <w:szCs w:val="22"/>
                <w:lang w:val="sr-Cyrl-RS"/>
              </w:rPr>
              <w:t>Агенције за привредне субјекте на сајту те агенције преко линка</w:t>
            </w:r>
          </w:p>
          <w:p w14:paraId="46F66B8F" w14:textId="3713D265" w:rsidR="005F5F1B" w:rsidRPr="00C2058E" w:rsidRDefault="00DE3234" w:rsidP="005F5F1B">
            <w:pPr>
              <w:rPr>
                <w:rFonts w:ascii="Times New Roman" w:eastAsia="Times New Roman" w:hAnsi="Times New Roman"/>
                <w:sz w:val="22"/>
                <w:szCs w:val="22"/>
                <w:lang w:val="sr-Cyrl-RS"/>
              </w:rPr>
            </w:pPr>
            <w:hyperlink r:id="rId8" w:history="1">
              <w:r w:rsidR="0087020A" w:rsidRPr="00C2058E">
                <w:rPr>
                  <w:color w:val="0000FF"/>
                  <w:sz w:val="22"/>
                  <w:szCs w:val="22"/>
                  <w:u w:val="single"/>
                </w:rPr>
                <w:t>https://apr.gov.rs/%D1%80%D0%B5%D0%B3%D0%B8%D1%81%D1%82%D1%80%D0%B8.25.html</w:t>
              </w:r>
            </w:hyperlink>
            <w:r w:rsidR="005F5F1B" w:rsidRPr="00C2058E">
              <w:rPr>
                <w:rFonts w:ascii="Times New Roman" w:eastAsia="Times New Roman" w:hAnsi="Times New Roman"/>
                <w:sz w:val="22"/>
                <w:szCs w:val="22"/>
                <w:lang w:val="sr-Cyrl-RS"/>
              </w:rPr>
              <w:t xml:space="preserve">, док доказ о упису у регистре које воде судови би требало прибављати по службеној дужности редовним путем или преко </w:t>
            </w:r>
            <w:r w:rsidR="0087020A" w:rsidRPr="00C2058E">
              <w:rPr>
                <w:rFonts w:ascii="Times New Roman" w:eastAsia="Times New Roman" w:hAnsi="Times New Roman"/>
                <w:sz w:val="22"/>
                <w:szCs w:val="22"/>
                <w:lang w:val="sr-Cyrl-RS"/>
              </w:rPr>
              <w:t>сервисне магистрале за прибављање података из службених евиденција</w:t>
            </w:r>
            <w:r w:rsidR="005F5F1B" w:rsidRPr="00C2058E">
              <w:rPr>
                <w:rFonts w:ascii="Times New Roman" w:eastAsia="Times New Roman" w:hAnsi="Times New Roman"/>
                <w:sz w:val="22"/>
                <w:szCs w:val="22"/>
                <w:lang w:val="sr-Cyrl-RS"/>
              </w:rPr>
              <w:t xml:space="preserve">. </w:t>
            </w:r>
          </w:p>
          <w:p w14:paraId="4772E9CA" w14:textId="77777777" w:rsidR="00062B15" w:rsidRPr="00C2058E" w:rsidRDefault="00062B15" w:rsidP="00062B15">
            <w:pPr>
              <w:rPr>
                <w:rFonts w:ascii="Times New Roman" w:eastAsia="Times New Roman" w:hAnsi="Times New Roman"/>
                <w:sz w:val="22"/>
                <w:szCs w:val="22"/>
                <w:lang w:val="sr-Cyrl-RS"/>
              </w:rPr>
            </w:pPr>
            <w:r w:rsidRPr="00C2058E">
              <w:rPr>
                <w:rFonts w:ascii="Times New Roman" w:eastAsia="Times New Roman" w:hAnsi="Times New Roman"/>
                <w:sz w:val="22"/>
                <w:szCs w:val="22"/>
                <w:lang w:val="sr-Cyrl-RS"/>
              </w:rPr>
              <w:t>Предлаже се прибављање података по службеној дужности које је могуће спровести на један од следећих начина, зависно од тренутне доступности потребних података:</w:t>
            </w:r>
          </w:p>
          <w:p w14:paraId="1E7FCB44" w14:textId="77777777" w:rsidR="00062B15" w:rsidRPr="00C2058E" w:rsidRDefault="00062B15" w:rsidP="00062B15">
            <w:pPr>
              <w:rPr>
                <w:rFonts w:ascii="Times New Roman" w:eastAsia="Times New Roman" w:hAnsi="Times New Roman"/>
                <w:sz w:val="22"/>
                <w:szCs w:val="22"/>
                <w:lang w:val="sr-Cyrl-RS"/>
              </w:rPr>
            </w:pPr>
            <w:r w:rsidRPr="00C2058E">
              <w:rPr>
                <w:rFonts w:ascii="Times New Roman" w:eastAsia="Times New Roman" w:hAnsi="Times New Roman"/>
                <w:sz w:val="22"/>
                <w:szCs w:val="22"/>
                <w:lang w:val="sr-Cyrl-RS"/>
              </w:rPr>
              <w:t xml:space="preserve"> </w:t>
            </w:r>
          </w:p>
          <w:p w14:paraId="27A5C439" w14:textId="77777777" w:rsidR="00062B15" w:rsidRPr="00C2058E" w:rsidRDefault="00062B15" w:rsidP="00062B15">
            <w:pPr>
              <w:rPr>
                <w:rFonts w:ascii="Times New Roman" w:eastAsia="Times New Roman" w:hAnsi="Times New Roman"/>
                <w:sz w:val="22"/>
                <w:szCs w:val="22"/>
                <w:lang w:val="sr-Cyrl-RS"/>
              </w:rPr>
            </w:pPr>
            <w:r w:rsidRPr="00C2058E">
              <w:rPr>
                <w:rFonts w:ascii="Times New Roman" w:eastAsia="Times New Roman" w:hAnsi="Times New Roman"/>
                <w:sz w:val="22"/>
                <w:szCs w:val="22"/>
                <w:lang w:val="sr-Cyrl-RS"/>
              </w:rPr>
              <w:t>1)</w:t>
            </w:r>
            <w:r w:rsidRPr="00C2058E">
              <w:rPr>
                <w:rFonts w:ascii="Times New Roman" w:eastAsia="Times New Roman" w:hAnsi="Times New Roman"/>
                <w:sz w:val="22"/>
                <w:szCs w:val="22"/>
                <w:lang w:val="sr-Cyrl-RS"/>
              </w:rPr>
              <w:tab/>
              <w:t xml:space="preserve">Путем Информационог система за размену података из регистара преко Сервисне магистрале органа: </w:t>
            </w:r>
          </w:p>
          <w:p w14:paraId="1D65945A" w14:textId="77777777" w:rsidR="00062B15" w:rsidRPr="00C2058E" w:rsidRDefault="00062B15" w:rsidP="00062B15">
            <w:pPr>
              <w:rPr>
                <w:rFonts w:ascii="Times New Roman" w:eastAsia="Times New Roman" w:hAnsi="Times New Roman"/>
                <w:sz w:val="22"/>
                <w:szCs w:val="22"/>
                <w:lang w:val="sr-Cyrl-RS"/>
              </w:rPr>
            </w:pPr>
            <w:r w:rsidRPr="00C2058E">
              <w:rPr>
                <w:rFonts w:ascii="Times New Roman" w:eastAsia="Times New Roman" w:hAnsi="Times New Roman"/>
                <w:sz w:val="22"/>
                <w:szCs w:val="22"/>
                <w:lang w:val="sr-Cyrl-RS"/>
              </w:rPr>
              <w:t>2)</w:t>
            </w:r>
            <w:r w:rsidRPr="00C2058E">
              <w:rPr>
                <w:rFonts w:ascii="Times New Roman" w:eastAsia="Times New Roman" w:hAnsi="Times New Roman"/>
                <w:sz w:val="22"/>
                <w:szCs w:val="22"/>
                <w:lang w:val="sr-Cyrl-RS"/>
              </w:rPr>
              <w:tab/>
              <w:t>Прибављањем података упитом ка регистру и уписивањем у софтверско решење органа који води поступак преко Сервисне магистрале органа;</w:t>
            </w:r>
          </w:p>
          <w:p w14:paraId="5CF90BC6" w14:textId="77777777" w:rsidR="00062B15" w:rsidRPr="00C2058E" w:rsidRDefault="00062B15" w:rsidP="00062B15">
            <w:pPr>
              <w:rPr>
                <w:rFonts w:ascii="Times New Roman" w:eastAsia="Times New Roman" w:hAnsi="Times New Roman"/>
                <w:sz w:val="22"/>
                <w:szCs w:val="22"/>
                <w:lang w:val="sr-Cyrl-RS"/>
              </w:rPr>
            </w:pPr>
          </w:p>
          <w:p w14:paraId="594584EB" w14:textId="77777777" w:rsidR="00062B15" w:rsidRPr="00C2058E" w:rsidRDefault="00062B15" w:rsidP="00062B15">
            <w:pPr>
              <w:rPr>
                <w:rFonts w:ascii="Times New Roman" w:eastAsia="Times New Roman" w:hAnsi="Times New Roman"/>
                <w:sz w:val="22"/>
                <w:szCs w:val="22"/>
                <w:lang w:val="sr-Cyrl-RS"/>
              </w:rPr>
            </w:pPr>
            <w:r w:rsidRPr="00C2058E">
              <w:rPr>
                <w:rFonts w:ascii="Times New Roman" w:eastAsia="Times New Roman" w:hAnsi="Times New Roman"/>
                <w:sz w:val="22"/>
                <w:szCs w:val="22"/>
                <w:lang w:val="sr-Cyrl-RS"/>
              </w:rPr>
              <w:t>Изузетно, орган може на захтев прибавити скуп података из регистра и уписати их у сопствено софтверско решење.</w:t>
            </w:r>
          </w:p>
          <w:p w14:paraId="5B090AFA" w14:textId="77777777" w:rsidR="00062B15" w:rsidRPr="00C2058E" w:rsidRDefault="00062B15" w:rsidP="00062B15">
            <w:pPr>
              <w:rPr>
                <w:rFonts w:ascii="Times New Roman" w:eastAsia="Times New Roman" w:hAnsi="Times New Roman"/>
                <w:sz w:val="22"/>
                <w:szCs w:val="22"/>
                <w:lang w:val="sr-Cyrl-RS"/>
              </w:rPr>
            </w:pPr>
          </w:p>
          <w:p w14:paraId="458C10C8" w14:textId="21071E45" w:rsidR="005F5F1B" w:rsidRPr="00C2058E" w:rsidRDefault="00062B15" w:rsidP="005F5F1B">
            <w:pPr>
              <w:rPr>
                <w:rFonts w:ascii="Times New Roman" w:eastAsia="Times New Roman" w:hAnsi="Times New Roman"/>
                <w:sz w:val="22"/>
                <w:szCs w:val="22"/>
                <w:lang w:val="sr-Cyrl-RS"/>
              </w:rPr>
            </w:pPr>
            <w:r w:rsidRPr="00C2058E">
              <w:rPr>
                <w:rFonts w:ascii="Times New Roman" w:eastAsia="Times New Roman" w:hAnsi="Times New Roman"/>
                <w:sz w:val="22"/>
                <w:szCs w:val="22"/>
                <w:lang w:val="sr-Cyrl-RS"/>
              </w:rPr>
              <w:t>Уколико не постоје технички предуслови за размену података на начин описан у тачки 1) и 2), орган који спроводи поступак у обавези је да примењује Закон о општем управном поступку и податке потребне за одлучивање прибави директно од органа надлежног за вођење службене евиденције било конвенцијоналном директном комуникацијом или електронским путем. Уколико одређена службена евиденција није доступна преко сервисне магистрале органа, најбрже и најбезбедније орган може прибавити податке из такве  евиденције коришћењем тзв. сервиса 15 еЗУП-а (платформа за кореспонденцију између органа) како би се избегла 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p>
          <w:p w14:paraId="58820D22" w14:textId="77777777" w:rsidR="008A1D62" w:rsidRPr="001D08C9" w:rsidRDefault="008A1D62" w:rsidP="008A1D62">
            <w:pPr>
              <w:rPr>
                <w:rFonts w:ascii="Times New Roman" w:eastAsia="Times New Roman" w:hAnsi="Times New Roman"/>
                <w:sz w:val="22"/>
                <w:szCs w:val="22"/>
                <w:highlight w:val="yellow"/>
                <w:lang w:val="sr-Cyrl-RS"/>
              </w:rPr>
            </w:pPr>
          </w:p>
          <w:p w14:paraId="37727EF1" w14:textId="50266DA5" w:rsidR="00F7328C" w:rsidRPr="00B117FD" w:rsidRDefault="00F7328C" w:rsidP="00F7328C">
            <w:pPr>
              <w:rPr>
                <w:rFonts w:ascii="Times New Roman" w:eastAsia="Times New Roman" w:hAnsi="Times New Roman"/>
                <w:b/>
                <w:sz w:val="22"/>
                <w:szCs w:val="22"/>
              </w:rPr>
            </w:pPr>
            <w:r w:rsidRPr="00F7328C">
              <w:rPr>
                <w:rFonts w:ascii="Times New Roman" w:eastAsia="Times New Roman" w:hAnsi="Times New Roman"/>
                <w:b/>
                <w:sz w:val="22"/>
                <w:szCs w:val="22"/>
                <w:lang w:val="sr-Cyrl-RS"/>
              </w:rPr>
              <w:t>За примену ове препоруке потребн</w:t>
            </w:r>
            <w:r w:rsidR="007D2B8A">
              <w:rPr>
                <w:rFonts w:ascii="Times New Roman" w:eastAsia="Times New Roman" w:hAnsi="Times New Roman"/>
                <w:b/>
                <w:sz w:val="22"/>
                <w:szCs w:val="22"/>
                <w:lang w:val="sr-Cyrl-RS"/>
              </w:rPr>
              <w:t>а је измена прописа и то члана 13</w:t>
            </w:r>
            <w:r w:rsidRPr="00F7328C">
              <w:rPr>
                <w:rFonts w:ascii="Times New Roman" w:eastAsia="Times New Roman" w:hAnsi="Times New Roman"/>
                <w:b/>
                <w:sz w:val="22"/>
                <w:szCs w:val="22"/>
                <w:lang w:val="sr-Cyrl-RS"/>
              </w:rPr>
              <w:t xml:space="preserve">. Правилника о условима </w:t>
            </w:r>
            <w:r w:rsidRPr="002F3D1B">
              <w:rPr>
                <w:rFonts w:ascii="Times New Roman" w:eastAsia="Times New Roman" w:hAnsi="Times New Roman"/>
                <w:b/>
                <w:sz w:val="22"/>
                <w:szCs w:val="22"/>
                <w:lang w:val="sr-Cyrl-RS"/>
              </w:rPr>
              <w:t>за издавање лиценци за обављање послова у области безбедности и здравља на раду („Службени гласник РС“, број 16/18)</w:t>
            </w:r>
            <w:r w:rsidR="00B117FD">
              <w:rPr>
                <w:rFonts w:ascii="Times New Roman" w:eastAsia="Times New Roman" w:hAnsi="Times New Roman"/>
                <w:b/>
                <w:sz w:val="22"/>
                <w:szCs w:val="22"/>
              </w:rPr>
              <w:t>.</w:t>
            </w:r>
          </w:p>
          <w:p w14:paraId="20A3E865" w14:textId="77777777" w:rsidR="00B52A74" w:rsidRPr="002F3D1B" w:rsidRDefault="00B52A74" w:rsidP="00F7328C">
            <w:pPr>
              <w:rPr>
                <w:rFonts w:ascii="Times New Roman" w:eastAsia="Times New Roman" w:hAnsi="Times New Roman"/>
                <w:b/>
                <w:sz w:val="22"/>
                <w:szCs w:val="22"/>
                <w:lang w:val="sr-Cyrl-RS"/>
              </w:rPr>
            </w:pPr>
          </w:p>
          <w:p w14:paraId="34530C36" w14:textId="00AA5883" w:rsidR="00B52A74" w:rsidRPr="006126DA" w:rsidRDefault="00B52A74" w:rsidP="00B52A74">
            <w:pPr>
              <w:rPr>
                <w:rFonts w:ascii="Times New Roman" w:eastAsia="Times New Roman" w:hAnsi="Times New Roman"/>
                <w:color w:val="00B050"/>
                <w:sz w:val="22"/>
                <w:szCs w:val="22"/>
                <w:lang w:val="sr-Cyrl-RS"/>
              </w:rPr>
            </w:pPr>
          </w:p>
          <w:p w14:paraId="5741821F" w14:textId="77777777" w:rsidR="00F7328C" w:rsidRPr="002F3D1B" w:rsidRDefault="00F7328C" w:rsidP="00F7328C">
            <w:pPr>
              <w:rPr>
                <w:rFonts w:ascii="Times New Roman" w:eastAsia="Times New Roman" w:hAnsi="Times New Roman"/>
                <w:b/>
                <w:sz w:val="22"/>
                <w:szCs w:val="22"/>
                <w:lang w:val="sr-Cyrl-RS"/>
              </w:rPr>
            </w:pPr>
          </w:p>
          <w:p w14:paraId="2249BECF" w14:textId="29FF2BD6" w:rsidR="00F7328C" w:rsidRPr="002F3D1B" w:rsidRDefault="00F7328C" w:rsidP="00F7328C">
            <w:pPr>
              <w:pStyle w:val="ListParagraph"/>
              <w:numPr>
                <w:ilvl w:val="1"/>
                <w:numId w:val="29"/>
              </w:numPr>
              <w:rPr>
                <w:rFonts w:ascii="Times New Roman" w:eastAsia="Times New Roman" w:hAnsi="Times New Roman"/>
                <w:b/>
                <w:sz w:val="22"/>
                <w:szCs w:val="22"/>
                <w:lang w:val="sr-Cyrl-RS"/>
              </w:rPr>
            </w:pPr>
            <w:r w:rsidRPr="002F3D1B">
              <w:rPr>
                <w:rFonts w:ascii="Times New Roman" w:eastAsia="Times New Roman" w:hAnsi="Times New Roman"/>
                <w:b/>
                <w:sz w:val="22"/>
                <w:szCs w:val="22"/>
                <w:u w:val="single"/>
                <w:lang w:val="sr-Cyrl-RS"/>
              </w:rPr>
              <w:t>Промена форме докумената</w:t>
            </w:r>
          </w:p>
          <w:p w14:paraId="3D4188EF" w14:textId="77777777" w:rsidR="002F3D1B" w:rsidRPr="002F3D1B" w:rsidRDefault="002F3D1B" w:rsidP="002F3D1B">
            <w:pPr>
              <w:pStyle w:val="ListParagraph"/>
              <w:rPr>
                <w:rFonts w:ascii="Times New Roman" w:eastAsia="Times New Roman" w:hAnsi="Times New Roman"/>
                <w:b/>
                <w:sz w:val="22"/>
                <w:szCs w:val="22"/>
                <w:lang w:val="sr-Cyrl-RS"/>
              </w:rPr>
            </w:pPr>
          </w:p>
          <w:p w14:paraId="01ABFA2D" w14:textId="5BC7FD35" w:rsidR="00F265AB" w:rsidRPr="00F7328C" w:rsidRDefault="00F265AB" w:rsidP="00F265AB">
            <w:pPr>
              <w:rPr>
                <w:rFonts w:ascii="Times New Roman" w:eastAsia="Times New Roman" w:hAnsi="Times New Roman"/>
                <w:sz w:val="22"/>
                <w:szCs w:val="22"/>
              </w:rPr>
            </w:pPr>
            <w:r w:rsidRPr="002F3D1B">
              <w:rPr>
                <w:rFonts w:ascii="Times New Roman" w:eastAsia="Times New Roman" w:hAnsi="Times New Roman"/>
                <w:sz w:val="22"/>
                <w:szCs w:val="22"/>
                <w:lang w:val="sr-Cyrl-RS"/>
              </w:rPr>
              <w:t>Подносилац захтева је у обавези да поједина документа подноси у оригиналу или овереној фотокопији, што није</w:t>
            </w:r>
            <w:r w:rsidRPr="00F7328C">
              <w:rPr>
                <w:rFonts w:ascii="Times New Roman" w:eastAsia="Times New Roman" w:hAnsi="Times New Roman"/>
                <w:sz w:val="22"/>
                <w:szCs w:val="22"/>
                <w:lang w:val="sr-Cyrl-RS"/>
              </w:rPr>
              <w:t xml:space="preserve"> неопходно у свакој систуацији те у вези са тим предлаже се измена обавезе достављања докумената у овим формама и предлаже се прихватање копија за следећа документа: </w:t>
            </w:r>
          </w:p>
          <w:p w14:paraId="5666D63C" w14:textId="6A152A80" w:rsidR="002F3D1B" w:rsidRDefault="002F3D1B" w:rsidP="00F7328C">
            <w:pPr>
              <w:pStyle w:val="ListParagraph"/>
              <w:numPr>
                <w:ilvl w:val="0"/>
                <w:numId w:val="28"/>
              </w:numPr>
              <w:spacing w:before="120" w:after="120"/>
              <w:ind w:left="34" w:firstLine="326"/>
              <w:rPr>
                <w:rFonts w:ascii="Times New Roman" w:hAnsi="Times New Roman"/>
                <w:sz w:val="22"/>
                <w:szCs w:val="22"/>
                <w:lang w:val="sr-Cyrl-RS"/>
              </w:rPr>
            </w:pPr>
            <w:r>
              <w:rPr>
                <w:rFonts w:ascii="Times New Roman" w:hAnsi="Times New Roman"/>
                <w:sz w:val="22"/>
                <w:szCs w:val="22"/>
                <w:lang w:val="sr-Cyrl-RS"/>
              </w:rPr>
              <w:t xml:space="preserve">Документ 4: </w:t>
            </w:r>
            <w:r w:rsidRPr="002F3D1B">
              <w:rPr>
                <w:rFonts w:ascii="Times New Roman" w:hAnsi="Times New Roman"/>
                <w:sz w:val="22"/>
                <w:szCs w:val="22"/>
                <w:lang w:val="sr-Cyrl-RS"/>
              </w:rPr>
              <w:t>Препис или оверена копија дипломе којом се потврђује стручна спрема лица за које се тражи издавање лиценце</w:t>
            </w:r>
            <w:r>
              <w:rPr>
                <w:rFonts w:ascii="Times New Roman" w:hAnsi="Times New Roman"/>
                <w:sz w:val="22"/>
                <w:szCs w:val="22"/>
                <w:lang w:val="sr-Cyrl-RS"/>
              </w:rPr>
              <w:t xml:space="preserve"> из које се утврђују п</w:t>
            </w:r>
            <w:r w:rsidRPr="002F3D1B">
              <w:rPr>
                <w:rFonts w:ascii="Times New Roman" w:hAnsi="Times New Roman"/>
                <w:sz w:val="22"/>
                <w:szCs w:val="22"/>
                <w:lang w:val="sr-Cyrl-RS"/>
              </w:rPr>
              <w:t>одаци о  подносиоцу захтева и врсти, степену стеченог образовања и датум стицања</w:t>
            </w:r>
            <w:r>
              <w:rPr>
                <w:rFonts w:ascii="Times New Roman" w:hAnsi="Times New Roman"/>
                <w:sz w:val="22"/>
                <w:szCs w:val="22"/>
                <w:lang w:val="sr-Cyrl-RS"/>
              </w:rPr>
              <w:t xml:space="preserve"> дипломе</w:t>
            </w:r>
            <w:r w:rsidRPr="002F3D1B">
              <w:rPr>
                <w:rFonts w:ascii="Times New Roman" w:hAnsi="Times New Roman"/>
                <w:sz w:val="22"/>
                <w:szCs w:val="22"/>
                <w:lang w:val="sr-Cyrl-RS"/>
              </w:rPr>
              <w:t xml:space="preserve">, </w:t>
            </w:r>
            <w:r>
              <w:rPr>
                <w:rFonts w:ascii="Times New Roman" w:hAnsi="Times New Roman"/>
                <w:sz w:val="22"/>
                <w:szCs w:val="22"/>
                <w:lang w:val="sr-Cyrl-RS"/>
              </w:rPr>
              <w:t xml:space="preserve">као и </w:t>
            </w:r>
            <w:r w:rsidRPr="002F3D1B">
              <w:rPr>
                <w:rFonts w:ascii="Times New Roman" w:hAnsi="Times New Roman"/>
                <w:sz w:val="22"/>
                <w:szCs w:val="22"/>
                <w:lang w:val="sr-Cyrl-RS"/>
              </w:rPr>
              <w:t>број дипломе</w:t>
            </w:r>
          </w:p>
          <w:p w14:paraId="1FEC2C52" w14:textId="1202DEE2" w:rsidR="00F265AB" w:rsidRPr="00020FAF" w:rsidRDefault="002F3D1B" w:rsidP="00F7328C">
            <w:pPr>
              <w:spacing w:before="120" w:after="120"/>
              <w:ind w:left="34"/>
              <w:rPr>
                <w:rFonts w:ascii="Times New Roman" w:hAnsi="Times New Roman"/>
                <w:sz w:val="22"/>
                <w:szCs w:val="22"/>
                <w:lang w:val="sr-Cyrl-RS"/>
              </w:rPr>
            </w:pPr>
            <w:r>
              <w:rPr>
                <w:rFonts w:ascii="Times New Roman" w:hAnsi="Times New Roman"/>
                <w:sz w:val="22"/>
                <w:szCs w:val="22"/>
                <w:lang w:val="sr-Cyrl-RS"/>
              </w:rPr>
              <w:t>Н</w:t>
            </w:r>
            <w:r w:rsidR="00F7328C" w:rsidRPr="00F7328C">
              <w:rPr>
                <w:rFonts w:ascii="Times New Roman" w:hAnsi="Times New Roman"/>
                <w:sz w:val="22"/>
                <w:szCs w:val="22"/>
                <w:lang w:val="sr-Cyrl-RS"/>
              </w:rPr>
              <w:t>ије неопходно да се овај документ тражи у овереној копији.</w:t>
            </w:r>
            <w:r w:rsidR="00F7328C">
              <w:rPr>
                <w:rFonts w:ascii="Times New Roman" w:hAnsi="Times New Roman"/>
                <w:sz w:val="22"/>
                <w:szCs w:val="22"/>
                <w:lang w:val="sr-Cyrl-RS"/>
              </w:rPr>
              <w:t xml:space="preserve"> </w:t>
            </w:r>
            <w:r w:rsidR="00F265AB" w:rsidRPr="00F7328C">
              <w:rPr>
                <w:rFonts w:ascii="Times New Roman" w:eastAsia="Times New Roman" w:hAnsi="Times New Roman"/>
                <w:sz w:val="22"/>
                <w:szCs w:val="22"/>
                <w:lang w:val="sr-Cyrl-RS"/>
              </w:rPr>
              <w:t xml:space="preserve">Овакав захтев значајно повећава трошкове поступка за подносиоца захтева јер се овера траженог документа врши код јавног бележника </w:t>
            </w:r>
            <w:r>
              <w:rPr>
                <w:rFonts w:ascii="Times New Roman" w:eastAsia="Times New Roman" w:hAnsi="Times New Roman"/>
                <w:sz w:val="22"/>
                <w:szCs w:val="22"/>
                <w:lang w:val="sr-Cyrl-RS"/>
              </w:rPr>
              <w:t>и представља непотребан трошак</w:t>
            </w:r>
            <w:r w:rsidR="00F265AB" w:rsidRPr="00F7328C">
              <w:rPr>
                <w:rFonts w:ascii="Times New Roman" w:eastAsia="Times New Roman" w:hAnsi="Times New Roman"/>
                <w:sz w:val="22"/>
                <w:szCs w:val="22"/>
                <w:lang w:val="sr-Cyrl-RS"/>
              </w:rPr>
              <w:t xml:space="preserve">, те са тим у вези </w:t>
            </w:r>
            <w:r w:rsidR="00F7328C" w:rsidRPr="00F7328C">
              <w:rPr>
                <w:rFonts w:ascii="Times New Roman" w:eastAsia="Times New Roman" w:hAnsi="Times New Roman"/>
                <w:sz w:val="22"/>
                <w:szCs w:val="22"/>
                <w:lang w:val="sr-Cyrl-RS"/>
              </w:rPr>
              <w:t xml:space="preserve">овај </w:t>
            </w:r>
            <w:r>
              <w:rPr>
                <w:rFonts w:ascii="Times New Roman" w:eastAsia="Times New Roman" w:hAnsi="Times New Roman"/>
                <w:sz w:val="22"/>
                <w:szCs w:val="22"/>
                <w:lang w:val="sr-Cyrl-RS"/>
              </w:rPr>
              <w:t xml:space="preserve">треба тражити само </w:t>
            </w:r>
            <w:r w:rsidR="00F7328C" w:rsidRPr="00F7328C">
              <w:rPr>
                <w:rFonts w:ascii="Times New Roman" w:eastAsia="Times New Roman" w:hAnsi="Times New Roman"/>
                <w:sz w:val="22"/>
                <w:szCs w:val="22"/>
                <w:lang w:val="sr-Cyrl-RS"/>
              </w:rPr>
              <w:t>у копији</w:t>
            </w:r>
            <w:r w:rsidR="00020FAF">
              <w:rPr>
                <w:rFonts w:ascii="Times New Roman" w:eastAsia="Times New Roman" w:hAnsi="Times New Roman"/>
                <w:sz w:val="22"/>
                <w:szCs w:val="22"/>
              </w:rPr>
              <w:t>.</w:t>
            </w:r>
          </w:p>
          <w:p w14:paraId="1AE19F60" w14:textId="2189E9F2" w:rsidR="008A4B51" w:rsidRDefault="005F5F1B" w:rsidP="00DD378D">
            <w:pPr>
              <w:rPr>
                <w:rFonts w:ascii="Times New Roman" w:eastAsia="Times New Roman" w:hAnsi="Times New Roman"/>
                <w:b/>
                <w:sz w:val="22"/>
                <w:szCs w:val="22"/>
              </w:rPr>
            </w:pPr>
            <w:r w:rsidRPr="00F7328C">
              <w:rPr>
                <w:rFonts w:ascii="Times New Roman" w:eastAsia="Times New Roman" w:hAnsi="Times New Roman"/>
                <w:b/>
                <w:sz w:val="22"/>
                <w:szCs w:val="22"/>
                <w:lang w:val="sr-Cyrl-RS"/>
              </w:rPr>
              <w:t>За примену ове препоруке потребна је измена прописа и то</w:t>
            </w:r>
            <w:r w:rsidR="00CD3CB8" w:rsidRPr="00F7328C">
              <w:rPr>
                <w:rFonts w:ascii="Times New Roman" w:eastAsia="Times New Roman" w:hAnsi="Times New Roman"/>
                <w:b/>
                <w:sz w:val="22"/>
                <w:szCs w:val="22"/>
                <w:lang w:val="sr-Cyrl-RS"/>
              </w:rPr>
              <w:t xml:space="preserve"> члана </w:t>
            </w:r>
            <w:r w:rsidR="00043BDA">
              <w:rPr>
                <w:rFonts w:ascii="Times New Roman" w:eastAsia="Times New Roman" w:hAnsi="Times New Roman"/>
                <w:b/>
                <w:sz w:val="22"/>
                <w:szCs w:val="22"/>
                <w:lang w:val="sr-Cyrl-RS"/>
              </w:rPr>
              <w:t>13</w:t>
            </w:r>
            <w:r w:rsidR="007C233E" w:rsidRPr="00F7328C">
              <w:rPr>
                <w:rFonts w:ascii="Times New Roman" w:eastAsia="Times New Roman" w:hAnsi="Times New Roman"/>
                <w:b/>
                <w:sz w:val="22"/>
                <w:szCs w:val="22"/>
                <w:lang w:val="sr-Cyrl-RS"/>
              </w:rPr>
              <w:t>.</w:t>
            </w:r>
            <w:r w:rsidRPr="00F7328C">
              <w:rPr>
                <w:rFonts w:ascii="Times New Roman" w:eastAsia="Times New Roman" w:hAnsi="Times New Roman"/>
                <w:b/>
                <w:sz w:val="22"/>
                <w:szCs w:val="22"/>
                <w:lang w:val="sr-Cyrl-RS"/>
              </w:rPr>
              <w:t xml:space="preserve"> Правилник</w:t>
            </w:r>
            <w:r w:rsidR="00CD3CB8" w:rsidRPr="00F7328C">
              <w:rPr>
                <w:rFonts w:ascii="Times New Roman" w:eastAsia="Times New Roman" w:hAnsi="Times New Roman"/>
                <w:b/>
                <w:sz w:val="22"/>
                <w:szCs w:val="22"/>
                <w:lang w:val="sr-Cyrl-RS"/>
              </w:rPr>
              <w:t>а</w:t>
            </w:r>
            <w:r w:rsidRPr="00F7328C">
              <w:rPr>
                <w:rFonts w:ascii="Times New Roman" w:eastAsia="Times New Roman" w:hAnsi="Times New Roman"/>
                <w:b/>
                <w:sz w:val="22"/>
                <w:szCs w:val="22"/>
                <w:lang w:val="sr-Cyrl-RS"/>
              </w:rPr>
              <w:t xml:space="preserve"> </w:t>
            </w:r>
            <w:r w:rsidR="00CD3CB8" w:rsidRPr="00F7328C">
              <w:rPr>
                <w:rFonts w:ascii="Times New Roman" w:eastAsia="Times New Roman" w:hAnsi="Times New Roman"/>
                <w:b/>
                <w:sz w:val="22"/>
                <w:szCs w:val="22"/>
                <w:lang w:val="sr-Cyrl-RS"/>
              </w:rPr>
              <w:t>о условима за издавање лиценци за обављање послова у области безбедности и здравља на раду („Службени гласник РС“, број 16/18)</w:t>
            </w:r>
            <w:r w:rsidR="00B117FD">
              <w:rPr>
                <w:rFonts w:ascii="Times New Roman" w:eastAsia="Times New Roman" w:hAnsi="Times New Roman"/>
                <w:b/>
                <w:sz w:val="22"/>
                <w:szCs w:val="22"/>
              </w:rPr>
              <w:t xml:space="preserve">. </w:t>
            </w:r>
          </w:p>
          <w:p w14:paraId="42E09C04" w14:textId="2F8BEB2C" w:rsidR="00B117FD" w:rsidRDefault="00B117FD" w:rsidP="00DD378D">
            <w:pPr>
              <w:rPr>
                <w:rFonts w:ascii="Times New Roman" w:eastAsia="Times New Roman" w:hAnsi="Times New Roman"/>
                <w:b/>
                <w:sz w:val="22"/>
                <w:szCs w:val="22"/>
              </w:rPr>
            </w:pPr>
          </w:p>
          <w:p w14:paraId="25C9B507" w14:textId="6621CF79" w:rsidR="00B117FD" w:rsidRDefault="00B117FD" w:rsidP="00DD378D">
            <w:pPr>
              <w:rPr>
                <w:rFonts w:ascii="Times New Roman" w:eastAsia="Times New Roman" w:hAnsi="Times New Roman"/>
                <w:b/>
                <w:sz w:val="22"/>
                <w:szCs w:val="22"/>
              </w:rPr>
            </w:pPr>
          </w:p>
          <w:p w14:paraId="3A214520" w14:textId="77777777" w:rsidR="00B117FD" w:rsidRPr="00F7328C" w:rsidRDefault="00B117FD" w:rsidP="00DD378D">
            <w:pPr>
              <w:rPr>
                <w:rFonts w:ascii="Times New Roman" w:eastAsia="Times New Roman" w:hAnsi="Times New Roman"/>
                <w:b/>
                <w:sz w:val="22"/>
                <w:szCs w:val="22"/>
                <w:lang w:val="sr-Cyrl-RS"/>
              </w:rPr>
            </w:pPr>
          </w:p>
          <w:p w14:paraId="470F028A" w14:textId="56100EE3" w:rsidR="008A4B51" w:rsidRPr="0086529B" w:rsidRDefault="008A4B51" w:rsidP="00A84191">
            <w:pPr>
              <w:pStyle w:val="ListParagraph"/>
              <w:numPr>
                <w:ilvl w:val="1"/>
                <w:numId w:val="40"/>
              </w:numPr>
              <w:rPr>
                <w:rFonts w:ascii="Times New Roman" w:eastAsia="Times New Roman" w:hAnsi="Times New Roman"/>
                <w:sz w:val="22"/>
                <w:szCs w:val="22"/>
                <w:lang w:val="sr-Cyrl-RS"/>
              </w:rPr>
            </w:pPr>
            <w:r w:rsidRPr="0086529B">
              <w:rPr>
                <w:rFonts w:ascii="Times New Roman" w:eastAsia="Times New Roman" w:hAnsi="Times New Roman"/>
                <w:b/>
                <w:sz w:val="22"/>
                <w:szCs w:val="22"/>
                <w:u w:val="single"/>
                <w:lang w:val="sr-Cyrl-RS"/>
              </w:rPr>
              <w:lastRenderedPageBreak/>
              <w:t>Скраћивање рока поступања</w:t>
            </w:r>
          </w:p>
          <w:p w14:paraId="25E14499" w14:textId="77777777" w:rsidR="008A4B51" w:rsidRPr="0086529B" w:rsidRDefault="008A4B51" w:rsidP="008A4B51">
            <w:pPr>
              <w:rPr>
                <w:rFonts w:ascii="Times New Roman" w:eastAsia="Times New Roman" w:hAnsi="Times New Roman"/>
                <w:sz w:val="22"/>
                <w:szCs w:val="22"/>
                <w:lang w:val="sr-Cyrl-RS"/>
              </w:rPr>
            </w:pPr>
          </w:p>
          <w:p w14:paraId="30E46B20" w14:textId="439BE135" w:rsidR="007D1606" w:rsidRPr="0086529B" w:rsidRDefault="007D1606" w:rsidP="008A4B51">
            <w:pPr>
              <w:rPr>
                <w:rFonts w:ascii="Times New Roman" w:eastAsia="Times New Roman" w:hAnsi="Times New Roman"/>
                <w:sz w:val="22"/>
                <w:szCs w:val="22"/>
                <w:lang w:val="sr-Cyrl-RS"/>
              </w:rPr>
            </w:pPr>
            <w:r w:rsidRPr="0086529B">
              <w:rPr>
                <w:rFonts w:ascii="Times New Roman" w:eastAsia="Times New Roman" w:hAnsi="Times New Roman"/>
                <w:sz w:val="22"/>
                <w:szCs w:val="22"/>
                <w:lang w:val="sr-Cyrl-RS"/>
              </w:rPr>
              <w:t xml:space="preserve">Управа за безбедност и здравље на раду у просеку по захтеву у овом поступку поступа у року од </w:t>
            </w:r>
            <w:r w:rsidR="0086529B" w:rsidRPr="0086529B">
              <w:rPr>
                <w:rFonts w:ascii="Times New Roman" w:eastAsia="Times New Roman" w:hAnsi="Times New Roman"/>
                <w:sz w:val="22"/>
                <w:szCs w:val="22"/>
              </w:rPr>
              <w:t>25</w:t>
            </w:r>
            <w:r w:rsidRPr="0086529B">
              <w:rPr>
                <w:rFonts w:ascii="Times New Roman" w:eastAsia="Times New Roman" w:hAnsi="Times New Roman"/>
                <w:sz w:val="22"/>
                <w:szCs w:val="22"/>
                <w:lang w:val="sr-Cyrl-RS"/>
              </w:rPr>
              <w:t xml:space="preserve"> дана а за само поступање директно примењује рок од 60 дана прописан Законом о општем управном поступку. С обзиром да се ради о управном поступку који се покреће по захтеву странке у коме се одлучује у поступку непосредног одлучивања, Управа је дужна да изда решење најкасније у року од 30 дана од покретања поступка у складу са чланом 145. став 2. Закона о општем управном поступку.</w:t>
            </w:r>
          </w:p>
          <w:p w14:paraId="1DFBD1AA" w14:textId="64466438" w:rsidR="007D1606" w:rsidRPr="0086529B" w:rsidRDefault="007D1606" w:rsidP="008A4B51">
            <w:pPr>
              <w:rPr>
                <w:rFonts w:ascii="Times New Roman" w:eastAsia="Times New Roman" w:hAnsi="Times New Roman"/>
                <w:sz w:val="22"/>
                <w:szCs w:val="22"/>
                <w:lang w:val="sr-Cyrl-RS"/>
              </w:rPr>
            </w:pPr>
            <w:r w:rsidRPr="0086529B">
              <w:rPr>
                <w:rFonts w:ascii="Times New Roman" w:eastAsia="Times New Roman" w:hAnsi="Times New Roman"/>
                <w:sz w:val="22"/>
                <w:szCs w:val="22"/>
                <w:lang w:val="sr-Cyrl-RS"/>
              </w:rPr>
              <w:t>У вези са наведеним потребно је ускладити поступање у овом поступку са роком из члана 145. став 2. Закона о општем управном поступку.</w:t>
            </w:r>
          </w:p>
          <w:p w14:paraId="7B7FA510" w14:textId="77777777" w:rsidR="00755096" w:rsidRPr="0086529B" w:rsidRDefault="00755096" w:rsidP="008A4B51">
            <w:pPr>
              <w:rPr>
                <w:rFonts w:ascii="Times New Roman" w:eastAsia="Times New Roman" w:hAnsi="Times New Roman"/>
                <w:sz w:val="22"/>
                <w:szCs w:val="22"/>
                <w:lang w:val="sr-Cyrl-RS"/>
              </w:rPr>
            </w:pPr>
          </w:p>
          <w:p w14:paraId="0EC80490" w14:textId="5B4E8F41" w:rsidR="008A4B51" w:rsidRDefault="008A4B51" w:rsidP="008A4B51">
            <w:pPr>
              <w:rPr>
                <w:rFonts w:ascii="Times New Roman" w:eastAsia="Times New Roman" w:hAnsi="Times New Roman"/>
                <w:b/>
                <w:sz w:val="22"/>
                <w:szCs w:val="22"/>
                <w:lang w:val="sr-Cyrl-RS"/>
              </w:rPr>
            </w:pPr>
            <w:r w:rsidRPr="0086529B">
              <w:rPr>
                <w:rFonts w:ascii="Times New Roman" w:eastAsia="Times New Roman" w:hAnsi="Times New Roman"/>
                <w:b/>
                <w:sz w:val="22"/>
                <w:szCs w:val="22"/>
                <w:lang w:val="sr-Cyrl-RS"/>
              </w:rPr>
              <w:t xml:space="preserve">За примену ове препоруке </w:t>
            </w:r>
            <w:r w:rsidR="007D1606" w:rsidRPr="0086529B">
              <w:rPr>
                <w:rFonts w:ascii="Times New Roman" w:eastAsia="Times New Roman" w:hAnsi="Times New Roman"/>
                <w:b/>
                <w:sz w:val="22"/>
                <w:szCs w:val="22"/>
                <w:lang w:val="sr-Cyrl-RS"/>
              </w:rPr>
              <w:t xml:space="preserve">није </w:t>
            </w:r>
            <w:r w:rsidRPr="0086529B">
              <w:rPr>
                <w:rFonts w:ascii="Times New Roman" w:eastAsia="Times New Roman" w:hAnsi="Times New Roman"/>
                <w:b/>
                <w:sz w:val="22"/>
                <w:szCs w:val="22"/>
                <w:lang w:val="sr-Cyrl-RS"/>
              </w:rPr>
              <w:t xml:space="preserve">потребна </w:t>
            </w:r>
            <w:r w:rsidR="007D1606" w:rsidRPr="0086529B">
              <w:rPr>
                <w:rFonts w:ascii="Times New Roman" w:eastAsia="Times New Roman" w:hAnsi="Times New Roman"/>
                <w:b/>
                <w:sz w:val="22"/>
                <w:szCs w:val="22"/>
                <w:lang w:val="sr-Cyrl-RS"/>
              </w:rPr>
              <w:t>измена прописа</w:t>
            </w:r>
            <w:r w:rsidRPr="00A84191">
              <w:rPr>
                <w:rFonts w:ascii="Times New Roman" w:eastAsia="Times New Roman" w:hAnsi="Times New Roman"/>
                <w:b/>
                <w:sz w:val="22"/>
                <w:szCs w:val="22"/>
                <w:lang w:val="sr-Cyrl-RS"/>
              </w:rPr>
              <w:t xml:space="preserve"> </w:t>
            </w:r>
          </w:p>
          <w:p w14:paraId="6FDA9A1C" w14:textId="77777777" w:rsidR="00B52A74" w:rsidRPr="00A84191" w:rsidRDefault="00B52A74" w:rsidP="008A4B51">
            <w:pPr>
              <w:rPr>
                <w:rFonts w:ascii="Times New Roman" w:eastAsia="Times New Roman" w:hAnsi="Times New Roman"/>
                <w:sz w:val="22"/>
                <w:szCs w:val="22"/>
                <w:lang w:val="sr-Cyrl-RS"/>
              </w:rPr>
            </w:pPr>
          </w:p>
          <w:p w14:paraId="75798892" w14:textId="6E689F19" w:rsidR="00B52A74" w:rsidRPr="006126DA" w:rsidRDefault="00B52A74" w:rsidP="00B52A74">
            <w:pPr>
              <w:rPr>
                <w:rFonts w:ascii="Times New Roman" w:eastAsia="Times New Roman" w:hAnsi="Times New Roman"/>
                <w:color w:val="00B050"/>
                <w:sz w:val="22"/>
                <w:szCs w:val="22"/>
                <w:lang w:val="sr-Cyrl-RS"/>
              </w:rPr>
            </w:pPr>
          </w:p>
          <w:p w14:paraId="74411295" w14:textId="77777777" w:rsidR="008A4B51" w:rsidRPr="007C233E" w:rsidRDefault="008A4B51" w:rsidP="00DD378D">
            <w:pPr>
              <w:rPr>
                <w:rFonts w:ascii="Times New Roman" w:eastAsia="Times New Roman" w:hAnsi="Times New Roman"/>
                <w:b/>
                <w:sz w:val="22"/>
                <w:szCs w:val="22"/>
                <w:highlight w:val="yellow"/>
                <w:lang w:val="sr-Cyrl-RS"/>
              </w:rPr>
            </w:pPr>
          </w:p>
          <w:p w14:paraId="43D3F121" w14:textId="1112378B" w:rsidR="007D1606" w:rsidRPr="00DE5232" w:rsidRDefault="007D1606" w:rsidP="00A84191">
            <w:pPr>
              <w:pStyle w:val="ListParagraph"/>
              <w:numPr>
                <w:ilvl w:val="1"/>
                <w:numId w:val="40"/>
              </w:numPr>
              <w:rPr>
                <w:rFonts w:ascii="Times New Roman" w:eastAsia="Times New Roman" w:hAnsi="Times New Roman"/>
                <w:sz w:val="22"/>
                <w:szCs w:val="22"/>
                <w:lang w:val="sr-Cyrl-RS"/>
              </w:rPr>
            </w:pPr>
            <w:r w:rsidRPr="00DE5232">
              <w:rPr>
                <w:rFonts w:ascii="Times New Roman" w:eastAsia="Times New Roman" w:hAnsi="Times New Roman"/>
                <w:b/>
                <w:sz w:val="22"/>
                <w:szCs w:val="22"/>
                <w:u w:val="single"/>
                <w:lang w:val="sr-Cyrl-RS"/>
              </w:rPr>
              <w:t>Увођење обрасца захтева и дигитализација подношења и поступања у овом поступку</w:t>
            </w:r>
            <w:r w:rsidRPr="00DE5232">
              <w:rPr>
                <w:rFonts w:ascii="Times New Roman" w:eastAsia="Times New Roman" w:hAnsi="Times New Roman"/>
                <w:sz w:val="22"/>
                <w:szCs w:val="22"/>
                <w:lang w:val="sr-Cyrl-RS"/>
              </w:rPr>
              <w:t xml:space="preserve"> </w:t>
            </w:r>
          </w:p>
          <w:p w14:paraId="34D65768" w14:textId="77777777" w:rsidR="007D1606" w:rsidRPr="00DE5232" w:rsidRDefault="007D1606" w:rsidP="007D1606">
            <w:pPr>
              <w:rPr>
                <w:rFonts w:ascii="Times New Roman" w:eastAsia="Times New Roman" w:hAnsi="Times New Roman"/>
                <w:sz w:val="22"/>
                <w:szCs w:val="22"/>
                <w:lang w:val="sr-Cyrl-RS"/>
              </w:rPr>
            </w:pPr>
          </w:p>
          <w:p w14:paraId="1DE3F126" w14:textId="63F798D4" w:rsidR="007D1606" w:rsidRPr="00DE5232" w:rsidRDefault="007D1606" w:rsidP="007D1606">
            <w:pPr>
              <w:rPr>
                <w:rFonts w:ascii="Times New Roman" w:eastAsia="Times New Roman" w:hAnsi="Times New Roman"/>
                <w:sz w:val="22"/>
                <w:szCs w:val="22"/>
                <w:lang w:val="sr-Cyrl-RS"/>
              </w:rPr>
            </w:pPr>
            <w:r w:rsidRPr="00DE5232">
              <w:rPr>
                <w:rFonts w:ascii="Times New Roman" w:eastAsia="Times New Roman" w:hAnsi="Times New Roman"/>
                <w:sz w:val="22"/>
                <w:szCs w:val="22"/>
                <w:lang w:val="sr-Cyrl-RS"/>
              </w:rPr>
              <w:t xml:space="preserve">Потребно је пре свега увести образац захтева за покретање овог поступка и то тако што би се образац захтева прописао Правилником о условима за издавање лиценци за обављање послова у области безбедности и здравља на раду. Обрасцем захтева треба обухватити све податке који се траже у овом поступку, од података о </w:t>
            </w:r>
            <w:r w:rsidR="00DE5232" w:rsidRPr="00DE5232">
              <w:rPr>
                <w:rFonts w:ascii="Times New Roman" w:hAnsi="Times New Roman"/>
                <w:sz w:val="22"/>
                <w:szCs w:val="22"/>
                <w:lang w:val="sr-Cyrl-RS"/>
              </w:rPr>
              <w:t>називу, седишту и адреси правног лица и личне податке лица за које се тражи издавање лиценце (име и презиме, ЈМБГ, адреса и место становања, степен и врста школске спреме, радно искуство, радно правни статус)</w:t>
            </w:r>
            <w:r w:rsidR="001D08C9" w:rsidRPr="00DE5232">
              <w:rPr>
                <w:rFonts w:ascii="Times New Roman" w:eastAsia="Times New Roman" w:hAnsi="Times New Roman"/>
                <w:sz w:val="22"/>
                <w:szCs w:val="22"/>
                <w:lang w:val="sr-Cyrl-RS"/>
              </w:rPr>
              <w:t>. Потребно је обрасцем захтева обухватити и податке</w:t>
            </w:r>
            <w:r w:rsidRPr="00DE5232">
              <w:rPr>
                <w:rFonts w:ascii="Times New Roman" w:eastAsia="Times New Roman" w:hAnsi="Times New Roman"/>
                <w:sz w:val="22"/>
                <w:szCs w:val="22"/>
                <w:lang w:val="sr-Cyrl-RS"/>
              </w:rPr>
              <w:t xml:space="preserve"> који су потребни да би се установил</w:t>
            </w:r>
            <w:r w:rsidR="00A84191" w:rsidRPr="00DE5232">
              <w:rPr>
                <w:rFonts w:ascii="Times New Roman" w:eastAsia="Times New Roman" w:hAnsi="Times New Roman"/>
                <w:sz w:val="22"/>
                <w:szCs w:val="22"/>
                <w:lang w:val="sr-Cyrl-RS"/>
              </w:rPr>
              <w:t>о</w:t>
            </w:r>
            <w:r w:rsidRPr="00DE5232">
              <w:rPr>
                <w:rFonts w:ascii="Times New Roman" w:eastAsia="Times New Roman" w:hAnsi="Times New Roman"/>
                <w:sz w:val="22"/>
                <w:szCs w:val="22"/>
                <w:lang w:val="sr-Cyrl-RS"/>
              </w:rPr>
              <w:t xml:space="preserve"> да ли </w:t>
            </w:r>
            <w:r w:rsidR="001D08C9" w:rsidRPr="00DE5232">
              <w:rPr>
                <w:rFonts w:ascii="Times New Roman" w:eastAsia="Times New Roman" w:hAnsi="Times New Roman"/>
                <w:sz w:val="22"/>
                <w:szCs w:val="22"/>
                <w:lang w:val="sr-Cyrl-RS"/>
              </w:rPr>
              <w:t>су испуњени сви прописани услови да би се издала</w:t>
            </w:r>
            <w:r w:rsidRPr="00DE5232">
              <w:rPr>
                <w:rFonts w:ascii="Times New Roman" w:eastAsia="Times New Roman" w:hAnsi="Times New Roman"/>
                <w:sz w:val="22"/>
                <w:szCs w:val="22"/>
                <w:lang w:val="sr-Cyrl-RS"/>
              </w:rPr>
              <w:t xml:space="preserve"> </w:t>
            </w:r>
            <w:r w:rsidR="001D08C9" w:rsidRPr="00DE5232">
              <w:rPr>
                <w:rFonts w:ascii="Times New Roman" w:eastAsia="Times New Roman" w:hAnsi="Times New Roman"/>
                <w:sz w:val="22"/>
                <w:szCs w:val="22"/>
                <w:lang w:val="sr-Cyrl-RS"/>
              </w:rPr>
              <w:t>лиценца која се овим захтевом тражи</w:t>
            </w:r>
            <w:r w:rsidRPr="00DE5232">
              <w:rPr>
                <w:rFonts w:ascii="Times New Roman" w:eastAsia="Times New Roman" w:hAnsi="Times New Roman"/>
                <w:sz w:val="22"/>
                <w:szCs w:val="22"/>
                <w:lang w:val="sr-Cyrl-RS"/>
              </w:rPr>
              <w:t xml:space="preserve">. </w:t>
            </w:r>
            <w:r w:rsidR="0080111B" w:rsidRPr="00DE5232">
              <w:rPr>
                <w:rFonts w:ascii="Times New Roman" w:eastAsia="Times New Roman" w:hAnsi="Times New Roman"/>
                <w:sz w:val="22"/>
                <w:szCs w:val="22"/>
                <w:lang w:val="sr-Cyrl-RS"/>
              </w:rPr>
              <w:t>О</w:t>
            </w:r>
            <w:r w:rsidRPr="00DE5232">
              <w:rPr>
                <w:rFonts w:ascii="Times New Roman" w:eastAsia="Times New Roman" w:hAnsi="Times New Roman"/>
                <w:sz w:val="22"/>
                <w:szCs w:val="22"/>
                <w:lang w:val="sr-Cyrl-RS"/>
              </w:rPr>
              <w:t xml:space="preserve">бразац захтева </w:t>
            </w:r>
            <w:r w:rsidR="0080111B" w:rsidRPr="00DE5232">
              <w:rPr>
                <w:rFonts w:ascii="Times New Roman" w:eastAsia="Times New Roman" w:hAnsi="Times New Roman"/>
                <w:sz w:val="22"/>
                <w:szCs w:val="22"/>
                <w:lang w:val="sr-Cyrl-RS"/>
              </w:rPr>
              <w:t xml:space="preserve">треба да поседује и информације о потребној документацији али и о висини републичких административних такси, начину уплате истих, као и рачуну на који се плаћање може извршити. Тако припремљен образац треба </w:t>
            </w:r>
            <w:r w:rsidRPr="00DE5232">
              <w:rPr>
                <w:rFonts w:ascii="Times New Roman" w:eastAsia="Times New Roman" w:hAnsi="Times New Roman"/>
                <w:sz w:val="22"/>
                <w:szCs w:val="22"/>
                <w:lang w:val="sr-Cyrl-RS"/>
              </w:rPr>
              <w:t xml:space="preserve">сачинити </w:t>
            </w:r>
            <w:r w:rsidR="0080111B" w:rsidRPr="00DE5232">
              <w:rPr>
                <w:rFonts w:ascii="Times New Roman" w:eastAsia="Times New Roman" w:hAnsi="Times New Roman"/>
                <w:sz w:val="22"/>
                <w:szCs w:val="22"/>
                <w:lang w:val="sr-Cyrl-RS"/>
              </w:rPr>
              <w:t xml:space="preserve">и у електронској форми. </w:t>
            </w:r>
            <w:r w:rsidRPr="00DE5232">
              <w:rPr>
                <w:rFonts w:ascii="Times New Roman" w:eastAsia="Times New Roman" w:hAnsi="Times New Roman"/>
                <w:sz w:val="22"/>
                <w:szCs w:val="22"/>
                <w:lang w:val="sr-Cyrl-RS"/>
              </w:rPr>
              <w:t xml:space="preserve">Електронски образац поставити за почетак на сајт органа и портал е-Управе, а касније и на портал Јединственог јавног регистара административних поступака и осталих услова за пословање. Такође, интернет страницу надлежног органа линковати са електронским обрасцем на Регистру АП, како би се се информације о АП и припадајући обрасци налазили искључиво на једном месту. Такође, потребно је омогућити услугу електронског плаћања која је већ сада могућа преко портала е-Управе. Када се за то испуне услови, увести пуну е-управу, односно омогућити подношење захтева и издавање акта електронским путем. </w:t>
            </w:r>
          </w:p>
          <w:p w14:paraId="160715EA" w14:textId="206F3D41" w:rsidR="0080111B" w:rsidRPr="00DE5232" w:rsidRDefault="0080111B" w:rsidP="007D1606">
            <w:pPr>
              <w:rPr>
                <w:rFonts w:ascii="Times New Roman" w:eastAsia="Times New Roman" w:hAnsi="Times New Roman"/>
                <w:sz w:val="22"/>
                <w:szCs w:val="22"/>
                <w:lang w:val="sr-Cyrl-RS"/>
              </w:rPr>
            </w:pPr>
            <w:r w:rsidRPr="00DE5232">
              <w:rPr>
                <w:rFonts w:ascii="Times New Roman" w:eastAsia="Times New Roman" w:hAnsi="Times New Roman"/>
                <w:sz w:val="22"/>
                <w:szCs w:val="22"/>
                <w:lang w:val="sr-Cyrl-RS"/>
              </w:rPr>
              <w:t xml:space="preserve">Уједно се предлаже дигитализација целог поступка како би се захтев подносио електронски, </w:t>
            </w:r>
            <w:r w:rsidR="001D08C9" w:rsidRPr="00DE5232">
              <w:rPr>
                <w:rFonts w:ascii="Times New Roman" w:eastAsia="Times New Roman" w:hAnsi="Times New Roman"/>
                <w:sz w:val="22"/>
                <w:szCs w:val="22"/>
                <w:lang w:val="sr-Cyrl-RS"/>
              </w:rPr>
              <w:t>како би Управа поступала по захтеву такође електронски и издавала</w:t>
            </w:r>
            <w:r w:rsidRPr="00DE5232">
              <w:rPr>
                <w:rFonts w:ascii="Times New Roman" w:eastAsia="Times New Roman" w:hAnsi="Times New Roman"/>
                <w:sz w:val="22"/>
                <w:szCs w:val="22"/>
                <w:lang w:val="sr-Cyrl-RS"/>
              </w:rPr>
              <w:t xml:space="preserve"> електронско решење којим би се уручивала лиценца подносиоцу захтева. Дигитализација поступка би се спровела у тренутку када се за то испуне сви технички предуслови.</w:t>
            </w:r>
          </w:p>
          <w:p w14:paraId="4CA6F367" w14:textId="77777777" w:rsidR="007D1606" w:rsidRPr="00DE5232" w:rsidRDefault="007D1606" w:rsidP="007D1606">
            <w:pPr>
              <w:rPr>
                <w:rFonts w:ascii="Times New Roman" w:eastAsia="Times New Roman" w:hAnsi="Times New Roman"/>
                <w:sz w:val="22"/>
                <w:szCs w:val="22"/>
                <w:lang w:val="sr-Cyrl-RS"/>
              </w:rPr>
            </w:pPr>
          </w:p>
          <w:p w14:paraId="3EAB4AF8" w14:textId="40CD5D25" w:rsidR="00CA1CE9" w:rsidRPr="005F5F1B" w:rsidRDefault="007D1606" w:rsidP="00B117FD">
            <w:pPr>
              <w:rPr>
                <w:rFonts w:ascii="Times New Roman" w:eastAsia="Times New Roman" w:hAnsi="Times New Roman"/>
                <w:sz w:val="24"/>
                <w:szCs w:val="24"/>
                <w:lang w:val="sr-Latn-RS"/>
              </w:rPr>
            </w:pPr>
            <w:r w:rsidRPr="00DE5232">
              <w:rPr>
                <w:rFonts w:ascii="Times New Roman" w:eastAsia="Times New Roman" w:hAnsi="Times New Roman"/>
                <w:b/>
                <w:sz w:val="22"/>
                <w:szCs w:val="22"/>
                <w:lang w:val="sr-Cyrl-RS"/>
              </w:rPr>
              <w:t>За примену ове препоруке потребна је измена прописа и то</w:t>
            </w:r>
            <w:r w:rsidRPr="00DE5232">
              <w:rPr>
                <w:sz w:val="22"/>
                <w:szCs w:val="22"/>
              </w:rPr>
              <w:t xml:space="preserve"> </w:t>
            </w:r>
            <w:r w:rsidR="0080111B" w:rsidRPr="00DE5232">
              <w:rPr>
                <w:rFonts w:ascii="Times New Roman" w:eastAsia="Times New Roman" w:hAnsi="Times New Roman"/>
                <w:b/>
                <w:sz w:val="22"/>
                <w:szCs w:val="22"/>
                <w:lang w:val="sr-Cyrl-RS"/>
              </w:rPr>
              <w:t>Правилника о условима за издавање лиценци за обављање послова у области безбедности и здравља на раду („Службени гласник РС“, број 16/18)</w:t>
            </w:r>
            <w:r w:rsidR="00B117FD">
              <w:rPr>
                <w:rFonts w:ascii="Times New Roman" w:eastAsia="Times New Roman" w:hAnsi="Times New Roman"/>
                <w:b/>
                <w:sz w:val="22"/>
                <w:szCs w:val="22"/>
              </w:rPr>
              <w:t xml:space="preserve">. </w:t>
            </w:r>
          </w:p>
        </w:tc>
      </w:tr>
      <w:tr w:rsidR="00CA1CE9" w:rsidRPr="00DB19B9"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DB19B9" w:rsidRDefault="00CA1CE9" w:rsidP="00A84191">
            <w:pPr>
              <w:pStyle w:val="NormalWeb"/>
              <w:numPr>
                <w:ilvl w:val="0"/>
                <w:numId w:val="40"/>
              </w:numPr>
              <w:spacing w:before="120" w:beforeAutospacing="0" w:after="120" w:afterAutospacing="0"/>
              <w:jc w:val="center"/>
              <w:rPr>
                <w:b/>
                <w:lang w:val="sr-Cyrl-RS"/>
              </w:rPr>
            </w:pPr>
            <w:r w:rsidRPr="00DB19B9">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B52A74" w:rsidRPr="00DB19B9" w14:paraId="077D3505" w14:textId="77777777" w:rsidTr="00DB19B9">
        <w:trPr>
          <w:trHeight w:val="454"/>
        </w:trPr>
        <w:tc>
          <w:tcPr>
            <w:tcW w:w="9060" w:type="dxa"/>
            <w:gridSpan w:val="2"/>
            <w:shd w:val="clear" w:color="auto" w:fill="auto"/>
          </w:tcPr>
          <w:p w14:paraId="5029F2C7" w14:textId="77777777" w:rsidR="00B52A74" w:rsidRPr="00961F47" w:rsidRDefault="00B52A74" w:rsidP="00B52A74">
            <w:pPr>
              <w:jc w:val="right"/>
              <w:rPr>
                <w:rFonts w:ascii="Times New Roman" w:hAnsi="Times New Roman"/>
                <w:b/>
                <w:noProof/>
                <w:color w:val="000000" w:themeColor="text1"/>
                <w:sz w:val="22"/>
                <w:szCs w:val="22"/>
                <w:lang w:val="sr-Cyrl-RS"/>
              </w:rPr>
            </w:pPr>
            <w:r w:rsidRPr="00961F47">
              <w:rPr>
                <w:rFonts w:ascii="Times New Roman" w:hAnsi="Times New Roman"/>
                <w:b/>
                <w:noProof/>
                <w:color w:val="000000" w:themeColor="text1"/>
                <w:sz w:val="22"/>
                <w:szCs w:val="22"/>
                <w:lang w:val="sr-Cyrl-RS"/>
              </w:rPr>
              <w:t>НАЦРТ</w:t>
            </w:r>
          </w:p>
          <w:p w14:paraId="7453A4D1" w14:textId="77777777" w:rsidR="00B52A74" w:rsidRPr="00221BEE" w:rsidRDefault="00B52A74" w:rsidP="00B52A74">
            <w:pPr>
              <w:rPr>
                <w:rFonts w:ascii="Times New Roman" w:hAnsi="Times New Roman"/>
                <w:noProof/>
                <w:color w:val="000000" w:themeColor="text1"/>
                <w:sz w:val="22"/>
                <w:szCs w:val="22"/>
                <w:lang w:val="sr-Cyrl-RS"/>
              </w:rPr>
            </w:pPr>
          </w:p>
          <w:p w14:paraId="47E6CEAD" w14:textId="77777777" w:rsidR="00B52A74" w:rsidRPr="00645B77" w:rsidRDefault="00B52A74" w:rsidP="00B52A74">
            <w:pPr>
              <w:rPr>
                <w:rFonts w:ascii="Times New Roman" w:hAnsi="Times New Roman"/>
                <w:noProof/>
                <w:color w:val="000000" w:themeColor="text1"/>
                <w:sz w:val="22"/>
                <w:szCs w:val="22"/>
                <w:lang w:val="sr-Cyrl-RS"/>
              </w:rPr>
            </w:pPr>
            <w:r w:rsidRPr="00645B77">
              <w:rPr>
                <w:rFonts w:ascii="Times New Roman" w:hAnsi="Times New Roman"/>
                <w:noProof/>
                <w:color w:val="000000" w:themeColor="text1"/>
                <w:sz w:val="22"/>
                <w:szCs w:val="22"/>
                <w:lang w:val="sr-Cyrl-RS"/>
              </w:rPr>
              <w:t>На основу члана 56. став 4. Закона о безбедности и здрављу на раду („Службени гласник РС”, бр. 101/05, 91/15 и 113/17 – др. закон),</w:t>
            </w:r>
          </w:p>
          <w:p w14:paraId="7C939A49" w14:textId="77777777" w:rsidR="00B52A74" w:rsidRPr="00645B77" w:rsidRDefault="00B52A74" w:rsidP="00B52A74">
            <w:pPr>
              <w:rPr>
                <w:rFonts w:ascii="Times New Roman" w:hAnsi="Times New Roman"/>
                <w:noProof/>
                <w:color w:val="000000" w:themeColor="text1"/>
                <w:sz w:val="22"/>
                <w:szCs w:val="22"/>
                <w:lang w:val="sr-Cyrl-RS"/>
              </w:rPr>
            </w:pPr>
          </w:p>
          <w:p w14:paraId="4592E1BF" w14:textId="77777777" w:rsidR="00B52A74" w:rsidRPr="00AE6E5F" w:rsidRDefault="00B52A74" w:rsidP="00B52A74">
            <w:pPr>
              <w:rPr>
                <w:rFonts w:ascii="Times New Roman" w:hAnsi="Times New Roman"/>
                <w:noProof/>
                <w:color w:val="000000" w:themeColor="text1"/>
                <w:sz w:val="22"/>
                <w:szCs w:val="22"/>
                <w:lang w:val="sr-Cyrl-RS"/>
              </w:rPr>
            </w:pPr>
            <w:r w:rsidRPr="00645B77">
              <w:rPr>
                <w:rFonts w:ascii="Times New Roman" w:hAnsi="Times New Roman"/>
                <w:noProof/>
                <w:color w:val="000000" w:themeColor="text1"/>
                <w:sz w:val="22"/>
                <w:szCs w:val="22"/>
                <w:lang w:val="sr-Cyrl-RS"/>
              </w:rPr>
              <w:t>Министар за рад, запошљавање, борачка и социјална питања доноси</w:t>
            </w:r>
            <w:r w:rsidRPr="00AE6E5F">
              <w:rPr>
                <w:rFonts w:ascii="Times New Roman" w:hAnsi="Times New Roman"/>
                <w:noProof/>
                <w:color w:val="000000" w:themeColor="text1"/>
                <w:sz w:val="22"/>
                <w:szCs w:val="22"/>
                <w:lang w:val="sr-Cyrl-RS"/>
              </w:rPr>
              <w:t>,</w:t>
            </w:r>
          </w:p>
          <w:p w14:paraId="2EEB46B6" w14:textId="77777777" w:rsidR="00B52A74" w:rsidRPr="00221BEE" w:rsidRDefault="00B52A74" w:rsidP="00B52A74">
            <w:pPr>
              <w:rPr>
                <w:rFonts w:ascii="Times New Roman" w:hAnsi="Times New Roman"/>
                <w:noProof/>
                <w:color w:val="000000" w:themeColor="text1"/>
                <w:sz w:val="22"/>
                <w:szCs w:val="22"/>
                <w:lang w:val="sr-Cyrl-RS"/>
              </w:rPr>
            </w:pPr>
          </w:p>
          <w:p w14:paraId="1304844B" w14:textId="77777777" w:rsidR="00B52A74" w:rsidRPr="00221BEE" w:rsidRDefault="00B52A74" w:rsidP="00B52A74">
            <w:pPr>
              <w:jc w:val="center"/>
              <w:rPr>
                <w:rFonts w:ascii="Times New Roman" w:hAnsi="Times New Roman"/>
                <w:b/>
                <w:noProof/>
                <w:color w:val="000000" w:themeColor="text1"/>
                <w:sz w:val="22"/>
                <w:szCs w:val="22"/>
                <w:lang w:val="sr-Cyrl-RS"/>
              </w:rPr>
            </w:pPr>
            <w:r w:rsidRPr="00AE6E5F">
              <w:rPr>
                <w:rFonts w:ascii="Times New Roman" w:hAnsi="Times New Roman"/>
                <w:b/>
                <w:noProof/>
                <w:color w:val="000000" w:themeColor="text1"/>
                <w:sz w:val="22"/>
                <w:szCs w:val="22"/>
              </w:rPr>
              <w:lastRenderedPageBreak/>
              <w:t xml:space="preserve">Правилник о </w:t>
            </w:r>
            <w:r>
              <w:rPr>
                <w:rFonts w:ascii="Times New Roman" w:hAnsi="Times New Roman"/>
                <w:b/>
                <w:noProof/>
                <w:color w:val="000000" w:themeColor="text1"/>
                <w:sz w:val="22"/>
                <w:szCs w:val="22"/>
                <w:lang w:val="sr-Cyrl-RS"/>
              </w:rPr>
              <w:t xml:space="preserve">изменама и допунама Правилника </w:t>
            </w:r>
            <w:r w:rsidRPr="00645B77">
              <w:rPr>
                <w:rFonts w:ascii="Times New Roman" w:hAnsi="Times New Roman"/>
                <w:b/>
                <w:noProof/>
                <w:color w:val="000000" w:themeColor="text1"/>
                <w:sz w:val="22"/>
                <w:szCs w:val="22"/>
                <w:lang w:val="sr-Cyrl-RS"/>
              </w:rPr>
              <w:t>о условима за издавање лиценци за обављање послова у области безбедности и здравља на раду</w:t>
            </w:r>
          </w:p>
          <w:p w14:paraId="2F53F25C" w14:textId="77777777" w:rsidR="00B52A74" w:rsidRPr="00221BEE" w:rsidRDefault="00B52A74" w:rsidP="00B52A74">
            <w:pPr>
              <w:jc w:val="center"/>
              <w:rPr>
                <w:rFonts w:ascii="Times New Roman" w:hAnsi="Times New Roman"/>
                <w:b/>
                <w:noProof/>
                <w:color w:val="000000" w:themeColor="text1"/>
                <w:sz w:val="22"/>
                <w:szCs w:val="22"/>
                <w:lang w:val="sr-Cyrl-RS"/>
              </w:rPr>
            </w:pPr>
          </w:p>
          <w:p w14:paraId="42858757" w14:textId="77777777" w:rsidR="00B52A74" w:rsidRPr="00221BEE" w:rsidRDefault="00B52A74" w:rsidP="00B52A74">
            <w:pPr>
              <w:jc w:val="cente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Члна 1.</w:t>
            </w:r>
          </w:p>
          <w:p w14:paraId="17A5FF3B" w14:textId="77777777" w:rsidR="00B52A74" w:rsidRDefault="00B52A74" w:rsidP="00B52A74">
            <w:pPr>
              <w:ind w:firstLine="630"/>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 xml:space="preserve">У Правилнику </w:t>
            </w:r>
            <w:r w:rsidRPr="00645B77">
              <w:rPr>
                <w:rFonts w:ascii="Times New Roman" w:hAnsi="Times New Roman"/>
                <w:noProof/>
                <w:color w:val="000000" w:themeColor="text1"/>
                <w:sz w:val="22"/>
                <w:szCs w:val="22"/>
              </w:rPr>
              <w:t xml:space="preserve">о условима за издавање лиценци за обављање послова у области безбедности и здравља на раду </w:t>
            </w:r>
            <w:r w:rsidRPr="00A9347A">
              <w:rPr>
                <w:rFonts w:ascii="Times New Roman" w:hAnsi="Times New Roman"/>
                <w:sz w:val="22"/>
                <w:szCs w:val="22"/>
                <w:lang w:val="sr-Cyrl-RS"/>
              </w:rPr>
              <w:t>(„Службени гласник РС“, број 16/18)</w:t>
            </w:r>
            <w:r w:rsidRPr="00221BEE">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члан</w:t>
            </w:r>
            <w:r w:rsidRPr="00D76AD1">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6</w:t>
            </w:r>
            <w:r w:rsidRPr="00D76AD1">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мења се и гласи:</w:t>
            </w:r>
          </w:p>
          <w:p w14:paraId="563D401E" w14:textId="77777777" w:rsidR="00B52A74" w:rsidRPr="00396D69" w:rsidRDefault="00B52A74" w:rsidP="00B52A74">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lang w:val="sr-Cyrl-RS"/>
              </w:rPr>
              <w:t>„</w:t>
            </w:r>
            <w:r w:rsidRPr="00471D94">
              <w:rPr>
                <w:rFonts w:ascii="Times New Roman" w:hAnsi="Times New Roman"/>
                <w:noProof/>
                <w:color w:val="000000" w:themeColor="text1"/>
                <w:sz w:val="22"/>
                <w:szCs w:val="22"/>
              </w:rPr>
              <w:t xml:space="preserve">Захтев за издавање или обнављање лиценце за обављање послова безбедности и здравља на раду </w:t>
            </w:r>
            <w:r>
              <w:rPr>
                <w:rFonts w:ascii="Times New Roman" w:hAnsi="Times New Roman"/>
                <w:noProof/>
                <w:color w:val="000000" w:themeColor="text1"/>
                <w:sz w:val="22"/>
                <w:szCs w:val="22"/>
                <w:lang w:val="sr-Cyrl-RS"/>
              </w:rPr>
              <w:t>који чини саставни део овог правилника и посебно садржи:</w:t>
            </w:r>
          </w:p>
          <w:p w14:paraId="06D195E5" w14:textId="77777777" w:rsidR="00B52A74" w:rsidRPr="00471D94" w:rsidRDefault="00B52A74" w:rsidP="00B52A74">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1) назив (пословно име) правног лица, односно предузетника;</w:t>
            </w:r>
          </w:p>
          <w:p w14:paraId="3170213F" w14:textId="77777777" w:rsidR="00B52A74" w:rsidRPr="00471D94" w:rsidRDefault="00B52A74" w:rsidP="00B52A74">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2) седиште и адресу правног лица, односно предузетника;</w:t>
            </w:r>
          </w:p>
          <w:p w14:paraId="35B84A6D" w14:textId="77777777" w:rsidR="00B52A74" w:rsidRPr="00471D94" w:rsidRDefault="00B52A74" w:rsidP="00B52A74">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3) матични број правног лица, односно предузетника.</w:t>
            </w:r>
          </w:p>
          <w:p w14:paraId="7A0BF795" w14:textId="77777777" w:rsidR="00B52A74" w:rsidRPr="00471D94" w:rsidRDefault="00B52A74" w:rsidP="00B52A74">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Уз захтев правно лице, односно предузетник подноси</w:t>
            </w:r>
            <w:r>
              <w:rPr>
                <w:rFonts w:ascii="Times New Roman" w:hAnsi="Times New Roman"/>
                <w:noProof/>
                <w:color w:val="000000" w:themeColor="text1"/>
                <w:sz w:val="22"/>
                <w:szCs w:val="22"/>
                <w:lang w:val="sr-Cyrl-RS"/>
              </w:rPr>
              <w:t xml:space="preserve"> копију</w:t>
            </w:r>
            <w:r w:rsidRPr="00471D94">
              <w:rPr>
                <w:rFonts w:ascii="Times New Roman" w:hAnsi="Times New Roman"/>
                <w:noProof/>
                <w:color w:val="000000" w:themeColor="text1"/>
                <w:sz w:val="22"/>
                <w:szCs w:val="22"/>
              </w:rPr>
              <w:t>:</w:t>
            </w:r>
          </w:p>
          <w:p w14:paraId="382613FA" w14:textId="77777777" w:rsidR="00B52A74" w:rsidRPr="00471D94" w:rsidRDefault="00B52A74" w:rsidP="00B52A74">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1) уговора о раду;</w:t>
            </w:r>
          </w:p>
          <w:p w14:paraId="27D9399C" w14:textId="77777777" w:rsidR="00B52A74" w:rsidRPr="00471D94" w:rsidRDefault="00B52A74" w:rsidP="00B52A74">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2) доказ</w:t>
            </w:r>
            <w:r>
              <w:rPr>
                <w:rFonts w:ascii="Times New Roman" w:hAnsi="Times New Roman"/>
                <w:noProof/>
                <w:color w:val="000000" w:themeColor="text1"/>
                <w:sz w:val="22"/>
                <w:szCs w:val="22"/>
                <w:lang w:val="sr-Cyrl-RS"/>
              </w:rPr>
              <w:t>а</w:t>
            </w:r>
            <w:r w:rsidRPr="00471D94">
              <w:rPr>
                <w:rFonts w:ascii="Times New Roman" w:hAnsi="Times New Roman"/>
                <w:noProof/>
                <w:color w:val="000000" w:themeColor="text1"/>
                <w:sz w:val="22"/>
                <w:szCs w:val="22"/>
              </w:rPr>
              <w:t xml:space="preserve"> о радном искуству запослених из члана 5. овог правилника;</w:t>
            </w:r>
          </w:p>
          <w:p w14:paraId="5383DCB4" w14:textId="77777777" w:rsidR="00B52A74" w:rsidRDefault="00B52A74" w:rsidP="00B52A74">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3) доказ</w:t>
            </w:r>
            <w:r>
              <w:rPr>
                <w:rFonts w:ascii="Times New Roman" w:hAnsi="Times New Roman"/>
                <w:noProof/>
                <w:color w:val="000000" w:themeColor="text1"/>
                <w:sz w:val="22"/>
                <w:szCs w:val="22"/>
                <w:lang w:val="sr-Cyrl-RS"/>
              </w:rPr>
              <w:t>а</w:t>
            </w:r>
            <w:r w:rsidRPr="00471D94">
              <w:rPr>
                <w:rFonts w:ascii="Times New Roman" w:hAnsi="Times New Roman"/>
                <w:noProof/>
                <w:color w:val="000000" w:themeColor="text1"/>
                <w:sz w:val="22"/>
                <w:szCs w:val="22"/>
              </w:rPr>
              <w:t xml:space="preserve"> о уплати трошкова издавања или обнављања лиценце.</w:t>
            </w:r>
          </w:p>
          <w:p w14:paraId="04B6C6BA" w14:textId="77777777" w:rsidR="00B52A74" w:rsidRDefault="00B52A74" w:rsidP="00B52A74">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Управа за безбедност и здравље на раду (у даљем тексту: Управа)</w:t>
            </w:r>
            <w:r w:rsidRPr="00BE1A84">
              <w:rPr>
                <w:rFonts w:ascii="Times New Roman" w:hAnsi="Times New Roman"/>
                <w:noProof/>
                <w:color w:val="000000" w:themeColor="text1"/>
                <w:sz w:val="22"/>
                <w:szCs w:val="22"/>
                <w:lang w:val="sr-Cyrl-RS"/>
              </w:rPr>
              <w:t xml:space="preserve"> по службеној дужности прибавља податке из службених евиденција и </w:t>
            </w:r>
            <w:r>
              <w:rPr>
                <w:rFonts w:ascii="Times New Roman" w:hAnsi="Times New Roman"/>
                <w:noProof/>
                <w:color w:val="000000" w:themeColor="text1"/>
                <w:sz w:val="22"/>
                <w:szCs w:val="22"/>
                <w:lang w:val="sr-Cyrl-RS"/>
              </w:rPr>
              <w:t>подносилац захтева из става 1. овог члана</w:t>
            </w:r>
            <w:r w:rsidRPr="00BE1A84">
              <w:rPr>
                <w:rFonts w:ascii="Times New Roman" w:hAnsi="Times New Roman"/>
                <w:noProof/>
                <w:color w:val="000000" w:themeColor="text1"/>
                <w:sz w:val="22"/>
                <w:szCs w:val="22"/>
                <w:lang w:val="sr-Cyrl-RS"/>
              </w:rPr>
              <w:t xml:space="preserve"> није у обавези да достави документ из става </w:t>
            </w:r>
            <w:r>
              <w:rPr>
                <w:rFonts w:ascii="Times New Roman" w:hAnsi="Times New Roman"/>
                <w:noProof/>
                <w:color w:val="000000" w:themeColor="text1"/>
                <w:sz w:val="22"/>
                <w:szCs w:val="22"/>
                <w:lang w:val="sr-Cyrl-RS"/>
              </w:rPr>
              <w:t>2. тачка 1</w:t>
            </w:r>
            <w:r w:rsidRPr="00BE1A84">
              <w:rPr>
                <w:rFonts w:ascii="Times New Roman" w:hAnsi="Times New Roman"/>
                <w:noProof/>
                <w:color w:val="000000" w:themeColor="text1"/>
                <w:sz w:val="22"/>
                <w:szCs w:val="22"/>
                <w:lang w:val="sr-Cyrl-RS"/>
              </w:rPr>
              <w:t>)</w:t>
            </w:r>
            <w:r>
              <w:rPr>
                <w:rFonts w:ascii="Times New Roman" w:hAnsi="Times New Roman"/>
                <w:noProof/>
                <w:color w:val="000000" w:themeColor="text1"/>
                <w:sz w:val="22"/>
                <w:szCs w:val="22"/>
                <w:lang w:val="sr-Cyrl-RS"/>
              </w:rPr>
              <w:t xml:space="preserve"> овог члана, изузев ако подносилац захтева</w:t>
            </w:r>
            <w:r w:rsidRPr="00BE1A84">
              <w:rPr>
                <w:rFonts w:ascii="Times New Roman" w:hAnsi="Times New Roman"/>
                <w:noProof/>
                <w:color w:val="000000" w:themeColor="text1"/>
                <w:sz w:val="22"/>
                <w:szCs w:val="22"/>
                <w:lang w:val="sr-Cyrl-RS"/>
              </w:rPr>
              <w:t xml:space="preserve"> изричито изјави</w:t>
            </w:r>
            <w:r>
              <w:rPr>
                <w:rFonts w:ascii="Times New Roman" w:hAnsi="Times New Roman"/>
                <w:noProof/>
                <w:color w:val="000000" w:themeColor="text1"/>
                <w:sz w:val="22"/>
                <w:szCs w:val="22"/>
                <w:lang w:val="sr-Cyrl-RS"/>
              </w:rPr>
              <w:t xml:space="preserve"> да ће те податке прибавити сам</w:t>
            </w:r>
            <w:r w:rsidRPr="00BE1A84">
              <w:rPr>
                <w:rFonts w:ascii="Times New Roman" w:hAnsi="Times New Roman"/>
                <w:noProof/>
                <w:color w:val="000000" w:themeColor="text1"/>
                <w:sz w:val="22"/>
                <w:szCs w:val="22"/>
                <w:lang w:val="sr-Cyrl-RS"/>
              </w:rPr>
              <w:t>.</w:t>
            </w:r>
          </w:p>
          <w:p w14:paraId="72F27F2C" w14:textId="726B0310" w:rsidR="00B52A74" w:rsidRDefault="00B52A74" w:rsidP="00B52A74">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 xml:space="preserve">Управа прибавља податке из става 3. овог члана из службених евиденција Централног регистра обавезног социјалног осигурања и из сопствених евиденција проверава чињеницу о испуњености услова поседовања </w:t>
            </w:r>
            <w:r w:rsidR="00480C21">
              <w:rPr>
                <w:rFonts w:ascii="Times New Roman" w:hAnsi="Times New Roman"/>
                <w:noProof/>
                <w:color w:val="000000" w:themeColor="text1"/>
                <w:sz w:val="22"/>
                <w:szCs w:val="22"/>
                <w:lang w:val="sr-Cyrl-RS"/>
              </w:rPr>
              <w:t>стручног</w:t>
            </w:r>
            <w:r>
              <w:rPr>
                <w:rFonts w:ascii="Times New Roman" w:hAnsi="Times New Roman"/>
                <w:noProof/>
                <w:color w:val="000000" w:themeColor="text1"/>
                <w:sz w:val="22"/>
                <w:szCs w:val="22"/>
                <w:lang w:val="sr-Cyrl-RS"/>
              </w:rPr>
              <w:t xml:space="preserve"> испита за запослене из члана 5. овог правилника.“</w:t>
            </w:r>
          </w:p>
          <w:p w14:paraId="5C059E43" w14:textId="77777777" w:rsidR="00B52A74" w:rsidRPr="003B31C8" w:rsidRDefault="00B52A74" w:rsidP="00B52A74">
            <w:pPr>
              <w:ind w:firstLine="630"/>
              <w:rPr>
                <w:rFonts w:ascii="Times New Roman" w:hAnsi="Times New Roman"/>
                <w:noProof/>
                <w:color w:val="000000" w:themeColor="text1"/>
                <w:sz w:val="22"/>
                <w:szCs w:val="22"/>
              </w:rPr>
            </w:pPr>
          </w:p>
          <w:p w14:paraId="24AF58A4" w14:textId="77777777" w:rsidR="006604A7" w:rsidRPr="00CA2E49" w:rsidRDefault="006604A7" w:rsidP="006604A7">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Члан 2.</w:t>
            </w:r>
          </w:p>
          <w:p w14:paraId="75E8456B" w14:textId="63156478" w:rsidR="006604A7" w:rsidRDefault="006604A7" w:rsidP="006604A7">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У члану 12. став </w:t>
            </w:r>
            <w:r w:rsidR="007D2B8A">
              <w:rPr>
                <w:rFonts w:ascii="Times New Roman" w:hAnsi="Times New Roman"/>
                <w:noProof/>
                <w:color w:val="000000" w:themeColor="text1"/>
                <w:sz w:val="22"/>
                <w:szCs w:val="22"/>
                <w:lang w:val="sr-Cyrl-RS"/>
              </w:rPr>
              <w:t>2</w:t>
            </w:r>
            <w:r>
              <w:rPr>
                <w:rFonts w:ascii="Times New Roman" w:hAnsi="Times New Roman"/>
                <w:noProof/>
                <w:color w:val="000000" w:themeColor="text1"/>
                <w:sz w:val="22"/>
                <w:szCs w:val="22"/>
                <w:lang w:val="sr-Cyrl-RS"/>
              </w:rPr>
              <w:t xml:space="preserve"> мења се и гласи: </w:t>
            </w:r>
          </w:p>
          <w:p w14:paraId="299821DD" w14:textId="77777777" w:rsidR="00A73161" w:rsidRPr="00C2462A" w:rsidRDefault="006604A7" w:rsidP="00A73161">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w:t>
            </w:r>
            <w:r w:rsidR="00A73161" w:rsidRPr="00C2462A">
              <w:rPr>
                <w:rFonts w:ascii="Times New Roman" w:hAnsi="Times New Roman"/>
                <w:noProof/>
                <w:color w:val="000000" w:themeColor="text1"/>
                <w:sz w:val="22"/>
                <w:szCs w:val="22"/>
              </w:rPr>
              <w:t xml:space="preserve">Уз захтев </w:t>
            </w:r>
            <w:r w:rsidR="00A73161">
              <w:rPr>
                <w:rFonts w:ascii="Times New Roman" w:hAnsi="Times New Roman"/>
                <w:noProof/>
                <w:color w:val="000000" w:themeColor="text1"/>
                <w:sz w:val="22"/>
                <w:szCs w:val="22"/>
                <w:lang w:val="sr-Cyrl-RS"/>
              </w:rPr>
              <w:t xml:space="preserve">који се подноси на прописаном обрасцу овим правилником, </w:t>
            </w:r>
            <w:r w:rsidR="00A73161" w:rsidRPr="00C2462A">
              <w:rPr>
                <w:rFonts w:ascii="Times New Roman" w:hAnsi="Times New Roman"/>
                <w:noProof/>
                <w:color w:val="000000" w:themeColor="text1"/>
                <w:sz w:val="22"/>
                <w:szCs w:val="22"/>
              </w:rPr>
              <w:t xml:space="preserve">правно лице </w:t>
            </w:r>
            <w:r w:rsidR="00A73161">
              <w:rPr>
                <w:rFonts w:ascii="Times New Roman" w:hAnsi="Times New Roman"/>
                <w:noProof/>
                <w:color w:val="000000" w:themeColor="text1"/>
                <w:sz w:val="22"/>
                <w:szCs w:val="22"/>
                <w:lang w:val="sr-Cyrl-RS"/>
              </w:rPr>
              <w:t>доставља</w:t>
            </w:r>
            <w:r w:rsidR="00A73161" w:rsidRPr="00C2462A">
              <w:rPr>
                <w:rFonts w:ascii="Times New Roman" w:hAnsi="Times New Roman"/>
                <w:noProof/>
                <w:color w:val="000000" w:themeColor="text1"/>
                <w:sz w:val="22"/>
                <w:szCs w:val="22"/>
              </w:rPr>
              <w:t>:</w:t>
            </w:r>
          </w:p>
          <w:p w14:paraId="4C57E11E" w14:textId="77777777" w:rsidR="00A73161" w:rsidRPr="00C2462A" w:rsidRDefault="00A73161" w:rsidP="00A73161">
            <w:pPr>
              <w:ind w:firstLine="630"/>
              <w:rPr>
                <w:rFonts w:ascii="Times New Roman" w:hAnsi="Times New Roman"/>
                <w:noProof/>
                <w:color w:val="000000" w:themeColor="text1"/>
                <w:sz w:val="22"/>
                <w:szCs w:val="22"/>
              </w:rPr>
            </w:pPr>
            <w:r w:rsidRPr="00C2462A">
              <w:rPr>
                <w:rFonts w:ascii="Times New Roman" w:hAnsi="Times New Roman"/>
                <w:noProof/>
                <w:color w:val="000000" w:themeColor="text1"/>
                <w:sz w:val="22"/>
                <w:szCs w:val="22"/>
              </w:rPr>
              <w:t>1) методологије прегледа и провере опреме за рад и испитивања услова радне околине из члана 8. став 1. тачка 1), члана 9. став 1. тач. од 1) до 4) и члана 10. став 1. тачка 1) овог правилника, које намерава да користи;</w:t>
            </w:r>
          </w:p>
          <w:p w14:paraId="536F8ED0" w14:textId="1C157515" w:rsidR="00A73161" w:rsidRPr="00A73161" w:rsidRDefault="00A73161" w:rsidP="00A73161">
            <w:pPr>
              <w:ind w:firstLine="630"/>
              <w:rPr>
                <w:rFonts w:ascii="Times New Roman" w:hAnsi="Times New Roman"/>
                <w:noProof/>
                <w:color w:val="000000" w:themeColor="text1"/>
                <w:sz w:val="22"/>
                <w:szCs w:val="22"/>
              </w:rPr>
            </w:pPr>
            <w:r w:rsidRPr="00C2462A">
              <w:rPr>
                <w:rFonts w:ascii="Times New Roman" w:hAnsi="Times New Roman"/>
                <w:noProof/>
                <w:color w:val="000000" w:themeColor="text1"/>
                <w:sz w:val="22"/>
                <w:szCs w:val="22"/>
              </w:rPr>
              <w:t>2) доказ да по основу права својине, закупа или лизинга поседује инструменте и уређаје, односно лабораторије за испитивања и анализе, у складу са прописима у области безбедности и здравља на раду, техничким прописима и стандардима, које му обезбеђују да ефикасно може да примени методологију;</w:t>
            </w:r>
          </w:p>
          <w:p w14:paraId="6ABC22C3" w14:textId="43D4BD50" w:rsidR="006604A7" w:rsidRPr="00342F45" w:rsidRDefault="006604A7" w:rsidP="006604A7">
            <w:pPr>
              <w:ind w:firstLine="630"/>
              <w:rPr>
                <w:rFonts w:ascii="Times New Roman" w:hAnsi="Times New Roman"/>
                <w:noProof/>
                <w:color w:val="000000" w:themeColor="text1"/>
                <w:sz w:val="22"/>
                <w:szCs w:val="22"/>
              </w:rPr>
            </w:pPr>
            <w:r w:rsidRPr="00342F45">
              <w:rPr>
                <w:rFonts w:ascii="Times New Roman" w:hAnsi="Times New Roman"/>
                <w:noProof/>
                <w:color w:val="000000" w:themeColor="text1"/>
                <w:sz w:val="22"/>
                <w:szCs w:val="22"/>
              </w:rPr>
              <w:t xml:space="preserve">3) </w:t>
            </w:r>
            <w:r>
              <w:rPr>
                <w:rFonts w:ascii="Times New Roman" w:hAnsi="Times New Roman"/>
                <w:noProof/>
                <w:color w:val="000000" w:themeColor="text1"/>
                <w:sz w:val="22"/>
                <w:szCs w:val="22"/>
              </w:rPr>
              <w:t>копију</w:t>
            </w:r>
            <w:r w:rsidRPr="00342F45">
              <w:rPr>
                <w:rFonts w:ascii="Times New Roman" w:hAnsi="Times New Roman"/>
                <w:noProof/>
                <w:color w:val="000000" w:themeColor="text1"/>
                <w:sz w:val="22"/>
                <w:szCs w:val="22"/>
              </w:rPr>
              <w:t xml:space="preserve"> дипломе којом се потврђује стручна спрема за запослене из члана 8. став 1. тачка 2) подтач. од (1) до (4), члана 9. став 1. тачка 5) подтач. од (1) до (4) и члана 10. став 1. тачка 2) овог правилника;</w:t>
            </w:r>
          </w:p>
          <w:p w14:paraId="4E8E8DA6" w14:textId="77777777" w:rsidR="006604A7" w:rsidRDefault="006604A7" w:rsidP="006604A7">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4) копија потврде о радном искуству запослених</w:t>
            </w:r>
            <w:r w:rsidRPr="000D011A">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из члана 8. тачка 2), члана 9. став 2. и члана 10. став 2. овог правилника.</w:t>
            </w:r>
          </w:p>
          <w:p w14:paraId="62B18649" w14:textId="77777777" w:rsidR="007D2B8A" w:rsidRPr="00192E21" w:rsidRDefault="007D2B8A" w:rsidP="007D2B8A">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Latn-RS"/>
              </w:rPr>
              <w:t xml:space="preserve">5) </w:t>
            </w:r>
            <w:r>
              <w:rPr>
                <w:rFonts w:ascii="Times New Roman" w:hAnsi="Times New Roman"/>
                <w:noProof/>
                <w:color w:val="000000" w:themeColor="text1"/>
                <w:sz w:val="22"/>
                <w:szCs w:val="22"/>
                <w:lang w:val="sr-Cyrl-RS"/>
              </w:rPr>
              <w:t xml:space="preserve">копију </w:t>
            </w:r>
            <w:r w:rsidRPr="00471D94">
              <w:rPr>
                <w:rFonts w:ascii="Times New Roman" w:hAnsi="Times New Roman"/>
                <w:noProof/>
                <w:color w:val="000000" w:themeColor="text1"/>
                <w:sz w:val="22"/>
                <w:szCs w:val="22"/>
              </w:rPr>
              <w:t>доказ</w:t>
            </w:r>
            <w:r>
              <w:rPr>
                <w:rFonts w:ascii="Times New Roman" w:hAnsi="Times New Roman"/>
                <w:noProof/>
                <w:color w:val="000000" w:themeColor="text1"/>
                <w:sz w:val="22"/>
                <w:szCs w:val="22"/>
                <w:lang w:val="sr-Cyrl-RS"/>
              </w:rPr>
              <w:t>а</w:t>
            </w:r>
            <w:r w:rsidRPr="00471D94">
              <w:rPr>
                <w:rFonts w:ascii="Times New Roman" w:hAnsi="Times New Roman"/>
                <w:noProof/>
                <w:color w:val="000000" w:themeColor="text1"/>
                <w:sz w:val="22"/>
                <w:szCs w:val="22"/>
              </w:rPr>
              <w:t xml:space="preserve"> о уплати трошкова издавања или обнављања лиценце.</w:t>
            </w:r>
            <w:r>
              <w:rPr>
                <w:rFonts w:ascii="Times New Roman" w:hAnsi="Times New Roman"/>
                <w:noProof/>
                <w:color w:val="000000" w:themeColor="text1"/>
                <w:sz w:val="22"/>
                <w:szCs w:val="22"/>
                <w:lang w:val="sr-Cyrl-RS"/>
              </w:rPr>
              <w:t>“</w:t>
            </w:r>
          </w:p>
          <w:p w14:paraId="4F7997AE" w14:textId="700581A3" w:rsidR="007D2B8A" w:rsidRPr="00E0173D" w:rsidRDefault="00480C21" w:rsidP="007D2B8A">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Д</w:t>
            </w:r>
            <w:r w:rsidR="007D2B8A">
              <w:rPr>
                <w:rFonts w:ascii="Times New Roman" w:hAnsi="Times New Roman"/>
                <w:noProof/>
                <w:color w:val="000000" w:themeColor="text1"/>
                <w:sz w:val="22"/>
                <w:szCs w:val="22"/>
                <w:lang w:val="sr-Cyrl-RS"/>
              </w:rPr>
              <w:t>одају се ст</w:t>
            </w:r>
            <w:r>
              <w:rPr>
                <w:rFonts w:ascii="Times New Roman" w:hAnsi="Times New Roman"/>
                <w:noProof/>
                <w:color w:val="000000" w:themeColor="text1"/>
                <w:sz w:val="22"/>
                <w:szCs w:val="22"/>
                <w:lang w:val="sr-Cyrl-RS"/>
              </w:rPr>
              <w:t>.</w:t>
            </w:r>
            <w:r w:rsidR="007D2B8A">
              <w:rPr>
                <w:rFonts w:ascii="Times New Roman" w:hAnsi="Times New Roman"/>
                <w:noProof/>
                <w:color w:val="000000" w:themeColor="text1"/>
                <w:sz w:val="22"/>
                <w:szCs w:val="22"/>
                <w:lang w:val="sr-Cyrl-RS"/>
              </w:rPr>
              <w:t xml:space="preserve"> 3. и 4, који гласе:</w:t>
            </w:r>
          </w:p>
          <w:p w14:paraId="622568B2" w14:textId="77777777" w:rsidR="00A16B05" w:rsidRPr="00BF1712" w:rsidRDefault="00A16B05" w:rsidP="00A16B05">
            <w:pPr>
              <w:ind w:firstLine="630"/>
              <w:rPr>
                <w:rFonts w:ascii="Times New Roman" w:hAnsi="Times New Roman"/>
                <w:noProof/>
                <w:sz w:val="22"/>
                <w:szCs w:val="22"/>
                <w:lang w:val="sr-Cyrl-RS"/>
              </w:rPr>
            </w:pPr>
            <w:r>
              <w:rPr>
                <w:rFonts w:ascii="Times New Roman" w:hAnsi="Times New Roman"/>
                <w:noProof/>
                <w:sz w:val="22"/>
                <w:szCs w:val="22"/>
                <w:lang w:val="sr-Cyrl-RS"/>
              </w:rPr>
              <w:t>„П</w:t>
            </w:r>
            <w:r w:rsidRPr="00BF1712">
              <w:rPr>
                <w:rFonts w:ascii="Times New Roman" w:hAnsi="Times New Roman"/>
                <w:noProof/>
                <w:sz w:val="22"/>
                <w:szCs w:val="22"/>
                <w:lang w:val="sr-Cyrl-RS"/>
              </w:rPr>
              <w:t>о службеној дужности прибављају се подаци о својини лабараторија за испитивањa и анализе за лиценцу из чл. 9. и 10. овог правилника и подносилац захтева није у обавези да достави документ из става 2. тачка 2) овог члана уколико је подносилац захтева књижни власник објекта, изузев ако подносилац захтева изричито изјави да ће те податке прибавити сам.</w:t>
            </w:r>
          </w:p>
          <w:p w14:paraId="0A712438" w14:textId="502E5BD7" w:rsidR="006604A7" w:rsidRPr="00342F45" w:rsidRDefault="00A16B05" w:rsidP="00A16B05">
            <w:pPr>
              <w:ind w:firstLine="630"/>
              <w:rPr>
                <w:rFonts w:ascii="Times New Roman" w:hAnsi="Times New Roman"/>
                <w:noProof/>
                <w:color w:val="000000" w:themeColor="text1"/>
                <w:sz w:val="22"/>
                <w:szCs w:val="22"/>
                <w:lang w:val="sr-Cyrl-RS"/>
              </w:rPr>
            </w:pPr>
            <w:r>
              <w:rPr>
                <w:rFonts w:ascii="Times New Roman" w:hAnsi="Times New Roman"/>
                <w:noProof/>
                <w:sz w:val="22"/>
                <w:szCs w:val="22"/>
                <w:lang w:val="sr-Cyrl-RS"/>
              </w:rPr>
              <w:t>П</w:t>
            </w:r>
            <w:r w:rsidRPr="00BF1712">
              <w:rPr>
                <w:rFonts w:ascii="Times New Roman" w:hAnsi="Times New Roman"/>
                <w:noProof/>
                <w:sz w:val="22"/>
                <w:szCs w:val="22"/>
                <w:lang w:val="sr-Cyrl-RS"/>
              </w:rPr>
              <w:t>одаци из става 2. овог члана прибављају се из службених евиденција републичког геодетског завода о чињеницама из става 3. овог члана, из централног регистра обавезног социјалног осигурања у вези са лицима из члана 8. тачка 2), члана 9. тачка 5) и члана 10. тачка 3) овог правилника и из евиденције управе за безбедност и здравље на раду о испуњености услова поседовања стручног испита за запослене из чл. 8-10. овог правилника</w:t>
            </w:r>
            <w:r>
              <w:rPr>
                <w:rFonts w:ascii="Times New Roman" w:hAnsi="Times New Roman"/>
                <w:noProof/>
                <w:color w:val="000000" w:themeColor="text1"/>
                <w:sz w:val="22"/>
                <w:szCs w:val="22"/>
                <w:lang w:val="sr-Cyrl-RS"/>
              </w:rPr>
              <w:t>.“</w:t>
            </w:r>
          </w:p>
          <w:p w14:paraId="26B7360A" w14:textId="1502FE63" w:rsidR="00B52A74" w:rsidRDefault="00B52A74" w:rsidP="00B52A74">
            <w:pPr>
              <w:rPr>
                <w:rFonts w:ascii="Times New Roman" w:hAnsi="Times New Roman"/>
                <w:noProof/>
                <w:color w:val="000000" w:themeColor="text1"/>
                <w:sz w:val="22"/>
                <w:szCs w:val="22"/>
                <w:lang w:val="sr-Cyrl-RS"/>
              </w:rPr>
            </w:pPr>
          </w:p>
          <w:p w14:paraId="688AE557" w14:textId="464199ED" w:rsidR="007D2B8A" w:rsidRDefault="00B52A74" w:rsidP="00B52A74">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Члан </w:t>
            </w:r>
            <w:r w:rsidR="007D2B8A">
              <w:rPr>
                <w:rFonts w:ascii="Times New Roman" w:hAnsi="Times New Roman"/>
                <w:noProof/>
                <w:color w:val="000000" w:themeColor="text1"/>
                <w:sz w:val="22"/>
                <w:szCs w:val="22"/>
                <w:lang w:val="sr-Cyrl-RS"/>
              </w:rPr>
              <w:t>3.</w:t>
            </w:r>
          </w:p>
          <w:p w14:paraId="70069DE1" w14:textId="6F812877" w:rsidR="007D2B8A" w:rsidRPr="007D2B8A" w:rsidRDefault="007D2B8A" w:rsidP="007D2B8A">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У члану</w:t>
            </w:r>
            <w:r w:rsidRPr="007D2B8A">
              <w:rPr>
                <w:rFonts w:ascii="Times New Roman" w:hAnsi="Times New Roman"/>
                <w:noProof/>
                <w:color w:val="000000" w:themeColor="text1"/>
                <w:sz w:val="22"/>
                <w:szCs w:val="22"/>
              </w:rPr>
              <w:t xml:space="preserve"> 13.</w:t>
            </w:r>
            <w:r>
              <w:rPr>
                <w:rFonts w:ascii="Times New Roman" w:hAnsi="Times New Roman"/>
                <w:noProof/>
                <w:color w:val="000000" w:themeColor="text1"/>
                <w:sz w:val="22"/>
                <w:szCs w:val="22"/>
                <w:lang w:val="sr-Cyrl-RS"/>
              </w:rPr>
              <w:t xml:space="preserve"> став 2. мења се и гласи:</w:t>
            </w:r>
          </w:p>
          <w:p w14:paraId="615321F0" w14:textId="3C65B022" w:rsidR="007D2B8A" w:rsidRPr="007D2B8A" w:rsidRDefault="007D2B8A" w:rsidP="007D2B8A">
            <w:pPr>
              <w:ind w:firstLine="601"/>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w:t>
            </w:r>
            <w:r w:rsidRPr="007D2B8A">
              <w:rPr>
                <w:rFonts w:ascii="Times New Roman" w:hAnsi="Times New Roman"/>
                <w:noProof/>
                <w:color w:val="000000" w:themeColor="text1"/>
                <w:sz w:val="22"/>
                <w:szCs w:val="22"/>
              </w:rPr>
              <w:t xml:space="preserve">Уз захтев </w:t>
            </w:r>
            <w:r>
              <w:rPr>
                <w:rFonts w:ascii="Times New Roman" w:hAnsi="Times New Roman"/>
                <w:noProof/>
                <w:color w:val="000000" w:themeColor="text1"/>
                <w:sz w:val="22"/>
                <w:szCs w:val="22"/>
                <w:lang w:val="sr-Cyrl-RS"/>
              </w:rPr>
              <w:t>који се подноси на прописаном обрасцу овим правилником, доставља се</w:t>
            </w:r>
            <w:r w:rsidRPr="007D2B8A">
              <w:rPr>
                <w:rFonts w:ascii="Times New Roman" w:hAnsi="Times New Roman"/>
                <w:noProof/>
                <w:color w:val="000000" w:themeColor="text1"/>
                <w:sz w:val="22"/>
                <w:szCs w:val="22"/>
              </w:rPr>
              <w:t>:</w:t>
            </w:r>
          </w:p>
          <w:p w14:paraId="4D49E0D5" w14:textId="6CCD120E" w:rsidR="007D2B8A" w:rsidRPr="007D2B8A" w:rsidRDefault="007D2B8A" w:rsidP="007D2B8A">
            <w:pPr>
              <w:ind w:firstLine="601"/>
              <w:rPr>
                <w:rFonts w:ascii="Times New Roman" w:hAnsi="Times New Roman"/>
                <w:noProof/>
                <w:color w:val="000000" w:themeColor="text1"/>
                <w:sz w:val="22"/>
                <w:szCs w:val="22"/>
              </w:rPr>
            </w:pPr>
            <w:r w:rsidRPr="007D2B8A">
              <w:rPr>
                <w:rFonts w:ascii="Times New Roman" w:hAnsi="Times New Roman"/>
                <w:noProof/>
                <w:color w:val="000000" w:themeColor="text1"/>
                <w:sz w:val="22"/>
                <w:szCs w:val="22"/>
              </w:rPr>
              <w:lastRenderedPageBreak/>
              <w:t>1) копија дипломе којом се потврђује стручна спрема лица за које се тражи издавање лиценце;</w:t>
            </w:r>
          </w:p>
          <w:p w14:paraId="264333C2" w14:textId="24E0EFF7" w:rsidR="007D2B8A" w:rsidRPr="007D2B8A" w:rsidRDefault="007D2B8A" w:rsidP="007D2B8A">
            <w:pPr>
              <w:ind w:firstLine="601"/>
              <w:rPr>
                <w:rFonts w:ascii="Times New Roman" w:hAnsi="Times New Roman"/>
                <w:noProof/>
                <w:color w:val="000000" w:themeColor="text1"/>
                <w:sz w:val="22"/>
                <w:szCs w:val="22"/>
              </w:rPr>
            </w:pPr>
            <w:r w:rsidRPr="007D2B8A">
              <w:rPr>
                <w:rFonts w:ascii="Times New Roman" w:hAnsi="Times New Roman"/>
                <w:noProof/>
                <w:color w:val="000000" w:themeColor="text1"/>
                <w:sz w:val="22"/>
                <w:szCs w:val="22"/>
              </w:rPr>
              <w:t xml:space="preserve">2) </w:t>
            </w:r>
            <w:r>
              <w:rPr>
                <w:rFonts w:ascii="Times New Roman" w:hAnsi="Times New Roman"/>
                <w:noProof/>
                <w:color w:val="000000" w:themeColor="text1"/>
                <w:sz w:val="22"/>
                <w:szCs w:val="22"/>
                <w:lang w:val="sr-Cyrl-RS"/>
              </w:rPr>
              <w:t xml:space="preserve">копија потврде или другог </w:t>
            </w:r>
            <w:r w:rsidRPr="007D2B8A">
              <w:rPr>
                <w:rFonts w:ascii="Times New Roman" w:hAnsi="Times New Roman"/>
                <w:noProof/>
                <w:color w:val="000000" w:themeColor="text1"/>
                <w:sz w:val="22"/>
                <w:szCs w:val="22"/>
              </w:rPr>
              <w:t>доказ</w:t>
            </w:r>
            <w:r>
              <w:rPr>
                <w:rFonts w:ascii="Times New Roman" w:hAnsi="Times New Roman"/>
                <w:noProof/>
                <w:color w:val="000000" w:themeColor="text1"/>
                <w:sz w:val="22"/>
                <w:szCs w:val="22"/>
                <w:lang w:val="sr-Cyrl-RS"/>
              </w:rPr>
              <w:t>а</w:t>
            </w:r>
            <w:r w:rsidRPr="007D2B8A">
              <w:rPr>
                <w:rFonts w:ascii="Times New Roman" w:hAnsi="Times New Roman"/>
                <w:noProof/>
                <w:color w:val="000000" w:themeColor="text1"/>
                <w:sz w:val="22"/>
                <w:szCs w:val="22"/>
              </w:rPr>
              <w:t xml:space="preserve"> о радном искуству лица за које се тражи издавање лиценце у обављању послова прегледа и провере опреме за рад и испитивања услова радне околине;</w:t>
            </w:r>
          </w:p>
          <w:p w14:paraId="7B254DEC" w14:textId="4B23F9B4" w:rsidR="007D2B8A" w:rsidRPr="007D2B8A" w:rsidRDefault="007D2B8A" w:rsidP="007D2B8A">
            <w:pPr>
              <w:ind w:firstLine="601"/>
              <w:rPr>
                <w:rFonts w:ascii="Times New Roman" w:hAnsi="Times New Roman"/>
                <w:noProof/>
                <w:color w:val="000000" w:themeColor="text1"/>
                <w:sz w:val="22"/>
                <w:szCs w:val="22"/>
                <w:lang w:val="sr-Cyrl-RS"/>
              </w:rPr>
            </w:pPr>
            <w:r w:rsidRPr="007D2B8A">
              <w:rPr>
                <w:rFonts w:ascii="Times New Roman" w:hAnsi="Times New Roman"/>
                <w:noProof/>
                <w:color w:val="000000" w:themeColor="text1"/>
                <w:sz w:val="22"/>
                <w:szCs w:val="22"/>
              </w:rPr>
              <w:t xml:space="preserve">3) </w:t>
            </w:r>
            <w:r>
              <w:rPr>
                <w:rFonts w:ascii="Times New Roman" w:hAnsi="Times New Roman"/>
                <w:noProof/>
                <w:color w:val="000000" w:themeColor="text1"/>
                <w:sz w:val="22"/>
                <w:szCs w:val="22"/>
                <w:lang w:val="sr-Cyrl-RS"/>
              </w:rPr>
              <w:t xml:space="preserve">копија </w:t>
            </w:r>
            <w:r w:rsidRPr="007D2B8A">
              <w:rPr>
                <w:rFonts w:ascii="Times New Roman" w:hAnsi="Times New Roman"/>
                <w:noProof/>
                <w:color w:val="000000" w:themeColor="text1"/>
                <w:sz w:val="22"/>
                <w:szCs w:val="22"/>
              </w:rPr>
              <w:t>доказ</w:t>
            </w:r>
            <w:r w:rsidR="00DF5754">
              <w:rPr>
                <w:rFonts w:ascii="Times New Roman" w:hAnsi="Times New Roman"/>
                <w:noProof/>
                <w:color w:val="000000" w:themeColor="text1"/>
                <w:sz w:val="22"/>
                <w:szCs w:val="22"/>
                <w:lang w:val="sr-Cyrl-RS"/>
              </w:rPr>
              <w:t>а</w:t>
            </w:r>
            <w:r w:rsidRPr="007D2B8A">
              <w:rPr>
                <w:rFonts w:ascii="Times New Roman" w:hAnsi="Times New Roman"/>
                <w:noProof/>
                <w:color w:val="000000" w:themeColor="text1"/>
                <w:sz w:val="22"/>
                <w:szCs w:val="22"/>
              </w:rPr>
              <w:t xml:space="preserve"> о уплати трошкова издавања лиценце.</w:t>
            </w:r>
            <w:r>
              <w:rPr>
                <w:rFonts w:ascii="Times New Roman" w:hAnsi="Times New Roman"/>
                <w:noProof/>
                <w:color w:val="000000" w:themeColor="text1"/>
                <w:sz w:val="22"/>
                <w:szCs w:val="22"/>
                <w:lang w:val="sr-Cyrl-RS"/>
              </w:rPr>
              <w:t>“</w:t>
            </w:r>
          </w:p>
          <w:p w14:paraId="5DBAEDFD" w14:textId="77777777" w:rsidR="007D2B8A" w:rsidRPr="007D2B8A" w:rsidRDefault="007D2B8A" w:rsidP="007D2B8A">
            <w:pPr>
              <w:rPr>
                <w:rFonts w:ascii="Times New Roman" w:hAnsi="Times New Roman"/>
                <w:noProof/>
                <w:color w:val="000000" w:themeColor="text1"/>
                <w:sz w:val="22"/>
                <w:szCs w:val="22"/>
                <w:lang w:val="sr-Cyrl-RS"/>
              </w:rPr>
            </w:pPr>
          </w:p>
          <w:p w14:paraId="5DA0F646" w14:textId="5D83FB46" w:rsidR="00B52A74" w:rsidRPr="00C826D8" w:rsidRDefault="007D2B8A" w:rsidP="00B52A74">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Члан </w:t>
            </w:r>
            <w:r w:rsidR="00B52A74">
              <w:rPr>
                <w:rFonts w:ascii="Times New Roman" w:hAnsi="Times New Roman"/>
                <w:noProof/>
                <w:color w:val="000000" w:themeColor="text1"/>
                <w:sz w:val="22"/>
                <w:szCs w:val="22"/>
                <w:lang w:val="sr-Cyrl-RS"/>
              </w:rPr>
              <w:t>4.</w:t>
            </w:r>
          </w:p>
          <w:p w14:paraId="0314B0B4" w14:textId="77777777" w:rsidR="00B52A74" w:rsidRPr="00B768B4" w:rsidRDefault="00B52A74" w:rsidP="00B52A74">
            <w:pPr>
              <w:ind w:firstLine="601"/>
              <w:rPr>
                <w:rFonts w:ascii="Times New Roman" w:hAnsi="Times New Roman"/>
                <w:noProof/>
                <w:color w:val="000000" w:themeColor="text1"/>
                <w:sz w:val="22"/>
                <w:szCs w:val="22"/>
                <w:lang w:val="sr-Cyrl-RS"/>
              </w:rPr>
            </w:pPr>
            <w:r w:rsidRPr="00640D50">
              <w:rPr>
                <w:rFonts w:ascii="Times New Roman" w:hAnsi="Times New Roman"/>
                <w:noProof/>
                <w:color w:val="000000" w:themeColor="text1"/>
                <w:sz w:val="22"/>
                <w:szCs w:val="22"/>
              </w:rPr>
              <w:t xml:space="preserve">Овај правилник ступа на снагу осмог дана од дана објављивања у </w:t>
            </w:r>
            <w:r w:rsidRPr="00640D50">
              <w:rPr>
                <w:rFonts w:ascii="Times New Roman" w:hAnsi="Times New Roman"/>
                <w:noProof/>
                <w:color w:val="000000" w:themeColor="text1"/>
                <w:sz w:val="22"/>
                <w:szCs w:val="22"/>
                <w:lang w:val="sr-Cyrl-RS"/>
              </w:rPr>
              <w:t>„</w:t>
            </w:r>
            <w:r w:rsidRPr="00640D50">
              <w:rPr>
                <w:rFonts w:ascii="Times New Roman" w:hAnsi="Times New Roman"/>
                <w:noProof/>
                <w:color w:val="000000" w:themeColor="text1"/>
                <w:sz w:val="22"/>
                <w:szCs w:val="22"/>
              </w:rPr>
              <w:t xml:space="preserve">Службеном гласнику </w:t>
            </w:r>
            <w:r w:rsidRPr="00640D50">
              <w:rPr>
                <w:rFonts w:ascii="Times New Roman" w:hAnsi="Times New Roman"/>
                <w:noProof/>
                <w:color w:val="000000" w:themeColor="text1"/>
                <w:sz w:val="22"/>
                <w:szCs w:val="22"/>
                <w:lang w:val="sr-Cyrl-RS"/>
              </w:rPr>
              <w:t>Републике Србије“.</w:t>
            </w:r>
          </w:p>
          <w:p w14:paraId="39763933" w14:textId="77777777" w:rsidR="00B52A74" w:rsidRPr="00DB19B9" w:rsidRDefault="00B52A74" w:rsidP="00B52A74">
            <w:pPr>
              <w:jc w:val="left"/>
              <w:rPr>
                <w:rFonts w:ascii="Times New Roman" w:eastAsia="Times New Roman" w:hAnsi="Times New Roman"/>
                <w:b/>
                <w:sz w:val="24"/>
                <w:szCs w:val="24"/>
                <w:lang w:val="sr-Cyrl-RS"/>
              </w:rPr>
            </w:pPr>
          </w:p>
        </w:tc>
      </w:tr>
      <w:tr w:rsidR="00B52A74" w:rsidRPr="00DB19B9" w14:paraId="0489C5FC" w14:textId="77777777" w:rsidTr="00C70F1B">
        <w:trPr>
          <w:trHeight w:val="454"/>
        </w:trPr>
        <w:tc>
          <w:tcPr>
            <w:tcW w:w="9060" w:type="dxa"/>
            <w:gridSpan w:val="2"/>
            <w:shd w:val="clear" w:color="auto" w:fill="DBE5F1" w:themeFill="accent1" w:themeFillTint="33"/>
            <w:vAlign w:val="center"/>
          </w:tcPr>
          <w:p w14:paraId="6DA2404D" w14:textId="1F3F0197" w:rsidR="00B52A74" w:rsidRPr="00DB19B9" w:rsidRDefault="00B52A74" w:rsidP="00B52A74">
            <w:pPr>
              <w:pStyle w:val="NormalWeb"/>
              <w:numPr>
                <w:ilvl w:val="0"/>
                <w:numId w:val="40"/>
              </w:numPr>
              <w:spacing w:before="120" w:beforeAutospacing="0" w:after="120" w:afterAutospacing="0"/>
              <w:jc w:val="center"/>
              <w:rPr>
                <w:b/>
                <w:sz w:val="22"/>
                <w:szCs w:val="22"/>
                <w:lang w:val="sr-Cyrl-RS"/>
              </w:rPr>
            </w:pPr>
            <w:r w:rsidRPr="00DB19B9">
              <w:rPr>
                <w:b/>
                <w:sz w:val="22"/>
                <w:szCs w:val="22"/>
                <w:lang w:val="sr-Cyrl-RS"/>
              </w:rPr>
              <w:lastRenderedPageBreak/>
              <w:t>ПРЕГЛЕД ОДРЕДБИ ПРОПИСА ЧИЈА СЕ ИЗМЕНА ПРЕДЛАЖЕ</w:t>
            </w:r>
          </w:p>
        </w:tc>
      </w:tr>
      <w:tr w:rsidR="006604A7" w:rsidRPr="00DB19B9" w14:paraId="3C4DDA6A" w14:textId="77777777" w:rsidTr="00DB19B9">
        <w:trPr>
          <w:trHeight w:val="454"/>
        </w:trPr>
        <w:tc>
          <w:tcPr>
            <w:tcW w:w="9060" w:type="dxa"/>
            <w:gridSpan w:val="2"/>
            <w:shd w:val="clear" w:color="auto" w:fill="auto"/>
          </w:tcPr>
          <w:p w14:paraId="66DCC19F" w14:textId="77777777" w:rsidR="006604A7" w:rsidRDefault="006604A7" w:rsidP="006604A7">
            <w:pPr>
              <w:pStyle w:val="clan"/>
              <w:shd w:val="clear" w:color="auto" w:fill="FFFFFF"/>
              <w:spacing w:before="0" w:beforeAutospacing="0" w:after="0" w:afterAutospacing="0"/>
              <w:ind w:firstLine="34"/>
              <w:jc w:val="center"/>
              <w:rPr>
                <w:b/>
                <w:noProof/>
                <w:color w:val="000000" w:themeColor="text1"/>
                <w:sz w:val="22"/>
                <w:szCs w:val="22"/>
                <w:lang w:val="sr-Cyrl-RS"/>
              </w:rPr>
            </w:pPr>
            <w:r>
              <w:rPr>
                <w:b/>
                <w:noProof/>
                <w:color w:val="000000" w:themeColor="text1"/>
                <w:sz w:val="22"/>
                <w:szCs w:val="22"/>
                <w:lang w:val="sr-Cyrl-RS"/>
              </w:rPr>
              <w:t xml:space="preserve">Правилник </w:t>
            </w:r>
            <w:r w:rsidRPr="00645B77">
              <w:rPr>
                <w:b/>
                <w:noProof/>
                <w:color w:val="000000" w:themeColor="text1"/>
                <w:sz w:val="22"/>
                <w:szCs w:val="22"/>
                <w:lang w:val="sr-Cyrl-RS"/>
              </w:rPr>
              <w:t>о условима за издавање лиценци за обављање послова у области безбедности и здравља на раду</w:t>
            </w:r>
          </w:p>
          <w:p w14:paraId="3DFCDF5B" w14:textId="77777777" w:rsidR="006604A7" w:rsidRDefault="006604A7" w:rsidP="006604A7">
            <w:pPr>
              <w:pStyle w:val="clan"/>
              <w:shd w:val="clear" w:color="auto" w:fill="FFFFFF"/>
              <w:spacing w:before="0" w:beforeAutospacing="0" w:after="0" w:afterAutospacing="0"/>
              <w:ind w:firstLine="34"/>
              <w:jc w:val="center"/>
              <w:rPr>
                <w:color w:val="333333"/>
                <w:sz w:val="22"/>
                <w:szCs w:val="22"/>
              </w:rPr>
            </w:pPr>
          </w:p>
          <w:p w14:paraId="291183CC" w14:textId="77777777" w:rsidR="006604A7" w:rsidRPr="00471D94" w:rsidRDefault="006604A7" w:rsidP="006604A7">
            <w:pPr>
              <w:pStyle w:val="clan"/>
              <w:shd w:val="clear" w:color="auto" w:fill="FFFFFF"/>
              <w:spacing w:before="0" w:beforeAutospacing="0" w:after="0" w:afterAutospacing="0"/>
              <w:ind w:firstLine="34"/>
              <w:jc w:val="center"/>
              <w:rPr>
                <w:color w:val="333333"/>
                <w:sz w:val="22"/>
                <w:szCs w:val="22"/>
              </w:rPr>
            </w:pPr>
            <w:r w:rsidRPr="00471D94">
              <w:rPr>
                <w:color w:val="333333"/>
                <w:sz w:val="22"/>
                <w:szCs w:val="22"/>
              </w:rPr>
              <w:t>Члан 6.</w:t>
            </w:r>
          </w:p>
          <w:p w14:paraId="1FF9E581" w14:textId="77777777" w:rsidR="006604A7" w:rsidRPr="00471D94" w:rsidRDefault="006604A7" w:rsidP="006604A7">
            <w:pPr>
              <w:pStyle w:val="basic-paragraph"/>
              <w:shd w:val="clear" w:color="auto" w:fill="FFFFFF"/>
              <w:spacing w:before="0" w:beforeAutospacing="0" w:after="0" w:afterAutospacing="0"/>
              <w:ind w:firstLine="480"/>
              <w:jc w:val="both"/>
              <w:rPr>
                <w:color w:val="333333"/>
                <w:sz w:val="22"/>
                <w:szCs w:val="22"/>
              </w:rPr>
            </w:pPr>
            <w:r w:rsidRPr="00471D94">
              <w:rPr>
                <w:noProof/>
                <w:color w:val="000000" w:themeColor="text1"/>
                <w:sz w:val="22"/>
                <w:szCs w:val="22"/>
              </w:rPr>
              <w:t xml:space="preserve">Захтев за издавање или обнављање лиценце за обављање послова безбедности и здравља на раду </w:t>
            </w:r>
            <w:r>
              <w:rPr>
                <w:noProof/>
                <w:color w:val="000000" w:themeColor="text1"/>
                <w:sz w:val="22"/>
                <w:szCs w:val="22"/>
                <w:lang w:val="sr-Cyrl-RS"/>
              </w:rPr>
              <w:t>КОЈИ ЧИНИ САСТАВНИ ДЕО ОВОГ ПРАВИЛНИКА И ПОСЕБНО садржи:</w:t>
            </w:r>
          </w:p>
          <w:p w14:paraId="50E648C6" w14:textId="77777777" w:rsidR="006604A7" w:rsidRPr="00471D94" w:rsidRDefault="006604A7" w:rsidP="006604A7">
            <w:pPr>
              <w:ind w:firstLine="459"/>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1) назив (пословно име) правног лица, односно предузетника;</w:t>
            </w:r>
          </w:p>
          <w:p w14:paraId="2D82B5A3" w14:textId="77777777" w:rsidR="006604A7" w:rsidRPr="00471D94" w:rsidRDefault="006604A7" w:rsidP="006604A7">
            <w:pPr>
              <w:ind w:firstLine="459"/>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2) седиште и адресу правног лица, односно предузетника;</w:t>
            </w:r>
          </w:p>
          <w:p w14:paraId="0A7F02AA" w14:textId="77777777" w:rsidR="006604A7" w:rsidRPr="00471D94" w:rsidRDefault="006604A7" w:rsidP="006604A7">
            <w:pPr>
              <w:ind w:firstLine="459"/>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3) матични број правног лица, односно предузетника.</w:t>
            </w:r>
          </w:p>
          <w:p w14:paraId="4595DC12" w14:textId="77777777" w:rsidR="006604A7" w:rsidRPr="00396D69" w:rsidRDefault="006604A7" w:rsidP="006604A7">
            <w:pPr>
              <w:ind w:firstLine="459"/>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Уз захтев правно лице, односно предузетник подноси</w:t>
            </w:r>
            <w:r>
              <w:rPr>
                <w:rFonts w:ascii="Times New Roman" w:hAnsi="Times New Roman"/>
                <w:noProof/>
                <w:color w:val="000000" w:themeColor="text1"/>
                <w:sz w:val="22"/>
                <w:szCs w:val="22"/>
                <w:lang w:val="sr-Cyrl-RS"/>
              </w:rPr>
              <w:t xml:space="preserve"> КОПИЈУ</w:t>
            </w:r>
            <w:r w:rsidRPr="00471D94">
              <w:rPr>
                <w:rFonts w:ascii="Times New Roman" w:hAnsi="Times New Roman"/>
                <w:noProof/>
                <w:color w:val="000000" w:themeColor="text1"/>
                <w:sz w:val="22"/>
                <w:szCs w:val="22"/>
              </w:rPr>
              <w:t>:</w:t>
            </w:r>
          </w:p>
          <w:p w14:paraId="21286DBE" w14:textId="77777777" w:rsidR="006604A7" w:rsidRPr="00471D94" w:rsidRDefault="006604A7" w:rsidP="006604A7">
            <w:pPr>
              <w:ind w:firstLine="459"/>
              <w:rPr>
                <w:rFonts w:ascii="Times New Roman" w:hAnsi="Times New Roman"/>
                <w:noProof/>
                <w:color w:val="000000" w:themeColor="text1"/>
                <w:sz w:val="22"/>
                <w:szCs w:val="22"/>
              </w:rPr>
            </w:pPr>
            <w:r w:rsidRPr="00471D94">
              <w:rPr>
                <w:rFonts w:ascii="Times New Roman" w:hAnsi="Times New Roman"/>
                <w:color w:val="333333"/>
                <w:sz w:val="22"/>
                <w:szCs w:val="22"/>
              </w:rPr>
              <w:t xml:space="preserve">1) </w:t>
            </w:r>
            <w:r w:rsidRPr="00396D69">
              <w:rPr>
                <w:rFonts w:ascii="Times New Roman" w:hAnsi="Times New Roman"/>
                <w:strike/>
                <w:color w:val="333333"/>
                <w:sz w:val="22"/>
                <w:szCs w:val="22"/>
              </w:rPr>
              <w:t xml:space="preserve">препис или </w:t>
            </w:r>
            <w:r w:rsidRPr="00CF37CA">
              <w:rPr>
                <w:rFonts w:ascii="Times New Roman" w:hAnsi="Times New Roman"/>
                <w:strike/>
                <w:color w:val="333333"/>
                <w:sz w:val="22"/>
                <w:szCs w:val="22"/>
              </w:rPr>
              <w:t xml:space="preserve">оверену </w:t>
            </w:r>
            <w:r w:rsidRPr="00CF37CA">
              <w:rPr>
                <w:rFonts w:ascii="Times New Roman" w:hAnsi="Times New Roman"/>
                <w:strike/>
                <w:noProof/>
                <w:color w:val="000000" w:themeColor="text1"/>
                <w:sz w:val="22"/>
                <w:szCs w:val="22"/>
              </w:rPr>
              <w:t>копију</w:t>
            </w:r>
            <w:r w:rsidRPr="00471D94">
              <w:rPr>
                <w:rFonts w:ascii="Times New Roman" w:hAnsi="Times New Roman"/>
                <w:noProof/>
                <w:color w:val="000000" w:themeColor="text1"/>
                <w:sz w:val="22"/>
                <w:szCs w:val="22"/>
              </w:rPr>
              <w:t xml:space="preserve"> уговора о раду</w:t>
            </w:r>
            <w:r w:rsidRPr="00CF37CA">
              <w:rPr>
                <w:rFonts w:ascii="Times New Roman" w:hAnsi="Times New Roman"/>
                <w:strike/>
                <w:noProof/>
                <w:color w:val="000000" w:themeColor="text1"/>
                <w:sz w:val="22"/>
                <w:szCs w:val="22"/>
              </w:rPr>
              <w:t xml:space="preserve"> и дипломе којом се потврђује стручна спрема, односно уверење о специјалистичком испиту запослених из члана 5. овог правилника</w:t>
            </w:r>
            <w:r w:rsidRPr="00471D94">
              <w:rPr>
                <w:rFonts w:ascii="Times New Roman" w:hAnsi="Times New Roman"/>
                <w:noProof/>
                <w:color w:val="000000" w:themeColor="text1"/>
                <w:sz w:val="22"/>
                <w:szCs w:val="22"/>
              </w:rPr>
              <w:t>;</w:t>
            </w:r>
          </w:p>
          <w:p w14:paraId="2706C547" w14:textId="77777777" w:rsidR="006604A7" w:rsidRPr="00471D94" w:rsidRDefault="006604A7" w:rsidP="006604A7">
            <w:pPr>
              <w:ind w:firstLine="459"/>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2) доказ</w:t>
            </w:r>
            <w:r>
              <w:rPr>
                <w:rFonts w:ascii="Times New Roman" w:hAnsi="Times New Roman"/>
                <w:noProof/>
                <w:color w:val="000000" w:themeColor="text1"/>
                <w:sz w:val="22"/>
                <w:szCs w:val="22"/>
                <w:lang w:val="sr-Cyrl-RS"/>
              </w:rPr>
              <w:t>А</w:t>
            </w:r>
            <w:r w:rsidRPr="00471D94">
              <w:rPr>
                <w:rFonts w:ascii="Times New Roman" w:hAnsi="Times New Roman"/>
                <w:noProof/>
                <w:color w:val="000000" w:themeColor="text1"/>
                <w:sz w:val="22"/>
                <w:szCs w:val="22"/>
              </w:rPr>
              <w:t xml:space="preserve"> о радном искуству запослених из члана 5. овог правилника;</w:t>
            </w:r>
          </w:p>
          <w:p w14:paraId="49CAF18F" w14:textId="77777777" w:rsidR="006604A7" w:rsidRPr="00396D69" w:rsidRDefault="006604A7" w:rsidP="006604A7">
            <w:pPr>
              <w:ind w:firstLine="459"/>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3) доказ</w:t>
            </w:r>
            <w:r>
              <w:rPr>
                <w:rFonts w:ascii="Times New Roman" w:hAnsi="Times New Roman"/>
                <w:noProof/>
                <w:color w:val="000000" w:themeColor="text1"/>
                <w:sz w:val="22"/>
                <w:szCs w:val="22"/>
                <w:lang w:val="sr-Cyrl-RS"/>
              </w:rPr>
              <w:t>А</w:t>
            </w:r>
            <w:r w:rsidRPr="00471D94">
              <w:rPr>
                <w:rFonts w:ascii="Times New Roman" w:hAnsi="Times New Roman"/>
                <w:noProof/>
                <w:color w:val="000000" w:themeColor="text1"/>
                <w:sz w:val="22"/>
                <w:szCs w:val="22"/>
              </w:rPr>
              <w:t xml:space="preserve"> о уплати трошкова издавања или обнављања лиценце.</w:t>
            </w:r>
          </w:p>
          <w:p w14:paraId="09A1E0B5" w14:textId="77777777" w:rsidR="006604A7" w:rsidRDefault="006604A7" w:rsidP="006604A7">
            <w:pPr>
              <w:ind w:firstLine="459"/>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УПРАВА ЗА БЕЗБЕДНОСТ И ЗДРАВЉЕ НА РАДУ (У ДАЉЕМ ТЕКСТУ: УПРАВА)</w:t>
            </w:r>
            <w:r w:rsidRPr="00BE1A84">
              <w:rPr>
                <w:rFonts w:ascii="Times New Roman" w:hAnsi="Times New Roman"/>
                <w:noProof/>
                <w:color w:val="000000" w:themeColor="text1"/>
                <w:sz w:val="22"/>
                <w:szCs w:val="22"/>
                <w:lang w:val="sr-Cyrl-RS"/>
              </w:rPr>
              <w:t xml:space="preserve"> ПО СЛУЖБЕНОЈ ДУЖНОСТИ ПРИБАВЉА ПОДАТКЕ ИЗ СЛУЖБЕНИХ ЕВИДЕНЦИЈА И </w:t>
            </w:r>
            <w:r>
              <w:rPr>
                <w:rFonts w:ascii="Times New Roman" w:hAnsi="Times New Roman"/>
                <w:noProof/>
                <w:color w:val="000000" w:themeColor="text1"/>
                <w:sz w:val="22"/>
                <w:szCs w:val="22"/>
                <w:lang w:val="sr-Cyrl-RS"/>
              </w:rPr>
              <w:t>ПОДНОСИЛАЦ ЗАХТЕВА ИЗ СТАВА 1. ОВОГ ЧЛАНА</w:t>
            </w:r>
            <w:r w:rsidRPr="00BE1A84">
              <w:rPr>
                <w:rFonts w:ascii="Times New Roman" w:hAnsi="Times New Roman"/>
                <w:noProof/>
                <w:color w:val="000000" w:themeColor="text1"/>
                <w:sz w:val="22"/>
                <w:szCs w:val="22"/>
                <w:lang w:val="sr-Cyrl-RS"/>
              </w:rPr>
              <w:t xml:space="preserve"> НИЈЕ У ОБАВЕЗИ ДА ДОСТАВИ ДОКУМЕНТ ИЗ СТАВА </w:t>
            </w:r>
            <w:r>
              <w:rPr>
                <w:rFonts w:ascii="Times New Roman" w:hAnsi="Times New Roman"/>
                <w:noProof/>
                <w:color w:val="000000" w:themeColor="text1"/>
                <w:sz w:val="22"/>
                <w:szCs w:val="22"/>
                <w:lang w:val="sr-Cyrl-RS"/>
              </w:rPr>
              <w:t>2. ТАЧКА 1</w:t>
            </w:r>
            <w:r w:rsidRPr="00BE1A84">
              <w:rPr>
                <w:rFonts w:ascii="Times New Roman" w:hAnsi="Times New Roman"/>
                <w:noProof/>
                <w:color w:val="000000" w:themeColor="text1"/>
                <w:sz w:val="22"/>
                <w:szCs w:val="22"/>
                <w:lang w:val="sr-Cyrl-RS"/>
              </w:rPr>
              <w:t>)</w:t>
            </w:r>
            <w:r>
              <w:rPr>
                <w:rFonts w:ascii="Times New Roman" w:hAnsi="Times New Roman"/>
                <w:noProof/>
                <w:color w:val="000000" w:themeColor="text1"/>
                <w:sz w:val="22"/>
                <w:szCs w:val="22"/>
                <w:lang w:val="sr-Cyrl-RS"/>
              </w:rPr>
              <w:t xml:space="preserve"> ОВОГ ЧЛАНА, ИЗУЗЕВ АКО ПОДНОСИЛАЦ ЗАХТЕВА</w:t>
            </w:r>
            <w:r w:rsidRPr="00BE1A84">
              <w:rPr>
                <w:rFonts w:ascii="Times New Roman" w:hAnsi="Times New Roman"/>
                <w:noProof/>
                <w:color w:val="000000" w:themeColor="text1"/>
                <w:sz w:val="22"/>
                <w:szCs w:val="22"/>
                <w:lang w:val="sr-Cyrl-RS"/>
              </w:rPr>
              <w:t xml:space="preserve"> ИЗРИЧИТО ИЗЈАВИ</w:t>
            </w:r>
            <w:r>
              <w:rPr>
                <w:rFonts w:ascii="Times New Roman" w:hAnsi="Times New Roman"/>
                <w:noProof/>
                <w:color w:val="000000" w:themeColor="text1"/>
                <w:sz w:val="22"/>
                <w:szCs w:val="22"/>
                <w:lang w:val="sr-Cyrl-RS"/>
              </w:rPr>
              <w:t xml:space="preserve"> ДА ЋЕ ТЕ ПОДАТКЕ ПРИБАВИТИ САМ</w:t>
            </w:r>
            <w:r w:rsidRPr="00BE1A84">
              <w:rPr>
                <w:rFonts w:ascii="Times New Roman" w:hAnsi="Times New Roman"/>
                <w:noProof/>
                <w:color w:val="000000" w:themeColor="text1"/>
                <w:sz w:val="22"/>
                <w:szCs w:val="22"/>
                <w:lang w:val="sr-Cyrl-RS"/>
              </w:rPr>
              <w:t>.</w:t>
            </w:r>
          </w:p>
          <w:p w14:paraId="2236267E" w14:textId="037032B1" w:rsidR="006604A7" w:rsidRDefault="006604A7" w:rsidP="006604A7">
            <w:pPr>
              <w:ind w:firstLine="459"/>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УПРАВА ПРИБАВЉА ПОДАТКЕ ИЗ СТАВА 3 ОВОГ ЧЛАНА ИЗ СЛУЖБЕНИХ ЕВИДЕНЦИЈА ЦЕНТРАЛНОГ РЕГИСТРА ОБАВЕЗНОГ СОЦИЈАЛНОГ ОСИГУРАЊА И ИЗ СОПСТВЕНИХ ЕВИДЕНЦИЈА ПРОВЕРАВА ЧИЊЕНИЦУ О ИСПУЊЕНОСТИ УСЛОВА ПОСЕДОВАЊА </w:t>
            </w:r>
            <w:r w:rsidR="00615749">
              <w:rPr>
                <w:rFonts w:ascii="Times New Roman" w:hAnsi="Times New Roman"/>
                <w:noProof/>
                <w:color w:val="000000" w:themeColor="text1"/>
                <w:sz w:val="22"/>
                <w:szCs w:val="22"/>
                <w:lang w:val="sr-Cyrl-RS"/>
              </w:rPr>
              <w:t>СТРУЧНОГ</w:t>
            </w:r>
            <w:r>
              <w:rPr>
                <w:rFonts w:ascii="Times New Roman" w:hAnsi="Times New Roman"/>
                <w:noProof/>
                <w:color w:val="000000" w:themeColor="text1"/>
                <w:sz w:val="22"/>
                <w:szCs w:val="22"/>
                <w:lang w:val="sr-Cyrl-RS"/>
              </w:rPr>
              <w:t xml:space="preserve"> ИСПИТА ЗА ЗАПОСЛЕНЕ ИЗ ЧЛАНА 5. ОВОГ ПРАВИЛНИКА.</w:t>
            </w:r>
          </w:p>
          <w:p w14:paraId="126F8618" w14:textId="77777777" w:rsidR="006604A7" w:rsidRDefault="006604A7" w:rsidP="006604A7">
            <w:pPr>
              <w:rPr>
                <w:rFonts w:ascii="Times New Roman" w:hAnsi="Times New Roman"/>
                <w:noProof/>
                <w:color w:val="000000" w:themeColor="text1"/>
                <w:sz w:val="22"/>
                <w:szCs w:val="22"/>
                <w:lang w:val="sr-Cyrl-RS"/>
              </w:rPr>
            </w:pPr>
          </w:p>
          <w:p w14:paraId="5B7803C9" w14:textId="77777777" w:rsidR="006604A7" w:rsidRPr="00192E21" w:rsidRDefault="006604A7" w:rsidP="006604A7">
            <w:pPr>
              <w:ind w:firstLine="601"/>
              <w:jc w:val="center"/>
              <w:rPr>
                <w:rFonts w:ascii="Times New Roman" w:hAnsi="Times New Roman"/>
                <w:noProof/>
                <w:color w:val="000000" w:themeColor="text1"/>
                <w:sz w:val="22"/>
                <w:szCs w:val="22"/>
              </w:rPr>
            </w:pPr>
            <w:r w:rsidRPr="00192E21">
              <w:rPr>
                <w:rFonts w:ascii="Times New Roman" w:hAnsi="Times New Roman"/>
                <w:noProof/>
                <w:color w:val="000000" w:themeColor="text1"/>
                <w:sz w:val="22"/>
                <w:szCs w:val="22"/>
              </w:rPr>
              <w:t>Члан 12.</w:t>
            </w:r>
          </w:p>
          <w:p w14:paraId="26361149" w14:textId="77777777" w:rsidR="006604A7" w:rsidRPr="00192E21" w:rsidRDefault="006604A7" w:rsidP="006604A7">
            <w:pPr>
              <w:ind w:firstLine="601"/>
              <w:rPr>
                <w:rFonts w:ascii="Times New Roman" w:hAnsi="Times New Roman"/>
                <w:noProof/>
                <w:color w:val="000000" w:themeColor="text1"/>
                <w:sz w:val="22"/>
                <w:szCs w:val="22"/>
              </w:rPr>
            </w:pPr>
            <w:r w:rsidRPr="00192E21">
              <w:rPr>
                <w:rFonts w:ascii="Times New Roman" w:hAnsi="Times New Roman"/>
                <w:noProof/>
                <w:color w:val="000000" w:themeColor="text1"/>
                <w:sz w:val="22"/>
                <w:szCs w:val="22"/>
              </w:rPr>
              <w:t>Захтев за издавање или обнављање лиценце из чл. од 8. до 10. овог правилника, садржи:</w:t>
            </w:r>
          </w:p>
          <w:p w14:paraId="0341DA24" w14:textId="77777777" w:rsidR="006604A7" w:rsidRPr="00192E21" w:rsidRDefault="006604A7" w:rsidP="006604A7">
            <w:pPr>
              <w:ind w:firstLine="601"/>
              <w:rPr>
                <w:rFonts w:ascii="Times New Roman" w:hAnsi="Times New Roman"/>
                <w:noProof/>
                <w:color w:val="000000" w:themeColor="text1"/>
                <w:sz w:val="22"/>
                <w:szCs w:val="22"/>
              </w:rPr>
            </w:pPr>
            <w:r w:rsidRPr="00192E21">
              <w:rPr>
                <w:rFonts w:ascii="Times New Roman" w:hAnsi="Times New Roman"/>
                <w:noProof/>
                <w:color w:val="000000" w:themeColor="text1"/>
                <w:sz w:val="22"/>
                <w:szCs w:val="22"/>
              </w:rPr>
              <w:t>1) назив правног лица;</w:t>
            </w:r>
          </w:p>
          <w:p w14:paraId="105A4889" w14:textId="77777777" w:rsidR="006604A7" w:rsidRPr="00192E21" w:rsidRDefault="006604A7" w:rsidP="006604A7">
            <w:pPr>
              <w:ind w:firstLine="601"/>
              <w:rPr>
                <w:rFonts w:ascii="Times New Roman" w:hAnsi="Times New Roman"/>
                <w:noProof/>
                <w:color w:val="000000" w:themeColor="text1"/>
                <w:sz w:val="22"/>
                <w:szCs w:val="22"/>
              </w:rPr>
            </w:pPr>
            <w:r w:rsidRPr="00192E21">
              <w:rPr>
                <w:rFonts w:ascii="Times New Roman" w:hAnsi="Times New Roman"/>
                <w:noProof/>
                <w:color w:val="000000" w:themeColor="text1"/>
                <w:sz w:val="22"/>
                <w:szCs w:val="22"/>
              </w:rPr>
              <w:t>2) седиште и адресу правног лица;</w:t>
            </w:r>
          </w:p>
          <w:p w14:paraId="729D5EC0" w14:textId="77777777" w:rsidR="006604A7" w:rsidRPr="00192E21" w:rsidRDefault="006604A7" w:rsidP="006604A7">
            <w:pPr>
              <w:ind w:firstLine="601"/>
              <w:rPr>
                <w:rFonts w:ascii="Times New Roman" w:hAnsi="Times New Roman"/>
                <w:noProof/>
                <w:color w:val="000000" w:themeColor="text1"/>
                <w:sz w:val="22"/>
                <w:szCs w:val="22"/>
              </w:rPr>
            </w:pPr>
            <w:r w:rsidRPr="00192E21">
              <w:rPr>
                <w:rFonts w:ascii="Times New Roman" w:hAnsi="Times New Roman"/>
                <w:noProof/>
                <w:color w:val="000000" w:themeColor="text1"/>
                <w:sz w:val="22"/>
                <w:szCs w:val="22"/>
              </w:rPr>
              <w:t>3) матични број правног лица.</w:t>
            </w:r>
          </w:p>
          <w:p w14:paraId="69992BD9" w14:textId="77777777" w:rsidR="00E7181F" w:rsidRPr="00192E21" w:rsidRDefault="00E7181F" w:rsidP="00E7181F">
            <w:pPr>
              <w:ind w:firstLine="601"/>
              <w:rPr>
                <w:rFonts w:ascii="Times New Roman" w:hAnsi="Times New Roman"/>
                <w:noProof/>
                <w:color w:val="000000" w:themeColor="text1"/>
                <w:sz w:val="22"/>
                <w:szCs w:val="22"/>
              </w:rPr>
            </w:pPr>
            <w:r w:rsidRPr="00192E21">
              <w:rPr>
                <w:rFonts w:ascii="Times New Roman" w:hAnsi="Times New Roman"/>
                <w:noProof/>
                <w:color w:val="000000" w:themeColor="text1"/>
                <w:sz w:val="22"/>
                <w:szCs w:val="22"/>
              </w:rPr>
              <w:t xml:space="preserve">Уз захтев </w:t>
            </w:r>
            <w:r>
              <w:rPr>
                <w:rFonts w:ascii="Times New Roman" w:hAnsi="Times New Roman"/>
                <w:noProof/>
                <w:color w:val="000000" w:themeColor="text1"/>
                <w:sz w:val="22"/>
                <w:szCs w:val="22"/>
                <w:lang w:val="sr-Cyrl-RS"/>
              </w:rPr>
              <w:t xml:space="preserve">КОЈИ СЕ ПОДНОСИ НА ПРОПИСАНОМ ОБРАСЦУ ОВИМ ПРАВИЛНИКОМ, </w:t>
            </w:r>
            <w:r w:rsidRPr="00192E21">
              <w:rPr>
                <w:rFonts w:ascii="Times New Roman" w:hAnsi="Times New Roman"/>
                <w:noProof/>
                <w:color w:val="000000" w:themeColor="text1"/>
                <w:sz w:val="22"/>
                <w:szCs w:val="22"/>
              </w:rPr>
              <w:t xml:space="preserve">правно лице </w:t>
            </w:r>
            <w:r>
              <w:rPr>
                <w:rFonts w:ascii="Times New Roman" w:hAnsi="Times New Roman"/>
                <w:noProof/>
                <w:color w:val="000000" w:themeColor="text1"/>
                <w:sz w:val="22"/>
                <w:szCs w:val="22"/>
                <w:lang w:val="sr-Cyrl-RS"/>
              </w:rPr>
              <w:t>ДОСТАВЉА</w:t>
            </w:r>
            <w:r w:rsidRPr="00C2462A">
              <w:rPr>
                <w:rFonts w:ascii="Times New Roman" w:hAnsi="Times New Roman"/>
                <w:strike/>
                <w:noProof/>
                <w:color w:val="000000" w:themeColor="text1"/>
                <w:sz w:val="22"/>
                <w:szCs w:val="22"/>
              </w:rPr>
              <w:t>подноси</w:t>
            </w:r>
            <w:r w:rsidRPr="00192E21">
              <w:rPr>
                <w:rFonts w:ascii="Times New Roman" w:hAnsi="Times New Roman"/>
                <w:noProof/>
                <w:color w:val="000000" w:themeColor="text1"/>
                <w:sz w:val="22"/>
                <w:szCs w:val="22"/>
              </w:rPr>
              <w:t>:</w:t>
            </w:r>
          </w:p>
          <w:p w14:paraId="779FA345" w14:textId="77777777" w:rsidR="006604A7" w:rsidRPr="00192E21" w:rsidRDefault="006604A7" w:rsidP="006604A7">
            <w:pPr>
              <w:ind w:firstLine="601"/>
              <w:rPr>
                <w:rFonts w:ascii="Times New Roman" w:hAnsi="Times New Roman"/>
                <w:noProof/>
                <w:color w:val="000000" w:themeColor="text1"/>
                <w:sz w:val="22"/>
                <w:szCs w:val="22"/>
              </w:rPr>
            </w:pPr>
            <w:r w:rsidRPr="00192E21">
              <w:rPr>
                <w:rFonts w:ascii="Times New Roman" w:hAnsi="Times New Roman"/>
                <w:noProof/>
                <w:color w:val="000000" w:themeColor="text1"/>
                <w:sz w:val="22"/>
                <w:szCs w:val="22"/>
              </w:rPr>
              <w:t>1) методологије прегледа и провере опреме за рад и испитивања услова радне околине из члана 8. став 1. тачка 1), члана 9. став 1. тач. од 1) до 4) и члана 10. став 1. тачка 1) овог правилника, које намерава да користи;</w:t>
            </w:r>
          </w:p>
          <w:p w14:paraId="424773F8" w14:textId="77777777" w:rsidR="006604A7" w:rsidRPr="00192E21" w:rsidRDefault="006604A7" w:rsidP="006604A7">
            <w:pPr>
              <w:ind w:firstLine="601"/>
              <w:rPr>
                <w:rFonts w:ascii="Times New Roman" w:hAnsi="Times New Roman"/>
                <w:noProof/>
                <w:color w:val="000000" w:themeColor="text1"/>
                <w:sz w:val="22"/>
                <w:szCs w:val="22"/>
              </w:rPr>
            </w:pPr>
            <w:r w:rsidRPr="00192E21">
              <w:rPr>
                <w:rFonts w:ascii="Times New Roman" w:hAnsi="Times New Roman"/>
                <w:noProof/>
                <w:color w:val="000000" w:themeColor="text1"/>
                <w:sz w:val="22"/>
                <w:szCs w:val="22"/>
              </w:rPr>
              <w:t>2) доказ да по основу права својине, закупа или лизинга поседује инструменте и уређаје, односно лабораторије за испитивања и анализе, у складу са прописима у области безбедности и здравља на раду, техничким прописима и стандардима, које му обезбеђују да ефикасно може да примени методологију;</w:t>
            </w:r>
          </w:p>
          <w:p w14:paraId="4A38CC22" w14:textId="77777777" w:rsidR="006604A7" w:rsidRPr="00192E21" w:rsidRDefault="006604A7" w:rsidP="006604A7">
            <w:pPr>
              <w:ind w:firstLine="601"/>
              <w:rPr>
                <w:rFonts w:ascii="Times New Roman" w:hAnsi="Times New Roman"/>
                <w:noProof/>
                <w:color w:val="000000" w:themeColor="text1"/>
                <w:sz w:val="22"/>
                <w:szCs w:val="22"/>
              </w:rPr>
            </w:pPr>
            <w:r w:rsidRPr="00192E21">
              <w:rPr>
                <w:rFonts w:ascii="Times New Roman" w:hAnsi="Times New Roman"/>
                <w:noProof/>
                <w:color w:val="000000" w:themeColor="text1"/>
                <w:sz w:val="22"/>
                <w:szCs w:val="22"/>
              </w:rPr>
              <w:t xml:space="preserve">3) </w:t>
            </w:r>
            <w:r w:rsidRPr="00192E21">
              <w:rPr>
                <w:rFonts w:ascii="Times New Roman" w:hAnsi="Times New Roman"/>
                <w:strike/>
                <w:noProof/>
                <w:color w:val="000000" w:themeColor="text1"/>
                <w:sz w:val="22"/>
                <w:szCs w:val="22"/>
              </w:rPr>
              <w:t>препис или оверену</w:t>
            </w:r>
            <w:r w:rsidRPr="00192E21">
              <w:rPr>
                <w:rFonts w:ascii="Times New Roman" w:hAnsi="Times New Roman"/>
                <w:noProof/>
                <w:color w:val="000000" w:themeColor="text1"/>
                <w:sz w:val="22"/>
                <w:szCs w:val="22"/>
              </w:rPr>
              <w:t xml:space="preserve"> копију </w:t>
            </w:r>
            <w:r w:rsidRPr="00192E21">
              <w:rPr>
                <w:rFonts w:ascii="Times New Roman" w:hAnsi="Times New Roman"/>
                <w:strike/>
                <w:noProof/>
                <w:color w:val="000000" w:themeColor="text1"/>
                <w:sz w:val="22"/>
                <w:szCs w:val="22"/>
              </w:rPr>
              <w:t>уговора о раду,</w:t>
            </w:r>
            <w:r w:rsidRPr="00192E21">
              <w:rPr>
                <w:rFonts w:ascii="Times New Roman" w:hAnsi="Times New Roman"/>
                <w:noProof/>
                <w:color w:val="000000" w:themeColor="text1"/>
                <w:sz w:val="22"/>
                <w:szCs w:val="22"/>
              </w:rPr>
              <w:t xml:space="preserve"> дипломе којом се потврђује стручна спрема</w:t>
            </w:r>
            <w:r w:rsidRPr="00192E21">
              <w:rPr>
                <w:rFonts w:ascii="Times New Roman" w:hAnsi="Times New Roman"/>
                <w:strike/>
                <w:noProof/>
                <w:color w:val="000000" w:themeColor="text1"/>
                <w:sz w:val="22"/>
                <w:szCs w:val="22"/>
              </w:rPr>
              <w:t>, односно уверења о положеном специјалистичком испиту</w:t>
            </w:r>
            <w:r w:rsidRPr="00192E21">
              <w:rPr>
                <w:rFonts w:ascii="Times New Roman" w:hAnsi="Times New Roman"/>
                <w:noProof/>
                <w:color w:val="000000" w:themeColor="text1"/>
                <w:sz w:val="22"/>
                <w:szCs w:val="22"/>
              </w:rPr>
              <w:t xml:space="preserve"> за запослене из члана 8. став </w:t>
            </w:r>
            <w:r w:rsidRPr="00192E21">
              <w:rPr>
                <w:rFonts w:ascii="Times New Roman" w:hAnsi="Times New Roman"/>
                <w:noProof/>
                <w:color w:val="000000" w:themeColor="text1"/>
                <w:sz w:val="22"/>
                <w:szCs w:val="22"/>
              </w:rPr>
              <w:lastRenderedPageBreak/>
              <w:t>1. тачка 2) подтач. од (1) до (4), члана 9. став 1. тачка 5) подтач. од (1) до (4) и члана 10. став 1. тачка 2) овог правилника;</w:t>
            </w:r>
          </w:p>
          <w:p w14:paraId="7FFC026C" w14:textId="77777777" w:rsidR="006604A7" w:rsidRPr="00192E21" w:rsidRDefault="006604A7" w:rsidP="006604A7">
            <w:pPr>
              <w:ind w:firstLine="601"/>
              <w:rPr>
                <w:rFonts w:ascii="Times New Roman" w:hAnsi="Times New Roman"/>
                <w:noProof/>
                <w:color w:val="000000" w:themeColor="text1"/>
                <w:sz w:val="22"/>
                <w:szCs w:val="22"/>
                <w:lang w:val="sr-Cyrl-RS"/>
              </w:rPr>
            </w:pPr>
            <w:r w:rsidRPr="00192E21">
              <w:rPr>
                <w:rFonts w:ascii="Times New Roman" w:hAnsi="Times New Roman"/>
                <w:noProof/>
                <w:color w:val="000000" w:themeColor="text1"/>
                <w:sz w:val="22"/>
                <w:szCs w:val="22"/>
              </w:rPr>
              <w:t xml:space="preserve">4) </w:t>
            </w:r>
            <w:r>
              <w:rPr>
                <w:rFonts w:ascii="Times New Roman" w:hAnsi="Times New Roman"/>
                <w:noProof/>
                <w:color w:val="000000" w:themeColor="text1"/>
                <w:sz w:val="22"/>
                <w:szCs w:val="22"/>
                <w:lang w:val="sr-Cyrl-RS"/>
              </w:rPr>
              <w:t>КОПИЈА ПОТВРДЕ О РАДНОМ ИСКУСТВУ ЗАПОСЛЕНИХ</w:t>
            </w:r>
            <w:r w:rsidRPr="000D011A">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ИЗ ЧЛАНА 8. ТАЧКА 2), ЧЛАНА 9. СТАВ 2. И ЧЛАНА 10. СТАВ 2. ОВОГ ПРАВИЛНИКА</w:t>
            </w:r>
            <w:r w:rsidRPr="00192E21">
              <w:rPr>
                <w:rFonts w:ascii="Times New Roman" w:hAnsi="Times New Roman"/>
                <w:noProof/>
                <w:color w:val="000000" w:themeColor="text1"/>
                <w:sz w:val="22"/>
                <w:szCs w:val="22"/>
              </w:rPr>
              <w:t>;</w:t>
            </w:r>
          </w:p>
          <w:p w14:paraId="01F5F3C8" w14:textId="77777777" w:rsidR="006604A7" w:rsidRPr="00192E21" w:rsidRDefault="006604A7" w:rsidP="006604A7">
            <w:pPr>
              <w:ind w:firstLine="601"/>
              <w:rPr>
                <w:rFonts w:ascii="Times New Roman" w:hAnsi="Times New Roman"/>
                <w:strike/>
                <w:noProof/>
                <w:color w:val="000000" w:themeColor="text1"/>
                <w:sz w:val="22"/>
                <w:szCs w:val="22"/>
              </w:rPr>
            </w:pPr>
            <w:r w:rsidRPr="00192E21">
              <w:rPr>
                <w:rFonts w:ascii="Times New Roman" w:hAnsi="Times New Roman"/>
                <w:noProof/>
                <w:color w:val="000000" w:themeColor="text1"/>
                <w:sz w:val="22"/>
                <w:szCs w:val="22"/>
              </w:rPr>
              <w:t xml:space="preserve">5) </w:t>
            </w:r>
            <w:r w:rsidRPr="00192E21">
              <w:rPr>
                <w:rFonts w:ascii="Times New Roman" w:hAnsi="Times New Roman"/>
                <w:strike/>
                <w:noProof/>
                <w:color w:val="000000" w:themeColor="text1"/>
                <w:sz w:val="22"/>
                <w:szCs w:val="22"/>
              </w:rPr>
              <w:t>личне податке (име, презиме и лични број – јединствени матични број грађана) запосленог који обавља послове одговорног лица;</w:t>
            </w:r>
          </w:p>
          <w:p w14:paraId="5395ED96" w14:textId="77777777" w:rsidR="006604A7" w:rsidRPr="00192E21" w:rsidRDefault="006604A7" w:rsidP="006604A7">
            <w:pPr>
              <w:ind w:firstLine="601"/>
              <w:rPr>
                <w:rFonts w:ascii="Times New Roman" w:hAnsi="Times New Roman"/>
                <w:noProof/>
                <w:color w:val="000000" w:themeColor="text1"/>
                <w:sz w:val="22"/>
                <w:szCs w:val="22"/>
              </w:rPr>
            </w:pPr>
            <w:r w:rsidRPr="00192E21">
              <w:rPr>
                <w:rFonts w:ascii="Times New Roman" w:hAnsi="Times New Roman"/>
                <w:strike/>
                <w:noProof/>
                <w:color w:val="000000" w:themeColor="text1"/>
                <w:sz w:val="22"/>
                <w:szCs w:val="22"/>
              </w:rPr>
              <w:t xml:space="preserve">6) </w:t>
            </w:r>
            <w:r w:rsidRPr="00192E21">
              <w:rPr>
                <w:rFonts w:ascii="Times New Roman" w:hAnsi="Times New Roman"/>
                <w:noProof/>
                <w:color w:val="000000" w:themeColor="text1"/>
                <w:sz w:val="22"/>
                <w:szCs w:val="22"/>
                <w:lang w:val="sr-Cyrl-RS"/>
              </w:rPr>
              <w:t xml:space="preserve">КОПИЈУ </w:t>
            </w:r>
            <w:r w:rsidRPr="00192E21">
              <w:rPr>
                <w:rFonts w:ascii="Times New Roman" w:hAnsi="Times New Roman"/>
                <w:noProof/>
                <w:color w:val="000000" w:themeColor="text1"/>
                <w:sz w:val="22"/>
                <w:szCs w:val="22"/>
              </w:rPr>
              <w:t>доказ о уплати трошкова издавања или обнављања лиценце.</w:t>
            </w:r>
          </w:p>
          <w:p w14:paraId="03DC4BCA" w14:textId="77777777" w:rsidR="00195588" w:rsidRPr="00BF1712" w:rsidRDefault="00195588" w:rsidP="00195588">
            <w:pPr>
              <w:ind w:firstLine="630"/>
              <w:rPr>
                <w:rFonts w:ascii="Times New Roman" w:hAnsi="Times New Roman"/>
                <w:noProof/>
                <w:sz w:val="22"/>
                <w:szCs w:val="22"/>
                <w:lang w:val="sr-Cyrl-RS"/>
              </w:rPr>
            </w:pPr>
            <w:r w:rsidRPr="00BF1712">
              <w:rPr>
                <w:rFonts w:ascii="Times New Roman" w:hAnsi="Times New Roman"/>
                <w:noProof/>
                <w:sz w:val="22"/>
                <w:szCs w:val="22"/>
                <w:lang w:val="sr-Cyrl-RS"/>
              </w:rPr>
              <w:t>ПО СЛУЖБЕНОЈ ДУЖНОСТИ ПРИБАВЉАЈУ СЕ ПОДАЦИ О СВОЈИНИ ЛАБАРАТОРИЈА ЗА ИСПИТИВАЊA И АНАЛИЗЕ ЗА ЛИЦЕНЦУ ИЗ ЧЛ. 9. И 10. ОВОГ ПРАВИЛНИКА И ПОДНОСИЛАЦ ЗАХТЕВА НИЈЕ У ОБАВЕЗИ ДА ДОСТАВИ ДОКУМЕНТ ИЗ СТАВА 2. ТАЧКА 2) ОВОГ ЧЛАНА УКОЛИКО ЈЕ ПОДНОСИЛАЦ ЗАХТЕВА КЊИЖНИ ВЛАСНИК ОБЈЕКТА, ИЗУЗЕВ АКО ПОДНОСИЛАЦ ЗАХТЕВА ИЗРИЧИТО ИЗЈАВИ ДА ЋЕ ТЕ ПОДАТКЕ ПРИБАВИТИ САМ.</w:t>
            </w:r>
          </w:p>
          <w:p w14:paraId="552A3B5E" w14:textId="3554352A" w:rsidR="00615749" w:rsidRPr="0069613E" w:rsidRDefault="00195588" w:rsidP="00195588">
            <w:pPr>
              <w:ind w:firstLine="601"/>
              <w:rPr>
                <w:rFonts w:ascii="Times New Roman" w:hAnsi="Times New Roman"/>
                <w:noProof/>
                <w:color w:val="FF0000"/>
                <w:sz w:val="22"/>
                <w:szCs w:val="22"/>
                <w:lang w:val="sr-Cyrl-RS"/>
              </w:rPr>
            </w:pPr>
            <w:r w:rsidRPr="00BF1712">
              <w:rPr>
                <w:rFonts w:ascii="Times New Roman" w:hAnsi="Times New Roman"/>
                <w:noProof/>
                <w:sz w:val="22"/>
                <w:szCs w:val="22"/>
                <w:lang w:val="sr-Cyrl-RS"/>
              </w:rPr>
              <w:t>ПОДАЦИ ИЗ СТАВА 2. ОВОГ ЧЛАНА ПРИБАВЉАЈУ СЕ ИЗ СЛУЖБЕНИХ ЕВИДЕНЦИЈА РЕПУБЛИЧКОГ ГЕОДЕТСКОГ ЗАВОДА О ЧИЊЕНИЦАМА ИЗ СТАВА 3. ОВОГ ЧЛАНА, ИЗ ЦЕНТРАЛНОГ РЕГИСТРА ОБАВЕЗНОГ СОЦИЈАЛНОГ ОСИГУРАЊА У ВЕЗИ СА ЛИЦИМА ИЗ ЧЛАНА 8. ТАЧКА 2), ЧЛАНА 9. ТАЧКА 5) И ЧЛАНА 10. ТАЧКА 3) ОВОГ ПРАВИЛНИКА И ИЗ ЕВИДЕНЦИЈЕ УПРАВЕ ЗА БЕЗБЕДНОСТ И ЗДРАВЉЕ НА РАДУ О ИСПУЊЕНОСТИ УСЛОВА ПОСЕДОВАЊА СТРУЧНОГ ИСПИТА ЗА ЗАПОСЛЕНЕ ИЗ ЧЛ. 8-10. ОВОГ ПРАВИЛНИКА.</w:t>
            </w:r>
          </w:p>
          <w:p w14:paraId="26939075" w14:textId="77777777" w:rsidR="006604A7" w:rsidRDefault="006604A7" w:rsidP="006604A7">
            <w:pPr>
              <w:jc w:val="left"/>
              <w:rPr>
                <w:rFonts w:ascii="Times New Roman" w:eastAsia="Times New Roman" w:hAnsi="Times New Roman"/>
                <w:b/>
                <w:sz w:val="24"/>
                <w:szCs w:val="24"/>
                <w:lang w:val="sr-Cyrl-RS"/>
              </w:rPr>
            </w:pPr>
          </w:p>
          <w:p w14:paraId="15174693" w14:textId="77777777" w:rsidR="00DF5754" w:rsidRPr="00DF5754" w:rsidRDefault="00DF5754" w:rsidP="00DF5754">
            <w:pPr>
              <w:jc w:val="center"/>
              <w:rPr>
                <w:rFonts w:ascii="Times New Roman" w:eastAsia="Times New Roman" w:hAnsi="Times New Roman"/>
                <w:sz w:val="22"/>
                <w:szCs w:val="22"/>
              </w:rPr>
            </w:pPr>
            <w:r w:rsidRPr="00DF5754">
              <w:rPr>
                <w:rFonts w:ascii="Times New Roman" w:eastAsia="Times New Roman" w:hAnsi="Times New Roman"/>
                <w:sz w:val="22"/>
                <w:szCs w:val="22"/>
              </w:rPr>
              <w:t>Члан 13.</w:t>
            </w:r>
          </w:p>
          <w:p w14:paraId="38FB27AE" w14:textId="77777777" w:rsidR="00DF5754" w:rsidRPr="00DF5754" w:rsidRDefault="00DF5754" w:rsidP="00DF5754">
            <w:pPr>
              <w:ind w:firstLine="601"/>
              <w:jc w:val="left"/>
              <w:rPr>
                <w:rFonts w:ascii="Times New Roman" w:eastAsia="Times New Roman" w:hAnsi="Times New Roman"/>
                <w:sz w:val="22"/>
                <w:szCs w:val="22"/>
              </w:rPr>
            </w:pPr>
            <w:r w:rsidRPr="00DF5754">
              <w:rPr>
                <w:rFonts w:ascii="Times New Roman" w:eastAsia="Times New Roman" w:hAnsi="Times New Roman"/>
                <w:sz w:val="22"/>
                <w:szCs w:val="22"/>
              </w:rPr>
              <w:t>Захтев за издавање лиценце из члана 11. овог правилника садржи:</w:t>
            </w:r>
          </w:p>
          <w:p w14:paraId="162E137B" w14:textId="77777777" w:rsidR="00DF5754" w:rsidRPr="00DF5754" w:rsidRDefault="00DF5754" w:rsidP="00DF5754">
            <w:pPr>
              <w:ind w:firstLine="601"/>
              <w:jc w:val="left"/>
              <w:rPr>
                <w:rFonts w:ascii="Times New Roman" w:eastAsia="Times New Roman" w:hAnsi="Times New Roman"/>
                <w:sz w:val="22"/>
                <w:szCs w:val="22"/>
              </w:rPr>
            </w:pPr>
            <w:r w:rsidRPr="00DF5754">
              <w:rPr>
                <w:rFonts w:ascii="Times New Roman" w:eastAsia="Times New Roman" w:hAnsi="Times New Roman"/>
                <w:sz w:val="22"/>
                <w:szCs w:val="22"/>
              </w:rPr>
              <w:t>1) назив, седиште и адресу, матични број правног лица и личне податке лица за које се тражи издавање лиценце (име, презиме и лични број – јединствени матични број грађана), ако захтев подноси правно лице;</w:t>
            </w:r>
          </w:p>
          <w:p w14:paraId="00AE244A" w14:textId="77777777" w:rsidR="00DF5754" w:rsidRPr="00DF5754" w:rsidRDefault="00DF5754" w:rsidP="00DF5754">
            <w:pPr>
              <w:ind w:firstLine="601"/>
              <w:jc w:val="left"/>
              <w:rPr>
                <w:rFonts w:ascii="Times New Roman" w:eastAsia="Times New Roman" w:hAnsi="Times New Roman"/>
                <w:sz w:val="22"/>
                <w:szCs w:val="22"/>
              </w:rPr>
            </w:pPr>
            <w:r w:rsidRPr="00DF5754">
              <w:rPr>
                <w:rFonts w:ascii="Times New Roman" w:eastAsia="Times New Roman" w:hAnsi="Times New Roman"/>
                <w:sz w:val="22"/>
                <w:szCs w:val="22"/>
              </w:rPr>
              <w:t>2) име, презиме, лични број – јединствени матични број грађана, пребивалиште и адресу становања, ако захтев подноси физичко лице.</w:t>
            </w:r>
          </w:p>
          <w:p w14:paraId="33B2CCC0" w14:textId="2C21D405" w:rsidR="00DF5754" w:rsidRPr="00DF5754" w:rsidRDefault="00DF5754" w:rsidP="00DF5754">
            <w:pPr>
              <w:ind w:firstLine="601"/>
              <w:jc w:val="left"/>
              <w:rPr>
                <w:rFonts w:ascii="Times New Roman" w:eastAsia="Times New Roman" w:hAnsi="Times New Roman"/>
                <w:sz w:val="22"/>
                <w:szCs w:val="22"/>
              </w:rPr>
            </w:pPr>
            <w:r>
              <w:rPr>
                <w:rFonts w:ascii="Times New Roman" w:eastAsia="Times New Roman" w:hAnsi="Times New Roman"/>
                <w:sz w:val="22"/>
                <w:szCs w:val="22"/>
                <w:lang w:val="sr-Cyrl-RS"/>
              </w:rPr>
              <w:t>Уз захтев</w:t>
            </w:r>
            <w:r>
              <w:rPr>
                <w:rFonts w:ascii="Times New Roman" w:hAnsi="Times New Roman"/>
                <w:noProof/>
                <w:color w:val="000000" w:themeColor="text1"/>
                <w:sz w:val="22"/>
                <w:szCs w:val="22"/>
                <w:lang w:val="sr-Cyrl-RS"/>
              </w:rPr>
              <w:t xml:space="preserve"> КОЈИ СЕ ПОДНОСИ НА ПРОПИСАНОМ ОБРАСЦУ ОВИМ ПРАВИЛНИКОМ, ДОСТАВЉА</w:t>
            </w:r>
            <w:r w:rsidRPr="00DF5754">
              <w:rPr>
                <w:rFonts w:ascii="Times New Roman" w:eastAsia="Times New Roman" w:hAnsi="Times New Roman"/>
                <w:sz w:val="22"/>
                <w:szCs w:val="22"/>
              </w:rPr>
              <w:t xml:space="preserve"> </w:t>
            </w:r>
            <w:r>
              <w:rPr>
                <w:rFonts w:ascii="Times New Roman" w:eastAsia="Times New Roman" w:hAnsi="Times New Roman"/>
                <w:sz w:val="22"/>
                <w:szCs w:val="22"/>
                <w:lang w:val="sr-Cyrl-RS"/>
              </w:rPr>
              <w:t>се</w:t>
            </w:r>
            <w:r w:rsidRPr="00DF5754">
              <w:rPr>
                <w:rFonts w:ascii="Times New Roman" w:eastAsia="Times New Roman" w:hAnsi="Times New Roman"/>
                <w:sz w:val="22"/>
                <w:szCs w:val="22"/>
              </w:rPr>
              <w:t>:</w:t>
            </w:r>
          </w:p>
          <w:p w14:paraId="6D65BF7C" w14:textId="77777777" w:rsidR="00DF5754" w:rsidRPr="00DF5754" w:rsidRDefault="00DF5754" w:rsidP="00DF5754">
            <w:pPr>
              <w:ind w:firstLine="601"/>
              <w:jc w:val="left"/>
              <w:rPr>
                <w:rFonts w:ascii="Times New Roman" w:eastAsia="Times New Roman" w:hAnsi="Times New Roman"/>
                <w:sz w:val="22"/>
                <w:szCs w:val="22"/>
              </w:rPr>
            </w:pPr>
            <w:r w:rsidRPr="00DF5754">
              <w:rPr>
                <w:rFonts w:ascii="Times New Roman" w:eastAsia="Times New Roman" w:hAnsi="Times New Roman"/>
                <w:sz w:val="22"/>
                <w:szCs w:val="22"/>
              </w:rPr>
              <w:t xml:space="preserve">1) </w:t>
            </w:r>
            <w:r w:rsidRPr="00DF5754">
              <w:rPr>
                <w:rFonts w:ascii="Times New Roman" w:eastAsia="Times New Roman" w:hAnsi="Times New Roman"/>
                <w:strike/>
                <w:sz w:val="22"/>
                <w:szCs w:val="22"/>
              </w:rPr>
              <w:t>препис или оверена</w:t>
            </w:r>
            <w:r w:rsidRPr="00DF5754">
              <w:rPr>
                <w:rFonts w:ascii="Times New Roman" w:eastAsia="Times New Roman" w:hAnsi="Times New Roman"/>
                <w:sz w:val="22"/>
                <w:szCs w:val="22"/>
              </w:rPr>
              <w:t xml:space="preserve"> копија дипломе којом се потврђује стручна спрема лица за које се тражи издавање лиценце;</w:t>
            </w:r>
          </w:p>
          <w:p w14:paraId="736FE64D" w14:textId="13243C68" w:rsidR="00DF5754" w:rsidRPr="00DF5754" w:rsidRDefault="00DF5754" w:rsidP="00DF5754">
            <w:pPr>
              <w:ind w:firstLine="601"/>
              <w:jc w:val="left"/>
              <w:rPr>
                <w:rFonts w:ascii="Times New Roman" w:eastAsia="Times New Roman" w:hAnsi="Times New Roman"/>
                <w:sz w:val="22"/>
                <w:szCs w:val="22"/>
              </w:rPr>
            </w:pPr>
            <w:r w:rsidRPr="00DF5754">
              <w:rPr>
                <w:rFonts w:ascii="Times New Roman" w:eastAsia="Times New Roman" w:hAnsi="Times New Roman"/>
                <w:sz w:val="22"/>
                <w:szCs w:val="22"/>
              </w:rPr>
              <w:t xml:space="preserve">2) </w:t>
            </w:r>
            <w:r>
              <w:rPr>
                <w:rFonts w:ascii="Times New Roman" w:hAnsi="Times New Roman"/>
                <w:noProof/>
                <w:color w:val="000000" w:themeColor="text1"/>
                <w:sz w:val="22"/>
                <w:szCs w:val="22"/>
                <w:lang w:val="sr-Cyrl-RS"/>
              </w:rPr>
              <w:t>КОПИЈА ПОТВРДЕ ИЛИ ДРУГОГ</w:t>
            </w:r>
            <w:r>
              <w:rPr>
                <w:rFonts w:ascii="Times New Roman" w:eastAsia="Times New Roman" w:hAnsi="Times New Roman"/>
                <w:sz w:val="22"/>
                <w:szCs w:val="22"/>
                <w:lang w:val="sr-Cyrl-RS"/>
              </w:rPr>
              <w:t xml:space="preserve"> доказА о радном искуству лица</w:t>
            </w:r>
            <w:r w:rsidRPr="00DF5754">
              <w:rPr>
                <w:rFonts w:ascii="Times New Roman" w:eastAsia="Times New Roman" w:hAnsi="Times New Roman"/>
                <w:sz w:val="22"/>
                <w:szCs w:val="22"/>
              </w:rPr>
              <w:t xml:space="preserve"> за које се тражи издавање лиценце у обављању послова прегледа и провере опреме за рад и испитивања услова радне околине;</w:t>
            </w:r>
          </w:p>
          <w:p w14:paraId="26E30FEF" w14:textId="1280D498" w:rsidR="00DF5754" w:rsidRPr="00DF5754" w:rsidRDefault="00DF5754" w:rsidP="00DF5754">
            <w:pPr>
              <w:ind w:firstLine="601"/>
              <w:jc w:val="left"/>
              <w:rPr>
                <w:rFonts w:ascii="Times New Roman" w:eastAsia="Times New Roman" w:hAnsi="Times New Roman"/>
                <w:sz w:val="22"/>
                <w:szCs w:val="22"/>
              </w:rPr>
            </w:pPr>
            <w:r w:rsidRPr="00DF5754">
              <w:rPr>
                <w:rFonts w:ascii="Times New Roman" w:eastAsia="Times New Roman" w:hAnsi="Times New Roman"/>
                <w:sz w:val="22"/>
                <w:szCs w:val="22"/>
              </w:rPr>
              <w:t xml:space="preserve">3) </w:t>
            </w:r>
            <w:r>
              <w:rPr>
                <w:rFonts w:ascii="Times New Roman" w:eastAsia="Times New Roman" w:hAnsi="Times New Roman"/>
                <w:sz w:val="22"/>
                <w:szCs w:val="22"/>
                <w:lang w:val="sr-Cyrl-RS"/>
              </w:rPr>
              <w:t xml:space="preserve">КОПИЈА </w:t>
            </w:r>
            <w:r w:rsidRPr="00DF5754">
              <w:rPr>
                <w:rFonts w:ascii="Times New Roman" w:eastAsia="Times New Roman" w:hAnsi="Times New Roman"/>
                <w:sz w:val="22"/>
                <w:szCs w:val="22"/>
              </w:rPr>
              <w:t>доказ</w:t>
            </w:r>
            <w:r>
              <w:rPr>
                <w:rFonts w:ascii="Times New Roman" w:eastAsia="Times New Roman" w:hAnsi="Times New Roman"/>
                <w:sz w:val="22"/>
                <w:szCs w:val="22"/>
                <w:lang w:val="sr-Cyrl-RS"/>
              </w:rPr>
              <w:t>А</w:t>
            </w:r>
            <w:r w:rsidRPr="00DF5754">
              <w:rPr>
                <w:rFonts w:ascii="Times New Roman" w:eastAsia="Times New Roman" w:hAnsi="Times New Roman"/>
                <w:sz w:val="22"/>
                <w:szCs w:val="22"/>
              </w:rPr>
              <w:t xml:space="preserve"> о уплати трошкова издавања лиценце.</w:t>
            </w:r>
          </w:p>
          <w:p w14:paraId="1506ADFF" w14:textId="7C74C417" w:rsidR="00DF5754" w:rsidRPr="00DB19B9" w:rsidRDefault="00DF5754" w:rsidP="006604A7">
            <w:pPr>
              <w:jc w:val="left"/>
              <w:rPr>
                <w:rFonts w:ascii="Times New Roman" w:eastAsia="Times New Roman" w:hAnsi="Times New Roman"/>
                <w:b/>
                <w:sz w:val="24"/>
                <w:szCs w:val="24"/>
                <w:lang w:val="sr-Cyrl-RS"/>
              </w:rPr>
            </w:pPr>
          </w:p>
        </w:tc>
      </w:tr>
      <w:tr w:rsidR="006604A7" w:rsidRPr="00DB19B9" w14:paraId="429F5407" w14:textId="77777777" w:rsidTr="00C70F1B">
        <w:trPr>
          <w:trHeight w:val="454"/>
        </w:trPr>
        <w:tc>
          <w:tcPr>
            <w:tcW w:w="9060" w:type="dxa"/>
            <w:gridSpan w:val="2"/>
            <w:shd w:val="clear" w:color="auto" w:fill="DBE5F1" w:themeFill="accent1" w:themeFillTint="33"/>
            <w:vAlign w:val="center"/>
          </w:tcPr>
          <w:p w14:paraId="033C7D4B" w14:textId="7099FA8B" w:rsidR="006604A7" w:rsidRPr="00DB19B9" w:rsidRDefault="006604A7" w:rsidP="006604A7">
            <w:pPr>
              <w:pStyle w:val="NormalWeb"/>
              <w:numPr>
                <w:ilvl w:val="0"/>
                <w:numId w:val="40"/>
              </w:numPr>
              <w:spacing w:before="120" w:beforeAutospacing="0" w:after="120" w:afterAutospacing="0"/>
              <w:jc w:val="center"/>
              <w:rPr>
                <w:b/>
                <w:sz w:val="22"/>
                <w:szCs w:val="22"/>
                <w:lang w:val="sr-Cyrl-RS"/>
              </w:rPr>
            </w:pPr>
            <w:r w:rsidRPr="00DB19B9">
              <w:rPr>
                <w:b/>
                <w:sz w:val="22"/>
                <w:szCs w:val="22"/>
                <w:lang w:val="sr-Cyrl-RS"/>
              </w:rPr>
              <w:lastRenderedPageBreak/>
              <w:t>АНАЛИЗА ЕФЕКАТА ПРЕПОРУКЕ (АЕП)</w:t>
            </w:r>
          </w:p>
        </w:tc>
      </w:tr>
      <w:tr w:rsidR="006604A7" w:rsidRPr="00DB19B9" w14:paraId="72BD2239" w14:textId="77777777" w:rsidTr="00DB19B9">
        <w:trPr>
          <w:trHeight w:val="454"/>
        </w:trPr>
        <w:tc>
          <w:tcPr>
            <w:tcW w:w="9060" w:type="dxa"/>
            <w:gridSpan w:val="2"/>
            <w:shd w:val="clear" w:color="auto" w:fill="auto"/>
          </w:tcPr>
          <w:p w14:paraId="103E034D" w14:textId="458E0D41" w:rsidR="00ED3EC7" w:rsidRPr="00C92D0F" w:rsidRDefault="00ED3EC7" w:rsidP="00ED3EC7">
            <w:pPr>
              <w:shd w:val="clear" w:color="auto" w:fill="FFFFFF"/>
              <w:spacing w:after="160" w:line="254" w:lineRule="auto"/>
              <w:rPr>
                <w:rFonts w:ascii="Times New Roman" w:eastAsia="Times New Roman" w:hAnsi="Times New Roman"/>
                <w:color w:val="000000" w:themeColor="text1"/>
                <w:sz w:val="22"/>
                <w:szCs w:val="22"/>
                <w:lang w:val="sr-Cyrl-RS"/>
              </w:rPr>
            </w:pPr>
            <w:r w:rsidRPr="00C92D0F">
              <w:rPr>
                <w:rFonts w:ascii="Times New Roman" w:eastAsia="Times New Roman" w:hAnsi="Times New Roman"/>
                <w:color w:val="000000" w:themeColor="text1"/>
                <w:sz w:val="22"/>
                <w:szCs w:val="22"/>
                <w:lang w:val="sr-Cyrl-RS"/>
              </w:rPr>
              <w:t>У 201</w:t>
            </w:r>
            <w:r w:rsidRPr="00C92D0F">
              <w:rPr>
                <w:rFonts w:ascii="Times New Roman" w:eastAsia="Times New Roman" w:hAnsi="Times New Roman"/>
                <w:color w:val="000000" w:themeColor="text1"/>
                <w:sz w:val="22"/>
                <w:szCs w:val="22"/>
                <w:lang w:val="sr-Latn-RS"/>
              </w:rPr>
              <w:t>6</w:t>
            </w:r>
            <w:r w:rsidRPr="00C92D0F">
              <w:rPr>
                <w:rFonts w:ascii="Times New Roman" w:eastAsia="Times New Roman" w:hAnsi="Times New Roman"/>
                <w:color w:val="000000" w:themeColor="text1"/>
                <w:sz w:val="22"/>
                <w:szCs w:val="22"/>
                <w:lang w:val="sr-Cyrl-RS"/>
              </w:rPr>
              <w:t>. години Министарству за рад, запошљавање, борачка и социјална питања</w:t>
            </w:r>
            <w:r w:rsidRPr="00C92D0F">
              <w:rPr>
                <w:rFonts w:ascii="Times New Roman" w:eastAsia="Times New Roman" w:hAnsi="Times New Roman"/>
                <w:color w:val="000000" w:themeColor="text1"/>
                <w:sz w:val="22"/>
                <w:szCs w:val="22"/>
                <w:lang w:val="sr-Latn-RS"/>
              </w:rPr>
              <w:t xml:space="preserve">, </w:t>
            </w:r>
            <w:r w:rsidRPr="00C92D0F">
              <w:rPr>
                <w:rFonts w:ascii="Times New Roman" w:eastAsia="Times New Roman" w:hAnsi="Times New Roman"/>
                <w:color w:val="000000" w:themeColor="text1"/>
                <w:sz w:val="22"/>
                <w:szCs w:val="22"/>
                <w:lang w:val="sr-Cyrl-RS"/>
              </w:rPr>
              <w:t>односно Управи за безбедност и здравље на раду поднет</w:t>
            </w:r>
            <w:r w:rsidRPr="00C92D0F">
              <w:rPr>
                <w:rFonts w:ascii="Times New Roman" w:eastAsia="Times New Roman" w:hAnsi="Times New Roman"/>
                <w:color w:val="000000" w:themeColor="text1"/>
                <w:sz w:val="22"/>
                <w:szCs w:val="22"/>
              </w:rPr>
              <w:t xml:space="preserve"> je</w:t>
            </w:r>
            <w:r w:rsidRPr="00C92D0F">
              <w:rPr>
                <w:rFonts w:ascii="Times New Roman" w:eastAsia="Times New Roman" w:hAnsi="Times New Roman"/>
                <w:color w:val="000000" w:themeColor="text1"/>
                <w:sz w:val="22"/>
                <w:szCs w:val="22"/>
                <w:lang w:val="sr-Cyrl-RS"/>
              </w:rPr>
              <w:t xml:space="preserve"> 11 захтева за издавање</w:t>
            </w:r>
            <w:r w:rsidRPr="00C92D0F">
              <w:rPr>
                <w:sz w:val="22"/>
                <w:szCs w:val="22"/>
                <w:lang w:val="sr-Cyrl-RS"/>
              </w:rPr>
              <w:t xml:space="preserve"> </w:t>
            </w:r>
            <w:r w:rsidRPr="00C92D0F">
              <w:rPr>
                <w:rFonts w:ascii="Times New Roman" w:eastAsia="Times New Roman" w:hAnsi="Times New Roman"/>
                <w:color w:val="000000" w:themeColor="text1"/>
                <w:sz w:val="22"/>
                <w:szCs w:val="22"/>
                <w:lang w:val="sr-Cyrl-RS"/>
              </w:rPr>
              <w:t>Лиценца одговорном лицу у правном лицу за обављање послова прегледа и провере опреме за рад. Директни трошкови спровођења овог поступка за привредне субјекте на годишњем нивоу износе 318</w:t>
            </w:r>
            <w:r w:rsidRPr="00C92D0F">
              <w:rPr>
                <w:rFonts w:ascii="Times New Roman" w:eastAsia="Times New Roman" w:hAnsi="Times New Roman"/>
                <w:color w:val="000000" w:themeColor="text1"/>
                <w:sz w:val="22"/>
                <w:szCs w:val="22"/>
                <w:lang w:val="sr-Latn-RS"/>
              </w:rPr>
              <w:t>.672,47</w:t>
            </w:r>
            <w:r w:rsidRPr="00C92D0F">
              <w:rPr>
                <w:rFonts w:ascii="Times New Roman" w:eastAsia="Times New Roman" w:hAnsi="Times New Roman"/>
                <w:color w:val="000000" w:themeColor="text1"/>
                <w:sz w:val="22"/>
                <w:szCs w:val="22"/>
                <w:lang w:val="sr-Cyrl-RS"/>
              </w:rPr>
              <w:t xml:space="preserve"> РСД</w:t>
            </w:r>
            <w:r w:rsidRPr="00C92D0F">
              <w:rPr>
                <w:rFonts w:ascii="Times New Roman" w:eastAsia="Times New Roman" w:hAnsi="Times New Roman"/>
                <w:color w:val="000000" w:themeColor="text1"/>
                <w:sz w:val="22"/>
                <w:szCs w:val="22"/>
                <w:lang w:val="sr-Latn-RS"/>
              </w:rPr>
              <w:t xml:space="preserve">, </w:t>
            </w:r>
            <w:r w:rsidRPr="00C92D0F">
              <w:rPr>
                <w:rFonts w:ascii="Times New Roman" w:eastAsia="Times New Roman" w:hAnsi="Times New Roman"/>
                <w:color w:val="000000" w:themeColor="text1"/>
                <w:sz w:val="22"/>
                <w:szCs w:val="22"/>
                <w:lang w:val="sr-Cyrl-RS"/>
              </w:rPr>
              <w:t>што је еквивалентно износу од</w:t>
            </w:r>
            <w:r w:rsidRPr="00C92D0F">
              <w:rPr>
                <w:rFonts w:ascii="Times New Roman" w:eastAsia="Times New Roman" w:hAnsi="Times New Roman"/>
                <w:color w:val="000000" w:themeColor="text1"/>
                <w:sz w:val="22"/>
                <w:szCs w:val="22"/>
                <w:lang w:val="sr-Latn-RS"/>
              </w:rPr>
              <w:t xml:space="preserve"> </w:t>
            </w:r>
            <w:r w:rsidRPr="00C92D0F">
              <w:rPr>
                <w:rFonts w:ascii="Times New Roman" w:eastAsia="Times New Roman" w:hAnsi="Times New Roman"/>
                <w:color w:val="000000" w:themeColor="text1"/>
                <w:sz w:val="22"/>
                <w:szCs w:val="22"/>
                <w:lang w:val="sr-Cyrl-RS"/>
              </w:rPr>
              <w:t>2</w:t>
            </w:r>
            <w:r w:rsidRPr="00C92D0F">
              <w:rPr>
                <w:rFonts w:ascii="Times New Roman" w:eastAsia="Times New Roman" w:hAnsi="Times New Roman"/>
                <w:color w:val="000000" w:themeColor="text1"/>
                <w:sz w:val="22"/>
                <w:szCs w:val="22"/>
                <w:lang w:val="sr-Latn-RS"/>
              </w:rPr>
              <w:t>.</w:t>
            </w:r>
            <w:r w:rsidRPr="00C92D0F">
              <w:rPr>
                <w:rFonts w:ascii="Times New Roman" w:eastAsia="Times New Roman" w:hAnsi="Times New Roman"/>
                <w:color w:val="000000" w:themeColor="text1"/>
                <w:sz w:val="22"/>
                <w:szCs w:val="22"/>
                <w:lang w:val="sr-Cyrl-RS"/>
              </w:rPr>
              <w:t>620</w:t>
            </w:r>
            <w:r w:rsidRPr="00C92D0F">
              <w:rPr>
                <w:rFonts w:ascii="Times New Roman" w:eastAsia="Times New Roman" w:hAnsi="Times New Roman"/>
                <w:color w:val="000000" w:themeColor="text1"/>
                <w:sz w:val="22"/>
                <w:szCs w:val="22"/>
                <w:lang w:val="sr-Latn-RS"/>
              </w:rPr>
              <w:t>,19</w:t>
            </w:r>
            <w:r w:rsidRPr="00C92D0F">
              <w:rPr>
                <w:rFonts w:ascii="Times New Roman" w:eastAsia="Times New Roman" w:hAnsi="Times New Roman"/>
                <w:color w:val="000000" w:themeColor="text1"/>
                <w:sz w:val="22"/>
                <w:szCs w:val="22"/>
                <w:lang w:val="sr-Cyrl-RS"/>
              </w:rPr>
              <w:t xml:space="preserve"> ЕУР по средњем курсу Народне банке Србије за 2017. годину и представља укупан административни трошак привреде на годишњем нивоу за спровођење овог поступка. Усвајање и примена препорука, односно поједностављење поступка ће донети привредним субјектим</w:t>
            </w:r>
            <w:r w:rsidR="003F20D1" w:rsidRPr="00C92D0F">
              <w:rPr>
                <w:rFonts w:ascii="Times New Roman" w:eastAsia="Times New Roman" w:hAnsi="Times New Roman"/>
                <w:color w:val="000000" w:themeColor="text1"/>
                <w:sz w:val="22"/>
                <w:szCs w:val="22"/>
                <w:lang w:val="sr-Cyrl-RS"/>
              </w:rPr>
              <w:t>а годишње директне уштеде од 21.642</w:t>
            </w:r>
            <w:r w:rsidR="003F20D1" w:rsidRPr="00C92D0F">
              <w:rPr>
                <w:rFonts w:ascii="Times New Roman" w:eastAsia="Times New Roman" w:hAnsi="Times New Roman"/>
                <w:color w:val="000000" w:themeColor="text1"/>
                <w:sz w:val="22"/>
                <w:szCs w:val="22"/>
                <w:lang w:val="sr-Latn-RS"/>
              </w:rPr>
              <w:t>,1</w:t>
            </w:r>
            <w:r w:rsidRPr="00C92D0F">
              <w:rPr>
                <w:rFonts w:ascii="Times New Roman" w:eastAsia="Times New Roman" w:hAnsi="Times New Roman"/>
                <w:color w:val="000000" w:themeColor="text1"/>
                <w:sz w:val="22"/>
                <w:szCs w:val="22"/>
                <w:lang w:val="sr-Latn-RS"/>
              </w:rPr>
              <w:t>9</w:t>
            </w:r>
            <w:r w:rsidR="003F20D1" w:rsidRPr="00C92D0F">
              <w:rPr>
                <w:rFonts w:ascii="Times New Roman" w:eastAsia="Times New Roman" w:hAnsi="Times New Roman"/>
                <w:color w:val="000000" w:themeColor="text1"/>
                <w:sz w:val="22"/>
                <w:szCs w:val="22"/>
                <w:lang w:val="sr-Cyrl-RS"/>
              </w:rPr>
              <w:t xml:space="preserve"> РСД или 177</w:t>
            </w:r>
            <w:r w:rsidR="003F20D1" w:rsidRPr="00C92D0F">
              <w:rPr>
                <w:rFonts w:ascii="Times New Roman" w:eastAsia="Times New Roman" w:hAnsi="Times New Roman"/>
                <w:color w:val="000000" w:themeColor="text1"/>
                <w:sz w:val="22"/>
                <w:szCs w:val="22"/>
                <w:lang w:val="sr-Latn-RS"/>
              </w:rPr>
              <w:t>,95</w:t>
            </w:r>
            <w:r w:rsidR="003F20D1" w:rsidRPr="00C92D0F">
              <w:rPr>
                <w:rFonts w:ascii="Times New Roman" w:eastAsia="Times New Roman" w:hAnsi="Times New Roman"/>
                <w:color w:val="000000" w:themeColor="text1"/>
                <w:sz w:val="22"/>
                <w:szCs w:val="22"/>
                <w:lang w:val="sr-Cyrl-RS"/>
              </w:rPr>
              <w:t xml:space="preserve"> ЕУР. Ове уштеде износе 6,79</w:t>
            </w:r>
            <w:r w:rsidRPr="00C92D0F">
              <w:rPr>
                <w:rFonts w:ascii="Times New Roman" w:eastAsia="Times New Roman" w:hAnsi="Times New Roman"/>
                <w:color w:val="000000" w:themeColor="text1"/>
                <w:sz w:val="22"/>
                <w:szCs w:val="22"/>
                <w:lang w:val="sr-Cyrl-RS"/>
              </w:rPr>
              <w:t xml:space="preserve">% укупних директних трошкова привредних субјеката у поступку. </w:t>
            </w:r>
          </w:p>
          <w:p w14:paraId="331CCBA4" w14:textId="12F7064A" w:rsidR="00F862DB" w:rsidRPr="00F862DB" w:rsidRDefault="00ED3EC7" w:rsidP="00F862DB">
            <w:pPr>
              <w:rPr>
                <w:rFonts w:ascii="Times New Roman" w:eastAsia="Times New Roman" w:hAnsi="Times New Roman"/>
                <w:color w:val="000000" w:themeColor="text1"/>
                <w:szCs w:val="24"/>
                <w:lang w:val="sr-Cyrl-RS"/>
              </w:rPr>
            </w:pPr>
            <w:r w:rsidRPr="00C92D0F">
              <w:rPr>
                <w:rFonts w:ascii="Times New Roman" w:eastAsia="Times New Roman" w:hAnsi="Times New Roman"/>
                <w:color w:val="000000" w:themeColor="text1"/>
                <w:sz w:val="22"/>
                <w:szCs w:val="22"/>
                <w:lang w:val="sr-Cyrl-RS"/>
              </w:rPr>
              <w:t xml:space="preserve">Јасно дефинисан и унапређен образац захтева обезбеђује већу сигурност да ће бити достављени сви потребни подаци и да ће се избећи одлагања поступања уз нужне допуне документације. Посебно ће се обезбедити правна сигурност и транспарентност поступка јер ће и странке у поступку бити сигурне да су доставиле све потребне податке, па ће тиме </w:t>
            </w:r>
            <w:r w:rsidRPr="00C92D0F">
              <w:rPr>
                <w:rFonts w:ascii="Times New Roman" w:eastAsia="Times New Roman" w:hAnsi="Times New Roman"/>
                <w:color w:val="000000" w:themeColor="text1"/>
                <w:sz w:val="22"/>
                <w:szCs w:val="22"/>
                <w:lang w:val="sr-Cyrl-RS"/>
              </w:rPr>
              <w:lastRenderedPageBreak/>
              <w:t>остварив</w:t>
            </w:r>
            <w:r w:rsidR="00C92D0F">
              <w:rPr>
                <w:rFonts w:ascii="Times New Roman" w:eastAsia="Times New Roman" w:hAnsi="Times New Roman"/>
                <w:color w:val="000000" w:themeColor="text1"/>
                <w:sz w:val="22"/>
                <w:szCs w:val="22"/>
                <w:lang w:val="sr-Cyrl-RS"/>
              </w:rPr>
              <w:t>ати индиректне уштеде кроз борој</w:t>
            </w:r>
            <w:r w:rsidRPr="00C92D0F">
              <w:rPr>
                <w:rFonts w:ascii="Times New Roman" w:eastAsia="Times New Roman" w:hAnsi="Times New Roman"/>
                <w:color w:val="000000" w:themeColor="text1"/>
                <w:sz w:val="22"/>
                <w:szCs w:val="22"/>
                <w:lang w:val="sr-Cyrl-RS"/>
              </w:rPr>
              <w:t xml:space="preserve"> дана који чекају дозволу јер се вероватноћа за тражењем допуне </w:t>
            </w:r>
            <w:r w:rsidR="00C92D0F">
              <w:rPr>
                <w:rFonts w:ascii="Times New Roman" w:eastAsia="Times New Roman" w:hAnsi="Times New Roman"/>
                <w:color w:val="000000" w:themeColor="text1"/>
                <w:sz w:val="22"/>
                <w:szCs w:val="22"/>
                <w:lang w:val="sr-Cyrl-RS"/>
              </w:rPr>
              <w:t>документације своди на минимум.</w:t>
            </w:r>
            <w:r w:rsidRPr="00C92D0F">
              <w:rPr>
                <w:rFonts w:ascii="Times New Roman" w:eastAsia="Times New Roman" w:hAnsi="Times New Roman"/>
                <w:color w:val="000000" w:themeColor="text1"/>
                <w:sz w:val="22"/>
                <w:szCs w:val="22"/>
                <w:lang w:val="sr-Cyrl-RS"/>
              </w:rPr>
              <w:t xml:space="preserve"> Поједностављењем овог поступка омогућавају се уштеде подносиоцима захтева у делу у коме нису у обавези да прибављају и достављају документацију којом потврђују испуњеност одређених услова а у</w:t>
            </w:r>
            <w:r>
              <w:rPr>
                <w:rFonts w:ascii="Times New Roman" w:eastAsia="Times New Roman" w:hAnsi="Times New Roman"/>
                <w:color w:val="000000" w:themeColor="text1"/>
                <w:szCs w:val="24"/>
                <w:lang w:val="sr-Cyrl-RS"/>
              </w:rPr>
              <w:t xml:space="preserve"> којој се налазе подаци који се већ воде у службеним евиденцијама и обавезује се надлежни орган да те податке прибави у складу са Законом о општем управном поступку, по службеној дужности.</w:t>
            </w:r>
          </w:p>
        </w:tc>
      </w:tr>
    </w:tbl>
    <w:p w14:paraId="5CE5710A" w14:textId="1C5B3A41" w:rsidR="003E3C16" w:rsidRPr="00DB19B9" w:rsidRDefault="003E3C16" w:rsidP="003E3C16">
      <w:pPr>
        <w:rPr>
          <w:rFonts w:ascii="Times New Roman" w:eastAsia="Times New Roman" w:hAnsi="Times New Roman"/>
          <w:sz w:val="24"/>
          <w:szCs w:val="24"/>
          <w:lang w:val="sr-Cyrl-RS"/>
        </w:rPr>
      </w:pPr>
    </w:p>
    <w:sectPr w:rsidR="003E3C16" w:rsidRPr="00DB19B9" w:rsidSect="00C121EC">
      <w:footerReference w:type="default" r:id="rId9"/>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A0AD14" w14:textId="77777777" w:rsidR="007D72E5" w:rsidRDefault="007D72E5" w:rsidP="002A202F">
      <w:r>
        <w:separator/>
      </w:r>
    </w:p>
  </w:endnote>
  <w:endnote w:type="continuationSeparator" w:id="0">
    <w:p w14:paraId="13D8CACA" w14:textId="77777777" w:rsidR="007D72E5" w:rsidRDefault="007D72E5"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8269834"/>
      <w:docPartObj>
        <w:docPartGallery w:val="Page Numbers (Bottom of Page)"/>
        <w:docPartUnique/>
      </w:docPartObj>
    </w:sdtPr>
    <w:sdtEndPr>
      <w:rPr>
        <w:noProof/>
      </w:rPr>
    </w:sdtEndPr>
    <w:sdtContent>
      <w:p w14:paraId="4E74C75A" w14:textId="3FA5E9E0" w:rsidR="003C504A" w:rsidRDefault="003C504A">
        <w:pPr>
          <w:pStyle w:val="Footer"/>
          <w:jc w:val="right"/>
        </w:pPr>
        <w:r>
          <w:fldChar w:fldCharType="begin"/>
        </w:r>
        <w:r>
          <w:instrText xml:space="preserve"> PAGE   \* MERGEFORMAT </w:instrText>
        </w:r>
        <w:r>
          <w:fldChar w:fldCharType="separate"/>
        </w:r>
        <w:r w:rsidR="00DE3234">
          <w:rPr>
            <w:noProof/>
          </w:rPr>
          <w:t>8</w:t>
        </w:r>
        <w:r>
          <w:rPr>
            <w:noProof/>
          </w:rPr>
          <w:fldChar w:fldCharType="end"/>
        </w:r>
      </w:p>
    </w:sdtContent>
  </w:sdt>
  <w:p w14:paraId="7110971E" w14:textId="77777777" w:rsidR="003C504A" w:rsidRDefault="003C50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434689" w14:textId="77777777" w:rsidR="007D72E5" w:rsidRDefault="007D72E5" w:rsidP="002A202F">
      <w:r>
        <w:separator/>
      </w:r>
    </w:p>
  </w:footnote>
  <w:footnote w:type="continuationSeparator" w:id="0">
    <w:p w14:paraId="6D2B1362" w14:textId="77777777" w:rsidR="007D72E5" w:rsidRDefault="007D72E5" w:rsidP="002A2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0E5A4050"/>
    <w:multiLevelType w:val="multilevel"/>
    <w:tmpl w:val="FAF898D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11977DE7"/>
    <w:multiLevelType w:val="multilevel"/>
    <w:tmpl w:val="FAF898D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B583B8C"/>
    <w:multiLevelType w:val="hybridMultilevel"/>
    <w:tmpl w:val="6EE49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A34AAA"/>
    <w:multiLevelType w:val="hybridMultilevel"/>
    <w:tmpl w:val="7AEAF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0A44C4"/>
    <w:multiLevelType w:val="hybridMultilevel"/>
    <w:tmpl w:val="978E9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9">
    <w:nsid w:val="2A635191"/>
    <w:multiLevelType w:val="multilevel"/>
    <w:tmpl w:val="FAF898D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021667"/>
    <w:multiLevelType w:val="hybridMultilevel"/>
    <w:tmpl w:val="1F7883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3">
    <w:nsid w:val="34D47582"/>
    <w:multiLevelType w:val="multilevel"/>
    <w:tmpl w:val="FAF898D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3AF513D8"/>
    <w:multiLevelType w:val="multilevel"/>
    <w:tmpl w:val="27929856"/>
    <w:lvl w:ilvl="0">
      <w:start w:val="1"/>
      <w:numFmt w:val="decimal"/>
      <w:lvlText w:val="%1."/>
      <w:lvlJc w:val="left"/>
      <w:pPr>
        <w:ind w:left="720" w:hanging="360"/>
      </w:pPr>
    </w:lvl>
    <w:lvl w:ilvl="1">
      <w:start w:val="2"/>
      <w:numFmt w:val="decimal"/>
      <w:isLgl/>
      <w:lvlText w:val="%1.%2"/>
      <w:lvlJc w:val="left"/>
      <w:pPr>
        <w:ind w:left="720" w:hanging="360"/>
      </w:pPr>
      <w:rPr>
        <w:rFonts w:hint="default"/>
        <w:b/>
        <w:u w:val="single"/>
      </w:rPr>
    </w:lvl>
    <w:lvl w:ilvl="2">
      <w:start w:val="1"/>
      <w:numFmt w:val="decimal"/>
      <w:isLgl/>
      <w:lvlText w:val="%1.%2.%3"/>
      <w:lvlJc w:val="left"/>
      <w:pPr>
        <w:ind w:left="1080" w:hanging="720"/>
      </w:pPr>
      <w:rPr>
        <w:rFonts w:hint="default"/>
        <w:b/>
        <w:u w:val="single"/>
      </w:rPr>
    </w:lvl>
    <w:lvl w:ilvl="3">
      <w:start w:val="1"/>
      <w:numFmt w:val="decimal"/>
      <w:isLgl/>
      <w:lvlText w:val="%1.%2.%3.%4"/>
      <w:lvlJc w:val="left"/>
      <w:pPr>
        <w:ind w:left="1080" w:hanging="72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440" w:hanging="1080"/>
      </w:pPr>
      <w:rPr>
        <w:rFonts w:hint="default"/>
        <w:b/>
        <w:u w:val="single"/>
      </w:rPr>
    </w:lvl>
    <w:lvl w:ilvl="6">
      <w:start w:val="1"/>
      <w:numFmt w:val="decimal"/>
      <w:isLgl/>
      <w:lvlText w:val="%1.%2.%3.%4.%5.%6.%7"/>
      <w:lvlJc w:val="left"/>
      <w:pPr>
        <w:ind w:left="1800" w:hanging="1440"/>
      </w:pPr>
      <w:rPr>
        <w:rFonts w:hint="default"/>
        <w:b/>
        <w:u w:val="single"/>
      </w:rPr>
    </w:lvl>
    <w:lvl w:ilvl="7">
      <w:start w:val="1"/>
      <w:numFmt w:val="decimal"/>
      <w:isLgl/>
      <w:lvlText w:val="%1.%2.%3.%4.%5.%6.%7.%8"/>
      <w:lvlJc w:val="left"/>
      <w:pPr>
        <w:ind w:left="1800" w:hanging="1440"/>
      </w:pPr>
      <w:rPr>
        <w:rFonts w:hint="default"/>
        <w:b/>
        <w:u w:val="single"/>
      </w:rPr>
    </w:lvl>
    <w:lvl w:ilvl="8">
      <w:start w:val="1"/>
      <w:numFmt w:val="decimal"/>
      <w:isLgl/>
      <w:lvlText w:val="%1.%2.%3.%4.%5.%6.%7.%8.%9"/>
      <w:lvlJc w:val="left"/>
      <w:pPr>
        <w:ind w:left="1800" w:hanging="1440"/>
      </w:pPr>
      <w:rPr>
        <w:rFonts w:hint="default"/>
        <w:b/>
        <w:u w:val="single"/>
      </w:rPr>
    </w:lvl>
  </w:abstractNum>
  <w:abstractNum w:abstractNumId="16">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175344"/>
    <w:multiLevelType w:val="multilevel"/>
    <w:tmpl w:val="5EE2718C"/>
    <w:lvl w:ilvl="0">
      <w:start w:val="3"/>
      <w:numFmt w:val="decimal"/>
      <w:lvlText w:val="%1"/>
      <w:lvlJc w:val="left"/>
      <w:pPr>
        <w:ind w:left="360" w:hanging="360"/>
      </w:pPr>
      <w:rPr>
        <w:rFonts w:hint="default"/>
        <w:b/>
        <w:u w:val="single"/>
      </w:rPr>
    </w:lvl>
    <w:lvl w:ilvl="1">
      <w:start w:val="3"/>
      <w:numFmt w:val="decimal"/>
      <w:lvlText w:val="%1.%2"/>
      <w:lvlJc w:val="left"/>
      <w:pPr>
        <w:ind w:left="720" w:hanging="360"/>
      </w:pPr>
      <w:rPr>
        <w:rFonts w:hint="default"/>
        <w:b/>
        <w:u w:val="single"/>
      </w:rPr>
    </w:lvl>
    <w:lvl w:ilvl="2">
      <w:start w:val="1"/>
      <w:numFmt w:val="decimal"/>
      <w:lvlText w:val="%1.%2.%3"/>
      <w:lvlJc w:val="left"/>
      <w:pPr>
        <w:ind w:left="1440" w:hanging="720"/>
      </w:pPr>
      <w:rPr>
        <w:rFonts w:hint="default"/>
        <w:b/>
        <w:u w:val="single"/>
      </w:rPr>
    </w:lvl>
    <w:lvl w:ilvl="3">
      <w:start w:val="1"/>
      <w:numFmt w:val="decimal"/>
      <w:lvlText w:val="%1.%2.%3.%4"/>
      <w:lvlJc w:val="left"/>
      <w:pPr>
        <w:ind w:left="1800" w:hanging="720"/>
      </w:pPr>
      <w:rPr>
        <w:rFonts w:hint="default"/>
        <w:b/>
        <w:u w:val="single"/>
      </w:rPr>
    </w:lvl>
    <w:lvl w:ilvl="4">
      <w:start w:val="1"/>
      <w:numFmt w:val="decimal"/>
      <w:lvlText w:val="%1.%2.%3.%4.%5"/>
      <w:lvlJc w:val="left"/>
      <w:pPr>
        <w:ind w:left="2160" w:hanging="720"/>
      </w:pPr>
      <w:rPr>
        <w:rFonts w:hint="default"/>
        <w:b/>
        <w:u w:val="single"/>
      </w:rPr>
    </w:lvl>
    <w:lvl w:ilvl="5">
      <w:start w:val="1"/>
      <w:numFmt w:val="decimal"/>
      <w:lvlText w:val="%1.%2.%3.%4.%5.%6"/>
      <w:lvlJc w:val="left"/>
      <w:pPr>
        <w:ind w:left="2880" w:hanging="1080"/>
      </w:pPr>
      <w:rPr>
        <w:rFonts w:hint="default"/>
        <w:b/>
        <w:u w:val="single"/>
      </w:rPr>
    </w:lvl>
    <w:lvl w:ilvl="6">
      <w:start w:val="1"/>
      <w:numFmt w:val="decimal"/>
      <w:lvlText w:val="%1.%2.%3.%4.%5.%6.%7"/>
      <w:lvlJc w:val="left"/>
      <w:pPr>
        <w:ind w:left="3240" w:hanging="1080"/>
      </w:pPr>
      <w:rPr>
        <w:rFonts w:hint="default"/>
        <w:b/>
        <w:u w:val="single"/>
      </w:rPr>
    </w:lvl>
    <w:lvl w:ilvl="7">
      <w:start w:val="1"/>
      <w:numFmt w:val="decimal"/>
      <w:lvlText w:val="%1.%2.%3.%4.%5.%6.%7.%8"/>
      <w:lvlJc w:val="left"/>
      <w:pPr>
        <w:ind w:left="3960" w:hanging="1440"/>
      </w:pPr>
      <w:rPr>
        <w:rFonts w:hint="default"/>
        <w:b/>
        <w:u w:val="single"/>
      </w:rPr>
    </w:lvl>
    <w:lvl w:ilvl="8">
      <w:start w:val="1"/>
      <w:numFmt w:val="decimal"/>
      <w:lvlText w:val="%1.%2.%3.%4.%5.%6.%7.%8.%9"/>
      <w:lvlJc w:val="left"/>
      <w:pPr>
        <w:ind w:left="4320" w:hanging="1440"/>
      </w:pPr>
      <w:rPr>
        <w:rFonts w:hint="default"/>
        <w:b/>
        <w:u w:val="single"/>
      </w:rPr>
    </w:lvl>
  </w:abstractNum>
  <w:abstractNum w:abstractNumId="18">
    <w:nsid w:val="427957D4"/>
    <w:multiLevelType w:val="multilevel"/>
    <w:tmpl w:val="FAF898D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2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21">
    <w:nsid w:val="44954542"/>
    <w:multiLevelType w:val="hybridMultilevel"/>
    <w:tmpl w:val="701C768A"/>
    <w:lvl w:ilvl="0" w:tplc="281A000F">
      <w:start w:val="1"/>
      <w:numFmt w:val="decimal"/>
      <w:lvlText w:val="%1."/>
      <w:lvlJc w:val="left"/>
      <w:pPr>
        <w:ind w:left="691" w:hanging="360"/>
      </w:pPr>
    </w:lvl>
    <w:lvl w:ilvl="1" w:tplc="281A0019" w:tentative="1">
      <w:start w:val="1"/>
      <w:numFmt w:val="lowerLetter"/>
      <w:lvlText w:val="%2."/>
      <w:lvlJc w:val="left"/>
      <w:pPr>
        <w:ind w:left="1411" w:hanging="360"/>
      </w:pPr>
    </w:lvl>
    <w:lvl w:ilvl="2" w:tplc="281A001B" w:tentative="1">
      <w:start w:val="1"/>
      <w:numFmt w:val="lowerRoman"/>
      <w:lvlText w:val="%3."/>
      <w:lvlJc w:val="right"/>
      <w:pPr>
        <w:ind w:left="2131" w:hanging="180"/>
      </w:pPr>
    </w:lvl>
    <w:lvl w:ilvl="3" w:tplc="281A000F" w:tentative="1">
      <w:start w:val="1"/>
      <w:numFmt w:val="decimal"/>
      <w:lvlText w:val="%4."/>
      <w:lvlJc w:val="left"/>
      <w:pPr>
        <w:ind w:left="2851" w:hanging="360"/>
      </w:pPr>
    </w:lvl>
    <w:lvl w:ilvl="4" w:tplc="281A0019" w:tentative="1">
      <w:start w:val="1"/>
      <w:numFmt w:val="lowerLetter"/>
      <w:lvlText w:val="%5."/>
      <w:lvlJc w:val="left"/>
      <w:pPr>
        <w:ind w:left="3571" w:hanging="360"/>
      </w:pPr>
    </w:lvl>
    <w:lvl w:ilvl="5" w:tplc="281A001B" w:tentative="1">
      <w:start w:val="1"/>
      <w:numFmt w:val="lowerRoman"/>
      <w:lvlText w:val="%6."/>
      <w:lvlJc w:val="right"/>
      <w:pPr>
        <w:ind w:left="4291" w:hanging="180"/>
      </w:pPr>
    </w:lvl>
    <w:lvl w:ilvl="6" w:tplc="281A000F" w:tentative="1">
      <w:start w:val="1"/>
      <w:numFmt w:val="decimal"/>
      <w:lvlText w:val="%7."/>
      <w:lvlJc w:val="left"/>
      <w:pPr>
        <w:ind w:left="5011" w:hanging="360"/>
      </w:pPr>
    </w:lvl>
    <w:lvl w:ilvl="7" w:tplc="281A0019" w:tentative="1">
      <w:start w:val="1"/>
      <w:numFmt w:val="lowerLetter"/>
      <w:lvlText w:val="%8."/>
      <w:lvlJc w:val="left"/>
      <w:pPr>
        <w:ind w:left="5731" w:hanging="360"/>
      </w:pPr>
    </w:lvl>
    <w:lvl w:ilvl="8" w:tplc="281A001B" w:tentative="1">
      <w:start w:val="1"/>
      <w:numFmt w:val="lowerRoman"/>
      <w:lvlText w:val="%9."/>
      <w:lvlJc w:val="right"/>
      <w:pPr>
        <w:ind w:left="6451" w:hanging="180"/>
      </w:pPr>
    </w:lvl>
  </w:abstractNum>
  <w:abstractNum w:abstractNumId="22">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1590CA0"/>
    <w:multiLevelType w:val="hybridMultilevel"/>
    <w:tmpl w:val="1D220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ADB540E"/>
    <w:multiLevelType w:val="multilevel"/>
    <w:tmpl w:val="27929856"/>
    <w:lvl w:ilvl="0">
      <w:start w:val="1"/>
      <w:numFmt w:val="decimal"/>
      <w:lvlText w:val="%1."/>
      <w:lvlJc w:val="left"/>
      <w:pPr>
        <w:ind w:left="720" w:hanging="360"/>
      </w:pPr>
    </w:lvl>
    <w:lvl w:ilvl="1">
      <w:start w:val="2"/>
      <w:numFmt w:val="decimal"/>
      <w:isLgl/>
      <w:lvlText w:val="%1.%2"/>
      <w:lvlJc w:val="left"/>
      <w:pPr>
        <w:ind w:left="720" w:hanging="360"/>
      </w:pPr>
      <w:rPr>
        <w:rFonts w:hint="default"/>
        <w:b/>
        <w:u w:val="single"/>
      </w:rPr>
    </w:lvl>
    <w:lvl w:ilvl="2">
      <w:start w:val="1"/>
      <w:numFmt w:val="decimal"/>
      <w:isLgl/>
      <w:lvlText w:val="%1.%2.%3"/>
      <w:lvlJc w:val="left"/>
      <w:pPr>
        <w:ind w:left="1080" w:hanging="720"/>
      </w:pPr>
      <w:rPr>
        <w:rFonts w:hint="default"/>
        <w:b/>
        <w:u w:val="single"/>
      </w:rPr>
    </w:lvl>
    <w:lvl w:ilvl="3">
      <w:start w:val="1"/>
      <w:numFmt w:val="decimal"/>
      <w:isLgl/>
      <w:lvlText w:val="%1.%2.%3.%4"/>
      <w:lvlJc w:val="left"/>
      <w:pPr>
        <w:ind w:left="1080" w:hanging="72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440" w:hanging="1080"/>
      </w:pPr>
      <w:rPr>
        <w:rFonts w:hint="default"/>
        <w:b/>
        <w:u w:val="single"/>
      </w:rPr>
    </w:lvl>
    <w:lvl w:ilvl="6">
      <w:start w:val="1"/>
      <w:numFmt w:val="decimal"/>
      <w:isLgl/>
      <w:lvlText w:val="%1.%2.%3.%4.%5.%6.%7"/>
      <w:lvlJc w:val="left"/>
      <w:pPr>
        <w:ind w:left="1800" w:hanging="1440"/>
      </w:pPr>
      <w:rPr>
        <w:rFonts w:hint="default"/>
        <w:b/>
        <w:u w:val="single"/>
      </w:rPr>
    </w:lvl>
    <w:lvl w:ilvl="7">
      <w:start w:val="1"/>
      <w:numFmt w:val="decimal"/>
      <w:isLgl/>
      <w:lvlText w:val="%1.%2.%3.%4.%5.%6.%7.%8"/>
      <w:lvlJc w:val="left"/>
      <w:pPr>
        <w:ind w:left="1800" w:hanging="1440"/>
      </w:pPr>
      <w:rPr>
        <w:rFonts w:hint="default"/>
        <w:b/>
        <w:u w:val="single"/>
      </w:rPr>
    </w:lvl>
    <w:lvl w:ilvl="8">
      <w:start w:val="1"/>
      <w:numFmt w:val="decimal"/>
      <w:isLgl/>
      <w:lvlText w:val="%1.%2.%3.%4.%5.%6.%7.%8.%9"/>
      <w:lvlJc w:val="left"/>
      <w:pPr>
        <w:ind w:left="1800" w:hanging="1440"/>
      </w:pPr>
      <w:rPr>
        <w:rFonts w:hint="default"/>
        <w:b/>
        <w:u w:val="single"/>
      </w:rPr>
    </w:lvl>
  </w:abstractNum>
  <w:abstractNum w:abstractNumId="27">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8">
    <w:nsid w:val="5FD77D69"/>
    <w:multiLevelType w:val="hybridMultilevel"/>
    <w:tmpl w:val="D80CE318"/>
    <w:lvl w:ilvl="0" w:tplc="04090001">
      <w:start w:val="1"/>
      <w:numFmt w:val="bullet"/>
      <w:lvlText w:val=""/>
      <w:lvlJc w:val="left"/>
      <w:pPr>
        <w:ind w:left="691" w:hanging="360"/>
      </w:pPr>
      <w:rPr>
        <w:rFonts w:ascii="Symbol" w:hAnsi="Symbol" w:hint="default"/>
      </w:rPr>
    </w:lvl>
    <w:lvl w:ilvl="1" w:tplc="281A0019" w:tentative="1">
      <w:start w:val="1"/>
      <w:numFmt w:val="lowerLetter"/>
      <w:lvlText w:val="%2."/>
      <w:lvlJc w:val="left"/>
      <w:pPr>
        <w:ind w:left="1411" w:hanging="360"/>
      </w:pPr>
    </w:lvl>
    <w:lvl w:ilvl="2" w:tplc="281A001B" w:tentative="1">
      <w:start w:val="1"/>
      <w:numFmt w:val="lowerRoman"/>
      <w:lvlText w:val="%3."/>
      <w:lvlJc w:val="right"/>
      <w:pPr>
        <w:ind w:left="2131" w:hanging="180"/>
      </w:pPr>
    </w:lvl>
    <w:lvl w:ilvl="3" w:tplc="281A000F" w:tentative="1">
      <w:start w:val="1"/>
      <w:numFmt w:val="decimal"/>
      <w:lvlText w:val="%4."/>
      <w:lvlJc w:val="left"/>
      <w:pPr>
        <w:ind w:left="2851" w:hanging="360"/>
      </w:pPr>
    </w:lvl>
    <w:lvl w:ilvl="4" w:tplc="281A0019" w:tentative="1">
      <w:start w:val="1"/>
      <w:numFmt w:val="lowerLetter"/>
      <w:lvlText w:val="%5."/>
      <w:lvlJc w:val="left"/>
      <w:pPr>
        <w:ind w:left="3571" w:hanging="360"/>
      </w:pPr>
    </w:lvl>
    <w:lvl w:ilvl="5" w:tplc="281A001B" w:tentative="1">
      <w:start w:val="1"/>
      <w:numFmt w:val="lowerRoman"/>
      <w:lvlText w:val="%6."/>
      <w:lvlJc w:val="right"/>
      <w:pPr>
        <w:ind w:left="4291" w:hanging="180"/>
      </w:pPr>
    </w:lvl>
    <w:lvl w:ilvl="6" w:tplc="281A000F" w:tentative="1">
      <w:start w:val="1"/>
      <w:numFmt w:val="decimal"/>
      <w:lvlText w:val="%7."/>
      <w:lvlJc w:val="left"/>
      <w:pPr>
        <w:ind w:left="5011" w:hanging="360"/>
      </w:pPr>
    </w:lvl>
    <w:lvl w:ilvl="7" w:tplc="281A0019" w:tentative="1">
      <w:start w:val="1"/>
      <w:numFmt w:val="lowerLetter"/>
      <w:lvlText w:val="%8."/>
      <w:lvlJc w:val="left"/>
      <w:pPr>
        <w:ind w:left="5731" w:hanging="360"/>
      </w:pPr>
    </w:lvl>
    <w:lvl w:ilvl="8" w:tplc="281A001B" w:tentative="1">
      <w:start w:val="1"/>
      <w:numFmt w:val="lowerRoman"/>
      <w:lvlText w:val="%9."/>
      <w:lvlJc w:val="right"/>
      <w:pPr>
        <w:ind w:left="6451" w:hanging="180"/>
      </w:pPr>
    </w:lvl>
  </w:abstractNum>
  <w:abstractNum w:abstractNumId="29">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nsid w:val="679F0588"/>
    <w:multiLevelType w:val="multilevel"/>
    <w:tmpl w:val="FAF898D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3">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5">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6">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24"/>
  </w:num>
  <w:num w:numId="4">
    <w:abstractNumId w:val="8"/>
  </w:num>
  <w:num w:numId="5">
    <w:abstractNumId w:val="3"/>
  </w:num>
  <w:num w:numId="6">
    <w:abstractNumId w:val="22"/>
  </w:num>
  <w:num w:numId="7">
    <w:abstractNumId w:val="37"/>
  </w:num>
  <w:num w:numId="8">
    <w:abstractNumId w:val="19"/>
  </w:num>
  <w:num w:numId="9">
    <w:abstractNumId w:val="35"/>
  </w:num>
  <w:num w:numId="10">
    <w:abstractNumId w:val="32"/>
  </w:num>
  <w:num w:numId="11">
    <w:abstractNumId w:val="30"/>
  </w:num>
  <w:num w:numId="12">
    <w:abstractNumId w:val="29"/>
  </w:num>
  <w:num w:numId="13">
    <w:abstractNumId w:val="25"/>
  </w:num>
  <w:num w:numId="14">
    <w:abstractNumId w:val="33"/>
  </w:num>
  <w:num w:numId="15">
    <w:abstractNumId w:val="27"/>
  </w:num>
  <w:num w:numId="16">
    <w:abstractNumId w:val="20"/>
  </w:num>
  <w:num w:numId="17">
    <w:abstractNumId w:val="16"/>
  </w:num>
  <w:num w:numId="18">
    <w:abstractNumId w:val="36"/>
  </w:num>
  <w:num w:numId="19">
    <w:abstractNumId w:val="10"/>
  </w:num>
  <w:num w:numId="20">
    <w:abstractNumId w:val="38"/>
  </w:num>
  <w:num w:numId="21">
    <w:abstractNumId w:val="12"/>
  </w:num>
  <w:num w:numId="22">
    <w:abstractNumId w:val="5"/>
  </w:num>
  <w:num w:numId="23">
    <w:abstractNumId w:val="26"/>
  </w:num>
  <w:num w:numId="24">
    <w:abstractNumId w:val="0"/>
  </w:num>
  <w:num w:numId="25">
    <w:abstractNumId w:val="21"/>
  </w:num>
  <w:num w:numId="26">
    <w:abstractNumId w:val="11"/>
  </w:num>
  <w:num w:numId="27">
    <w:abstractNumId w:val="28"/>
  </w:num>
  <w:num w:numId="28">
    <w:abstractNumId w:val="23"/>
  </w:num>
  <w:num w:numId="29">
    <w:abstractNumId w:val="1"/>
  </w:num>
  <w:num w:numId="30">
    <w:abstractNumId w:val="4"/>
  </w:num>
  <w:num w:numId="31">
    <w:abstractNumId w:val="34"/>
  </w:num>
  <w:num w:numId="32">
    <w:abstractNumId w:val="6"/>
  </w:num>
  <w:num w:numId="33">
    <w:abstractNumId w:val="7"/>
  </w:num>
  <w:num w:numId="34">
    <w:abstractNumId w:val="13"/>
  </w:num>
  <w:num w:numId="35">
    <w:abstractNumId w:val="9"/>
  </w:num>
  <w:num w:numId="36">
    <w:abstractNumId w:val="31"/>
  </w:num>
  <w:num w:numId="37">
    <w:abstractNumId w:val="2"/>
  </w:num>
  <w:num w:numId="38">
    <w:abstractNumId w:val="18"/>
  </w:num>
  <w:num w:numId="39">
    <w:abstractNumId w:val="15"/>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445B"/>
    <w:rsid w:val="00015885"/>
    <w:rsid w:val="00020FAF"/>
    <w:rsid w:val="00023EF9"/>
    <w:rsid w:val="0002489B"/>
    <w:rsid w:val="00026C20"/>
    <w:rsid w:val="00026C2F"/>
    <w:rsid w:val="00027945"/>
    <w:rsid w:val="00036812"/>
    <w:rsid w:val="00043BDA"/>
    <w:rsid w:val="00044F35"/>
    <w:rsid w:val="00044F63"/>
    <w:rsid w:val="00050616"/>
    <w:rsid w:val="00061070"/>
    <w:rsid w:val="00062B15"/>
    <w:rsid w:val="00064899"/>
    <w:rsid w:val="00083993"/>
    <w:rsid w:val="00092B84"/>
    <w:rsid w:val="0009542A"/>
    <w:rsid w:val="000A53F3"/>
    <w:rsid w:val="000A5CDC"/>
    <w:rsid w:val="000B54D7"/>
    <w:rsid w:val="000C01DE"/>
    <w:rsid w:val="000C0300"/>
    <w:rsid w:val="000D5029"/>
    <w:rsid w:val="000E2036"/>
    <w:rsid w:val="000F3BA7"/>
    <w:rsid w:val="000F5E72"/>
    <w:rsid w:val="001156BA"/>
    <w:rsid w:val="0015182D"/>
    <w:rsid w:val="00161847"/>
    <w:rsid w:val="00170CA7"/>
    <w:rsid w:val="001711C5"/>
    <w:rsid w:val="00171DFF"/>
    <w:rsid w:val="00195588"/>
    <w:rsid w:val="00196D64"/>
    <w:rsid w:val="001A023F"/>
    <w:rsid w:val="001A3FAC"/>
    <w:rsid w:val="001A6472"/>
    <w:rsid w:val="001B7FCB"/>
    <w:rsid w:val="001C5538"/>
    <w:rsid w:val="001D08C9"/>
    <w:rsid w:val="001D0EDE"/>
    <w:rsid w:val="001D20E2"/>
    <w:rsid w:val="001E38DE"/>
    <w:rsid w:val="001F7B31"/>
    <w:rsid w:val="0020601F"/>
    <w:rsid w:val="00212DA5"/>
    <w:rsid w:val="0021347C"/>
    <w:rsid w:val="002323AC"/>
    <w:rsid w:val="00261404"/>
    <w:rsid w:val="002673B0"/>
    <w:rsid w:val="00275E2A"/>
    <w:rsid w:val="00296938"/>
    <w:rsid w:val="002A202F"/>
    <w:rsid w:val="002A4A25"/>
    <w:rsid w:val="002A66BD"/>
    <w:rsid w:val="002B19B4"/>
    <w:rsid w:val="002F1BEC"/>
    <w:rsid w:val="002F3D1B"/>
    <w:rsid w:val="002F4757"/>
    <w:rsid w:val="003146F5"/>
    <w:rsid w:val="00322199"/>
    <w:rsid w:val="003223C7"/>
    <w:rsid w:val="00326555"/>
    <w:rsid w:val="003410E0"/>
    <w:rsid w:val="00346C11"/>
    <w:rsid w:val="00350EAD"/>
    <w:rsid w:val="003625CA"/>
    <w:rsid w:val="003651DB"/>
    <w:rsid w:val="003715A0"/>
    <w:rsid w:val="0037171F"/>
    <w:rsid w:val="00376FD1"/>
    <w:rsid w:val="0039002C"/>
    <w:rsid w:val="00391E1D"/>
    <w:rsid w:val="003B44DB"/>
    <w:rsid w:val="003B4BC9"/>
    <w:rsid w:val="003B6298"/>
    <w:rsid w:val="003C504A"/>
    <w:rsid w:val="003E2EB1"/>
    <w:rsid w:val="003E3C16"/>
    <w:rsid w:val="003F20D1"/>
    <w:rsid w:val="00407D96"/>
    <w:rsid w:val="00432495"/>
    <w:rsid w:val="00444DA7"/>
    <w:rsid w:val="00454E3B"/>
    <w:rsid w:val="00457882"/>
    <w:rsid w:val="00463CC7"/>
    <w:rsid w:val="00471B04"/>
    <w:rsid w:val="004809C4"/>
    <w:rsid w:val="00480C21"/>
    <w:rsid w:val="0048433C"/>
    <w:rsid w:val="004847B1"/>
    <w:rsid w:val="0049545B"/>
    <w:rsid w:val="004A056D"/>
    <w:rsid w:val="004B50D0"/>
    <w:rsid w:val="004C203A"/>
    <w:rsid w:val="004D3BD0"/>
    <w:rsid w:val="004D45B1"/>
    <w:rsid w:val="004D68A7"/>
    <w:rsid w:val="004E29D1"/>
    <w:rsid w:val="004F33A8"/>
    <w:rsid w:val="00500566"/>
    <w:rsid w:val="005073A3"/>
    <w:rsid w:val="0052260D"/>
    <w:rsid w:val="00523608"/>
    <w:rsid w:val="00525C0A"/>
    <w:rsid w:val="00535608"/>
    <w:rsid w:val="00556688"/>
    <w:rsid w:val="0056162B"/>
    <w:rsid w:val="0056707B"/>
    <w:rsid w:val="00581A9D"/>
    <w:rsid w:val="00590BEC"/>
    <w:rsid w:val="005A2503"/>
    <w:rsid w:val="005B4F04"/>
    <w:rsid w:val="005B79A1"/>
    <w:rsid w:val="005B7CB9"/>
    <w:rsid w:val="005D0023"/>
    <w:rsid w:val="005E21C4"/>
    <w:rsid w:val="005E5C75"/>
    <w:rsid w:val="005F4D59"/>
    <w:rsid w:val="005F5F1B"/>
    <w:rsid w:val="0060001C"/>
    <w:rsid w:val="00600D31"/>
    <w:rsid w:val="00606BB4"/>
    <w:rsid w:val="0060786A"/>
    <w:rsid w:val="00615749"/>
    <w:rsid w:val="006237FE"/>
    <w:rsid w:val="006252AF"/>
    <w:rsid w:val="00627AF7"/>
    <w:rsid w:val="00632540"/>
    <w:rsid w:val="00633F73"/>
    <w:rsid w:val="006362D9"/>
    <w:rsid w:val="00645199"/>
    <w:rsid w:val="00645850"/>
    <w:rsid w:val="00647D1A"/>
    <w:rsid w:val="006604A7"/>
    <w:rsid w:val="00661ECF"/>
    <w:rsid w:val="00665689"/>
    <w:rsid w:val="00681893"/>
    <w:rsid w:val="00692071"/>
    <w:rsid w:val="00694B28"/>
    <w:rsid w:val="006A73F2"/>
    <w:rsid w:val="006B5DF3"/>
    <w:rsid w:val="006C446B"/>
    <w:rsid w:val="006C5349"/>
    <w:rsid w:val="006C5F2A"/>
    <w:rsid w:val="006C662C"/>
    <w:rsid w:val="006D02D0"/>
    <w:rsid w:val="006E31B6"/>
    <w:rsid w:val="006E4A93"/>
    <w:rsid w:val="006F4A5C"/>
    <w:rsid w:val="00715F5C"/>
    <w:rsid w:val="00723A57"/>
    <w:rsid w:val="007278C1"/>
    <w:rsid w:val="00727E8A"/>
    <w:rsid w:val="00733493"/>
    <w:rsid w:val="00737F1D"/>
    <w:rsid w:val="00755096"/>
    <w:rsid w:val="00780D9E"/>
    <w:rsid w:val="00782816"/>
    <w:rsid w:val="00785A46"/>
    <w:rsid w:val="007861E3"/>
    <w:rsid w:val="007940D6"/>
    <w:rsid w:val="007A57BE"/>
    <w:rsid w:val="007B1740"/>
    <w:rsid w:val="007B2CF3"/>
    <w:rsid w:val="007C233E"/>
    <w:rsid w:val="007C61B5"/>
    <w:rsid w:val="007D048C"/>
    <w:rsid w:val="007D1606"/>
    <w:rsid w:val="007D2B8A"/>
    <w:rsid w:val="007D3889"/>
    <w:rsid w:val="007D39E4"/>
    <w:rsid w:val="007D43A7"/>
    <w:rsid w:val="007D72E5"/>
    <w:rsid w:val="007E1695"/>
    <w:rsid w:val="007F204C"/>
    <w:rsid w:val="007F6380"/>
    <w:rsid w:val="0080111B"/>
    <w:rsid w:val="00804060"/>
    <w:rsid w:val="008166C9"/>
    <w:rsid w:val="00824E43"/>
    <w:rsid w:val="00833D8C"/>
    <w:rsid w:val="00834C9A"/>
    <w:rsid w:val="008405B9"/>
    <w:rsid w:val="0084708C"/>
    <w:rsid w:val="00850AD5"/>
    <w:rsid w:val="00852739"/>
    <w:rsid w:val="008629CC"/>
    <w:rsid w:val="0086529B"/>
    <w:rsid w:val="0086572E"/>
    <w:rsid w:val="00865EBB"/>
    <w:rsid w:val="0087020A"/>
    <w:rsid w:val="00886C36"/>
    <w:rsid w:val="0089724B"/>
    <w:rsid w:val="008A1D62"/>
    <w:rsid w:val="008A4B51"/>
    <w:rsid w:val="008A6AC8"/>
    <w:rsid w:val="008C5591"/>
    <w:rsid w:val="008D04A6"/>
    <w:rsid w:val="008D4C1A"/>
    <w:rsid w:val="008F0867"/>
    <w:rsid w:val="008F172F"/>
    <w:rsid w:val="008F2044"/>
    <w:rsid w:val="008F2BE1"/>
    <w:rsid w:val="008F4DD1"/>
    <w:rsid w:val="009056DB"/>
    <w:rsid w:val="00947592"/>
    <w:rsid w:val="00950280"/>
    <w:rsid w:val="00991A18"/>
    <w:rsid w:val="00994A16"/>
    <w:rsid w:val="009A30D3"/>
    <w:rsid w:val="009D03A7"/>
    <w:rsid w:val="009D144A"/>
    <w:rsid w:val="009E0479"/>
    <w:rsid w:val="00A0102E"/>
    <w:rsid w:val="00A05B9D"/>
    <w:rsid w:val="00A12960"/>
    <w:rsid w:val="00A1570D"/>
    <w:rsid w:val="00A16B05"/>
    <w:rsid w:val="00A22386"/>
    <w:rsid w:val="00A24A50"/>
    <w:rsid w:val="00A30700"/>
    <w:rsid w:val="00A3623C"/>
    <w:rsid w:val="00A530A2"/>
    <w:rsid w:val="00A56B75"/>
    <w:rsid w:val="00A71C04"/>
    <w:rsid w:val="00A73161"/>
    <w:rsid w:val="00A84191"/>
    <w:rsid w:val="00A9347A"/>
    <w:rsid w:val="00A97D53"/>
    <w:rsid w:val="00AA0017"/>
    <w:rsid w:val="00AA4BC5"/>
    <w:rsid w:val="00AB09B3"/>
    <w:rsid w:val="00AC02D1"/>
    <w:rsid w:val="00B06019"/>
    <w:rsid w:val="00B07409"/>
    <w:rsid w:val="00B1006E"/>
    <w:rsid w:val="00B117FD"/>
    <w:rsid w:val="00B178FB"/>
    <w:rsid w:val="00B5252A"/>
    <w:rsid w:val="00B52A74"/>
    <w:rsid w:val="00B63DB1"/>
    <w:rsid w:val="00B67138"/>
    <w:rsid w:val="00B6715C"/>
    <w:rsid w:val="00B742D5"/>
    <w:rsid w:val="00B81CFE"/>
    <w:rsid w:val="00B903AE"/>
    <w:rsid w:val="00B90F48"/>
    <w:rsid w:val="00B9157F"/>
    <w:rsid w:val="00B95225"/>
    <w:rsid w:val="00BA55D3"/>
    <w:rsid w:val="00BA6759"/>
    <w:rsid w:val="00BA7204"/>
    <w:rsid w:val="00BB2C8C"/>
    <w:rsid w:val="00BC0059"/>
    <w:rsid w:val="00BC6826"/>
    <w:rsid w:val="00BD49B5"/>
    <w:rsid w:val="00C0295C"/>
    <w:rsid w:val="00C03C06"/>
    <w:rsid w:val="00C05C1C"/>
    <w:rsid w:val="00C062CD"/>
    <w:rsid w:val="00C06B18"/>
    <w:rsid w:val="00C121EC"/>
    <w:rsid w:val="00C12C65"/>
    <w:rsid w:val="00C2058E"/>
    <w:rsid w:val="00C31838"/>
    <w:rsid w:val="00C445E2"/>
    <w:rsid w:val="00C50BB7"/>
    <w:rsid w:val="00C70F1B"/>
    <w:rsid w:val="00C7129D"/>
    <w:rsid w:val="00C748D1"/>
    <w:rsid w:val="00C91014"/>
    <w:rsid w:val="00C92D0F"/>
    <w:rsid w:val="00CA1CE9"/>
    <w:rsid w:val="00CA5CD4"/>
    <w:rsid w:val="00CB1A4E"/>
    <w:rsid w:val="00CC29F6"/>
    <w:rsid w:val="00CC7271"/>
    <w:rsid w:val="00CD2287"/>
    <w:rsid w:val="00CD3CB8"/>
    <w:rsid w:val="00CD5BBB"/>
    <w:rsid w:val="00CE0685"/>
    <w:rsid w:val="00CF1769"/>
    <w:rsid w:val="00D126D5"/>
    <w:rsid w:val="00D21A96"/>
    <w:rsid w:val="00D37EA5"/>
    <w:rsid w:val="00D73628"/>
    <w:rsid w:val="00D73918"/>
    <w:rsid w:val="00D76390"/>
    <w:rsid w:val="00D86DFF"/>
    <w:rsid w:val="00D967D7"/>
    <w:rsid w:val="00DA125D"/>
    <w:rsid w:val="00DB19B9"/>
    <w:rsid w:val="00DB345C"/>
    <w:rsid w:val="00DC4BC2"/>
    <w:rsid w:val="00DD378D"/>
    <w:rsid w:val="00DD5050"/>
    <w:rsid w:val="00DE057D"/>
    <w:rsid w:val="00DE3234"/>
    <w:rsid w:val="00DE5232"/>
    <w:rsid w:val="00DF5754"/>
    <w:rsid w:val="00E0020F"/>
    <w:rsid w:val="00E118C7"/>
    <w:rsid w:val="00E1427B"/>
    <w:rsid w:val="00E14E0D"/>
    <w:rsid w:val="00E2143C"/>
    <w:rsid w:val="00E22B8B"/>
    <w:rsid w:val="00E22C10"/>
    <w:rsid w:val="00E25657"/>
    <w:rsid w:val="00E317D1"/>
    <w:rsid w:val="00E40DF0"/>
    <w:rsid w:val="00E42667"/>
    <w:rsid w:val="00E4267B"/>
    <w:rsid w:val="00E47DAC"/>
    <w:rsid w:val="00E63C8A"/>
    <w:rsid w:val="00E70BF6"/>
    <w:rsid w:val="00E7181F"/>
    <w:rsid w:val="00E739AF"/>
    <w:rsid w:val="00E73BFC"/>
    <w:rsid w:val="00E83F76"/>
    <w:rsid w:val="00ED3EC7"/>
    <w:rsid w:val="00F10C20"/>
    <w:rsid w:val="00F11C98"/>
    <w:rsid w:val="00F12E47"/>
    <w:rsid w:val="00F20991"/>
    <w:rsid w:val="00F223B2"/>
    <w:rsid w:val="00F265AB"/>
    <w:rsid w:val="00F45C45"/>
    <w:rsid w:val="00F53241"/>
    <w:rsid w:val="00F552C7"/>
    <w:rsid w:val="00F67790"/>
    <w:rsid w:val="00F67EF8"/>
    <w:rsid w:val="00F7328C"/>
    <w:rsid w:val="00F7349F"/>
    <w:rsid w:val="00F862DB"/>
    <w:rsid w:val="00F91864"/>
    <w:rsid w:val="00FB1A1B"/>
    <w:rsid w:val="00FB645B"/>
    <w:rsid w:val="00FB7D4B"/>
    <w:rsid w:val="00FC09D6"/>
    <w:rsid w:val="00FC34EC"/>
    <w:rsid w:val="00FC3F69"/>
    <w:rsid w:val="00FC5312"/>
    <w:rsid w:val="00FD3964"/>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0C5C9D5E-6EDE-440F-9378-06D195BA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basic-paragraph">
    <w:name w:val="basic-paragraph"/>
    <w:basedOn w:val="Normal"/>
    <w:rsid w:val="006604A7"/>
    <w:pPr>
      <w:spacing w:before="100" w:beforeAutospacing="1" w:after="100" w:afterAutospacing="1"/>
      <w:jc w:val="left"/>
    </w:pPr>
    <w:rPr>
      <w:rFonts w:ascii="Times New Roman" w:eastAsia="Times New Roman" w:hAnsi="Times New Roman"/>
      <w:sz w:val="24"/>
      <w:szCs w:val="24"/>
    </w:rPr>
  </w:style>
  <w:style w:type="paragraph" w:customStyle="1" w:styleId="clan">
    <w:name w:val="clan"/>
    <w:basedOn w:val="Normal"/>
    <w:rsid w:val="006604A7"/>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308830518">
      <w:bodyDiv w:val="1"/>
      <w:marLeft w:val="0"/>
      <w:marRight w:val="0"/>
      <w:marTop w:val="0"/>
      <w:marBottom w:val="0"/>
      <w:divBdr>
        <w:top w:val="none" w:sz="0" w:space="0" w:color="auto"/>
        <w:left w:val="none" w:sz="0" w:space="0" w:color="auto"/>
        <w:bottom w:val="none" w:sz="0" w:space="0" w:color="auto"/>
        <w:right w:val="none" w:sz="0" w:space="0" w:color="auto"/>
      </w:divBdr>
    </w:div>
    <w:div w:id="337460877">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857892968">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r.gov.rs/%D1%80%D0%B5%D0%B3%D0%B8%D1%81%D1%82%D1%80%D0%B8.25.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C4073F-03ED-458A-8480-3BCB2F569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2003</TotalTime>
  <Pages>8</Pages>
  <Words>3178</Words>
  <Characters>18120</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21256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АĐ</cp:lastModifiedBy>
  <cp:revision>54</cp:revision>
  <cp:lastPrinted>2018-09-05T12:48:00Z</cp:lastPrinted>
  <dcterms:created xsi:type="dcterms:W3CDTF">2018-10-29T19:53:00Z</dcterms:created>
  <dcterms:modified xsi:type="dcterms:W3CDTF">2020-05-17T13:04:00Z</dcterms:modified>
</cp:coreProperties>
</file>