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12895" w14:textId="1B1E7AE7" w:rsidR="00B97534" w:rsidRPr="000D1D91" w:rsidRDefault="002F748E" w:rsidP="00AF3C0E">
      <w:pPr>
        <w:jc w:val="center"/>
        <w:rPr>
          <w:rFonts w:ascii="Times New Roman" w:hAnsi="Times New Roman"/>
        </w:rPr>
      </w:pPr>
      <w:r w:rsidRPr="000D1D91">
        <w:rPr>
          <w:rFonts w:ascii="Times New Roman" w:hAnsi="Times New Roman"/>
          <w:b/>
          <w:lang w:val="sr-Cyrl-RS"/>
        </w:rPr>
        <w:t>ПОЈЕДНОСТАВЉЕЊЕ ПОСТУПКА БРИСАЊА ИЗ РЕГИСТРА ЈАВНИХ СКЛАДИШТА</w:t>
      </w:r>
    </w:p>
    <w:tbl>
      <w:tblPr>
        <w:tblStyle w:val="TableGrid"/>
        <w:tblW w:w="0" w:type="auto"/>
        <w:tblLook w:val="04A0" w:firstRow="1" w:lastRow="0" w:firstColumn="1" w:lastColumn="0" w:noHBand="0" w:noVBand="1"/>
      </w:tblPr>
      <w:tblGrid>
        <w:gridCol w:w="2689"/>
        <w:gridCol w:w="6371"/>
      </w:tblGrid>
      <w:tr w:rsidR="00850AD5" w:rsidRPr="000D1D91" w14:paraId="1976FB87" w14:textId="77777777" w:rsidTr="5EF97257">
        <w:trPr>
          <w:trHeight w:val="888"/>
        </w:trPr>
        <w:tc>
          <w:tcPr>
            <w:tcW w:w="2689" w:type="dxa"/>
            <w:shd w:val="clear" w:color="auto" w:fill="DBE5F1" w:themeFill="accent1" w:themeFillTint="33"/>
            <w:vAlign w:val="center"/>
          </w:tcPr>
          <w:p w14:paraId="11F785D1" w14:textId="77777777" w:rsidR="000E2036" w:rsidRPr="000D1D91" w:rsidRDefault="000E2036" w:rsidP="00BB3B24">
            <w:pPr>
              <w:jc w:val="left"/>
              <w:rPr>
                <w:rFonts w:ascii="Times New Roman" w:hAnsi="Times New Roman"/>
                <w:b/>
                <w:sz w:val="22"/>
                <w:szCs w:val="22"/>
                <w:lang w:val="sr-Cyrl-RS"/>
              </w:rPr>
            </w:pPr>
            <w:r w:rsidRPr="000D1D91">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CB12B62" w:rsidR="000E2036" w:rsidRPr="000D1D91" w:rsidRDefault="30CD0272" w:rsidP="30CD0272">
            <w:pPr>
              <w:pStyle w:val="NormalWeb"/>
              <w:spacing w:before="0" w:beforeAutospacing="0" w:after="0" w:afterAutospacing="0"/>
              <w:jc w:val="both"/>
              <w:rPr>
                <w:b/>
                <w:bCs/>
                <w:sz w:val="22"/>
                <w:szCs w:val="22"/>
                <w:lang w:val="sr-Cyrl-RS"/>
              </w:rPr>
            </w:pPr>
            <w:r w:rsidRPr="000D1D91">
              <w:rPr>
                <w:sz w:val="22"/>
                <w:szCs w:val="22"/>
                <w:lang w:val="sr-Cyrl-RS"/>
              </w:rPr>
              <w:t>Брисање из Регистра јавних складишта</w:t>
            </w:r>
          </w:p>
        </w:tc>
      </w:tr>
      <w:tr w:rsidR="00850AD5" w:rsidRPr="000D1D91" w14:paraId="7A6AA442" w14:textId="77777777" w:rsidTr="5EF97257">
        <w:trPr>
          <w:trHeight w:val="418"/>
        </w:trPr>
        <w:tc>
          <w:tcPr>
            <w:tcW w:w="2689" w:type="dxa"/>
            <w:shd w:val="clear" w:color="auto" w:fill="DBE5F1" w:themeFill="accent1" w:themeFillTint="33"/>
            <w:vAlign w:val="center"/>
          </w:tcPr>
          <w:p w14:paraId="049C2EAE" w14:textId="77777777" w:rsidR="000E2036" w:rsidRPr="000D1D91" w:rsidRDefault="000E2036" w:rsidP="00BB3B24">
            <w:pPr>
              <w:pStyle w:val="NormalWeb"/>
              <w:spacing w:before="0" w:beforeAutospacing="0" w:after="0" w:afterAutospacing="0"/>
              <w:rPr>
                <w:b/>
                <w:sz w:val="22"/>
                <w:szCs w:val="22"/>
                <w:lang w:val="sr-Cyrl-RS"/>
              </w:rPr>
            </w:pPr>
            <w:r w:rsidRPr="000D1D91">
              <w:rPr>
                <w:b/>
                <w:sz w:val="22"/>
                <w:szCs w:val="22"/>
                <w:lang w:val="sr-Cyrl-RS"/>
              </w:rPr>
              <w:t>Шифра поступка</w:t>
            </w:r>
          </w:p>
        </w:tc>
        <w:tc>
          <w:tcPr>
            <w:tcW w:w="6371" w:type="dxa"/>
            <w:vAlign w:val="center"/>
          </w:tcPr>
          <w:p w14:paraId="76B78B5F" w14:textId="4CE00BBC" w:rsidR="000E2036" w:rsidRPr="000D1D91" w:rsidRDefault="00E40EDD" w:rsidP="00BB3B24">
            <w:pPr>
              <w:pStyle w:val="NormalWeb"/>
              <w:spacing w:before="0" w:beforeAutospacing="0" w:after="0" w:afterAutospacing="0"/>
              <w:rPr>
                <w:sz w:val="22"/>
                <w:szCs w:val="22"/>
              </w:rPr>
            </w:pPr>
            <w:r w:rsidRPr="000D1D91">
              <w:rPr>
                <w:sz w:val="22"/>
                <w:szCs w:val="22"/>
              </w:rPr>
              <w:t>16.00.0126</w:t>
            </w:r>
          </w:p>
        </w:tc>
      </w:tr>
      <w:tr w:rsidR="00850AD5" w:rsidRPr="000D1D91" w14:paraId="2CEE52A6" w14:textId="77777777" w:rsidTr="5EF97257">
        <w:tc>
          <w:tcPr>
            <w:tcW w:w="2689" w:type="dxa"/>
            <w:shd w:val="clear" w:color="auto" w:fill="DBE5F1" w:themeFill="accent1" w:themeFillTint="33"/>
            <w:vAlign w:val="center"/>
          </w:tcPr>
          <w:p w14:paraId="682C75C7" w14:textId="77777777" w:rsidR="00275E2A" w:rsidRPr="000D1D91" w:rsidRDefault="00275E2A" w:rsidP="00BB3B24">
            <w:pPr>
              <w:pStyle w:val="NormalWeb"/>
              <w:spacing w:before="0" w:beforeAutospacing="0" w:after="0" w:afterAutospacing="0"/>
              <w:rPr>
                <w:b/>
                <w:sz w:val="22"/>
                <w:szCs w:val="22"/>
                <w:lang w:val="sr-Cyrl-RS"/>
              </w:rPr>
            </w:pPr>
            <w:r w:rsidRPr="000D1D91">
              <w:rPr>
                <w:b/>
                <w:sz w:val="22"/>
                <w:szCs w:val="22"/>
                <w:lang w:val="sr-Cyrl-RS"/>
              </w:rPr>
              <w:t>Регулаторно тело</w:t>
            </w:r>
          </w:p>
          <w:p w14:paraId="0CAF5299" w14:textId="77777777" w:rsidR="00275E2A" w:rsidRPr="000D1D91" w:rsidRDefault="00275E2A" w:rsidP="00BB3B24">
            <w:pPr>
              <w:pStyle w:val="NormalWeb"/>
              <w:spacing w:before="0" w:beforeAutospacing="0" w:after="0" w:afterAutospacing="0"/>
              <w:rPr>
                <w:b/>
                <w:sz w:val="22"/>
                <w:szCs w:val="22"/>
                <w:lang w:val="sr-Cyrl-RS"/>
              </w:rPr>
            </w:pPr>
            <w:r w:rsidRPr="000D1D91">
              <w:rPr>
                <w:b/>
                <w:sz w:val="22"/>
                <w:szCs w:val="22"/>
                <w:lang w:val="sr-Cyrl-RS"/>
              </w:rPr>
              <w:t>(надлежно за спровођење препоруке)</w:t>
            </w:r>
          </w:p>
        </w:tc>
        <w:tc>
          <w:tcPr>
            <w:tcW w:w="6371" w:type="dxa"/>
            <w:vAlign w:val="center"/>
          </w:tcPr>
          <w:p w14:paraId="30D39F17" w14:textId="77777777" w:rsidR="00DF2F49" w:rsidRPr="000D1D91" w:rsidRDefault="067B1B4E" w:rsidP="067B1B4E">
            <w:pPr>
              <w:outlineLvl w:val="3"/>
              <w:rPr>
                <w:rFonts w:ascii="Times New Roman" w:eastAsia="Times New Roman" w:hAnsi="Times New Roman"/>
                <w:sz w:val="22"/>
                <w:szCs w:val="22"/>
              </w:rPr>
            </w:pPr>
            <w:r w:rsidRPr="000D1D91">
              <w:rPr>
                <w:rFonts w:ascii="Times New Roman" w:eastAsia="Times New Roman" w:hAnsi="Times New Roman"/>
                <w:sz w:val="22"/>
                <w:szCs w:val="22"/>
              </w:rPr>
              <w:t>Министарство пољопривреде, шумарства и водопривреде</w:t>
            </w:r>
          </w:p>
          <w:p w14:paraId="7B746DB1" w14:textId="77777777" w:rsidR="000D1D91" w:rsidRPr="000D1D91" w:rsidRDefault="000D1D91" w:rsidP="067B1B4E">
            <w:pPr>
              <w:outlineLvl w:val="3"/>
              <w:rPr>
                <w:rFonts w:ascii="Times New Roman" w:eastAsia="Times New Roman" w:hAnsi="Times New Roman"/>
                <w:sz w:val="22"/>
                <w:szCs w:val="22"/>
                <w:lang w:val="sr-Cyrl-RS"/>
              </w:rPr>
            </w:pPr>
          </w:p>
          <w:p w14:paraId="5FA28227" w14:textId="4A10A41B" w:rsidR="008C1349" w:rsidRPr="000D1D91" w:rsidRDefault="008C1349" w:rsidP="067B1B4E">
            <w:pPr>
              <w:outlineLvl w:val="3"/>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Министарство финансија</w:t>
            </w:r>
          </w:p>
          <w:p w14:paraId="5795E7E6" w14:textId="1C708B99" w:rsidR="00092B84" w:rsidRPr="000D1D91" w:rsidRDefault="00092B84" w:rsidP="00BB3B24">
            <w:pPr>
              <w:pStyle w:val="NormalWeb"/>
              <w:spacing w:before="0" w:beforeAutospacing="0" w:after="0" w:afterAutospacing="0"/>
              <w:rPr>
                <w:sz w:val="22"/>
                <w:szCs w:val="22"/>
                <w:lang w:val="sr-Cyrl-RS"/>
              </w:rPr>
            </w:pPr>
          </w:p>
        </w:tc>
      </w:tr>
      <w:tr w:rsidR="00850AD5" w:rsidRPr="000D1D91" w14:paraId="10DA1CD3" w14:textId="77777777" w:rsidTr="5EF97257">
        <w:tc>
          <w:tcPr>
            <w:tcW w:w="2689" w:type="dxa"/>
            <w:shd w:val="clear" w:color="auto" w:fill="DBE5F1" w:themeFill="accent1" w:themeFillTint="33"/>
            <w:vAlign w:val="center"/>
          </w:tcPr>
          <w:p w14:paraId="4DE579F4" w14:textId="77777777" w:rsidR="00275E2A" w:rsidRPr="000D1D91" w:rsidRDefault="00275E2A" w:rsidP="00BB3B24">
            <w:pPr>
              <w:pStyle w:val="NormalWeb"/>
              <w:spacing w:before="0" w:beforeAutospacing="0" w:after="0" w:afterAutospacing="0"/>
              <w:rPr>
                <w:b/>
                <w:sz w:val="22"/>
                <w:szCs w:val="22"/>
                <w:lang w:val="sr-Cyrl-RS"/>
              </w:rPr>
            </w:pPr>
            <w:r w:rsidRPr="000D1D91">
              <w:rPr>
                <w:b/>
                <w:sz w:val="22"/>
                <w:szCs w:val="22"/>
                <w:lang w:val="sr-Cyrl-RS"/>
              </w:rPr>
              <w:t>Правни о</w:t>
            </w:r>
            <w:r w:rsidR="00B903AE" w:rsidRPr="000D1D91">
              <w:rPr>
                <w:b/>
                <w:sz w:val="22"/>
                <w:szCs w:val="22"/>
                <w:lang w:val="sr-Cyrl-RS"/>
              </w:rPr>
              <w:t>квир</w:t>
            </w:r>
            <w:r w:rsidR="00DC4BC2" w:rsidRPr="000D1D91">
              <w:rPr>
                <w:b/>
                <w:sz w:val="22"/>
                <w:szCs w:val="22"/>
                <w:lang w:val="sr-Cyrl-RS"/>
              </w:rPr>
              <w:t xml:space="preserve"> којим је уређен административни поступак</w:t>
            </w:r>
          </w:p>
        </w:tc>
        <w:tc>
          <w:tcPr>
            <w:tcW w:w="6371" w:type="dxa"/>
            <w:vAlign w:val="center"/>
          </w:tcPr>
          <w:p w14:paraId="2CCB5DCC" w14:textId="0E9C2239" w:rsidR="005E4ACB" w:rsidRPr="000D1D91" w:rsidRDefault="00DF2F49" w:rsidP="00001A65">
            <w:pPr>
              <w:pStyle w:val="ListParagraph"/>
              <w:numPr>
                <w:ilvl w:val="0"/>
                <w:numId w:val="38"/>
              </w:numPr>
              <w:rPr>
                <w:rFonts w:ascii="Times New Roman" w:hAnsi="Times New Roman"/>
                <w:sz w:val="22"/>
                <w:szCs w:val="22"/>
                <w:lang w:val="sr-Cyrl-RS"/>
              </w:rPr>
            </w:pPr>
            <w:r w:rsidRPr="000D1D91">
              <w:rPr>
                <w:rFonts w:ascii="Times New Roman" w:hAnsi="Times New Roman"/>
                <w:sz w:val="22"/>
                <w:szCs w:val="22"/>
                <w:lang w:val="sr-Cyrl-RS"/>
              </w:rPr>
              <w:t xml:space="preserve">Закон о јавним складиштима за пољопривредне производе: </w:t>
            </w:r>
            <w:r w:rsidR="00AD07D8" w:rsidRPr="000D1D91">
              <w:rPr>
                <w:rFonts w:ascii="Times New Roman" w:hAnsi="Times New Roman"/>
                <w:sz w:val="22"/>
                <w:szCs w:val="22"/>
                <w:lang w:val="sr-Cyrl-RS"/>
              </w:rPr>
              <w:t>("Сл</w:t>
            </w:r>
            <w:r w:rsidR="00DB2CC0" w:rsidRPr="000D1D91">
              <w:rPr>
                <w:rFonts w:ascii="Times New Roman" w:hAnsi="Times New Roman"/>
                <w:sz w:val="22"/>
                <w:szCs w:val="22"/>
                <w:lang w:val="sr-Cyrl-RS"/>
              </w:rPr>
              <w:t>ужбени г</w:t>
            </w:r>
            <w:r w:rsidR="00AD07D8" w:rsidRPr="000D1D91">
              <w:rPr>
                <w:rFonts w:ascii="Times New Roman" w:hAnsi="Times New Roman"/>
                <w:sz w:val="22"/>
                <w:szCs w:val="22"/>
                <w:lang w:val="sr-Cyrl-RS"/>
              </w:rPr>
              <w:t xml:space="preserve">ласник РС", бр. </w:t>
            </w:r>
            <w:r w:rsidRPr="000D1D91">
              <w:rPr>
                <w:rFonts w:ascii="Times New Roman" w:hAnsi="Times New Roman"/>
                <w:sz w:val="22"/>
                <w:szCs w:val="22"/>
                <w:lang w:val="sr-Cyrl-RS"/>
              </w:rPr>
              <w:t>41/2009</w:t>
            </w:r>
            <w:r w:rsidR="002A4BB4" w:rsidRPr="000D1D91">
              <w:rPr>
                <w:rFonts w:ascii="Times New Roman" w:hAnsi="Times New Roman"/>
                <w:sz w:val="22"/>
                <w:szCs w:val="22"/>
                <w:lang w:val="sr-Cyrl-RS"/>
              </w:rPr>
              <w:t xml:space="preserve"> и 44/</w:t>
            </w:r>
            <w:r w:rsidR="00DB2CC0" w:rsidRPr="000D1D91">
              <w:rPr>
                <w:rFonts w:ascii="Times New Roman" w:hAnsi="Times New Roman"/>
                <w:sz w:val="22"/>
                <w:szCs w:val="22"/>
                <w:lang w:val="sr-Cyrl-RS"/>
              </w:rPr>
              <w:t>20</w:t>
            </w:r>
            <w:r w:rsidR="002A4BB4" w:rsidRPr="000D1D91">
              <w:rPr>
                <w:rFonts w:ascii="Times New Roman" w:hAnsi="Times New Roman"/>
                <w:sz w:val="22"/>
                <w:szCs w:val="22"/>
                <w:lang w:val="sr-Cyrl-RS"/>
              </w:rPr>
              <w:t>18</w:t>
            </w:r>
            <w:r w:rsidR="00AD07D8" w:rsidRPr="000D1D91">
              <w:rPr>
                <w:rFonts w:ascii="Times New Roman" w:hAnsi="Times New Roman"/>
                <w:sz w:val="22"/>
                <w:szCs w:val="22"/>
              </w:rPr>
              <w:t>)</w:t>
            </w:r>
          </w:p>
        </w:tc>
      </w:tr>
      <w:tr w:rsidR="00850AD5" w:rsidRPr="000D1D91" w14:paraId="724CF23D" w14:textId="77777777" w:rsidTr="5EF97257">
        <w:tc>
          <w:tcPr>
            <w:tcW w:w="2689" w:type="dxa"/>
            <w:shd w:val="clear" w:color="auto" w:fill="DBE5F1" w:themeFill="accent1" w:themeFillTint="33"/>
            <w:vAlign w:val="center"/>
          </w:tcPr>
          <w:p w14:paraId="1A908998" w14:textId="11A1AF2D" w:rsidR="00D73918" w:rsidRPr="000D1D91" w:rsidRDefault="00D73918" w:rsidP="00BB3B24">
            <w:pPr>
              <w:pStyle w:val="NormalWeb"/>
              <w:spacing w:before="0" w:beforeAutospacing="0" w:after="0" w:afterAutospacing="0"/>
              <w:rPr>
                <w:rFonts w:eastAsiaTheme="minorHAnsi"/>
                <w:b/>
                <w:bCs/>
                <w:color w:val="000000" w:themeColor="text1"/>
                <w:sz w:val="22"/>
                <w:szCs w:val="22"/>
                <w:lang w:val="sr-Cyrl-RS" w:eastAsia="en-GB"/>
              </w:rPr>
            </w:pPr>
            <w:r w:rsidRPr="000D1D91">
              <w:rPr>
                <w:rFonts w:eastAsiaTheme="minorHAnsi"/>
                <w:b/>
                <w:bCs/>
                <w:color w:val="000000" w:themeColor="text1"/>
                <w:sz w:val="22"/>
                <w:szCs w:val="22"/>
                <w:lang w:val="sr-Cyrl-RS" w:eastAsia="en-GB"/>
              </w:rPr>
              <w:t>Прописи које треба променити</w:t>
            </w:r>
            <w:r w:rsidR="00804060" w:rsidRPr="000D1D91">
              <w:rPr>
                <w:rFonts w:eastAsiaTheme="minorHAnsi"/>
                <w:b/>
                <w:bCs/>
                <w:color w:val="000000" w:themeColor="text1"/>
                <w:sz w:val="22"/>
                <w:szCs w:val="22"/>
                <w:lang w:val="sr-Latn-RS" w:eastAsia="en-GB"/>
              </w:rPr>
              <w:t xml:space="preserve"> </w:t>
            </w:r>
            <w:r w:rsidR="00804060" w:rsidRPr="000D1D91">
              <w:rPr>
                <w:rFonts w:eastAsiaTheme="minorHAnsi"/>
                <w:b/>
                <w:bCs/>
                <w:color w:val="000000" w:themeColor="text1"/>
                <w:sz w:val="22"/>
                <w:szCs w:val="22"/>
                <w:lang w:val="sr-Cyrl-RS" w:eastAsia="en-GB"/>
              </w:rPr>
              <w:t>/донети/укинути</w:t>
            </w:r>
            <w:r w:rsidR="00804060" w:rsidRPr="000D1D91">
              <w:rPr>
                <w:rFonts w:eastAsiaTheme="minorHAnsi"/>
                <w:b/>
                <w:bCs/>
                <w:color w:val="000000" w:themeColor="text1"/>
                <w:sz w:val="22"/>
                <w:szCs w:val="22"/>
                <w:lang w:val="sr-Latn-RS" w:eastAsia="en-GB"/>
              </w:rPr>
              <w:t xml:space="preserve"> </w:t>
            </w:r>
            <w:r w:rsidRPr="000D1D91">
              <w:rPr>
                <w:rFonts w:eastAsiaTheme="minorHAnsi"/>
                <w:b/>
                <w:bCs/>
                <w:color w:val="000000" w:themeColor="text1"/>
                <w:sz w:val="22"/>
                <w:szCs w:val="22"/>
                <w:lang w:val="sr-Cyrl-RS" w:eastAsia="en-GB"/>
              </w:rPr>
              <w:t>да би се спровеле препоруке</w:t>
            </w:r>
          </w:p>
        </w:tc>
        <w:tc>
          <w:tcPr>
            <w:tcW w:w="6371" w:type="dxa"/>
            <w:vAlign w:val="center"/>
          </w:tcPr>
          <w:p w14:paraId="69978D78" w14:textId="16D994F7" w:rsidR="002A4BB4" w:rsidRPr="000D1D91" w:rsidRDefault="00AB7403" w:rsidP="00BB3B24">
            <w:pPr>
              <w:rPr>
                <w:rFonts w:ascii="Times New Roman" w:hAnsi="Times New Roman"/>
                <w:sz w:val="22"/>
                <w:szCs w:val="22"/>
              </w:rPr>
            </w:pPr>
            <w:r w:rsidRPr="000D1D91">
              <w:rPr>
                <w:rFonts w:ascii="Times New Roman" w:hAnsi="Times New Roman"/>
                <w:sz w:val="22"/>
                <w:szCs w:val="22"/>
              </w:rPr>
              <w:t xml:space="preserve">1. </w:t>
            </w:r>
            <w:r w:rsidR="00DF2F49" w:rsidRPr="000D1D91">
              <w:rPr>
                <w:rFonts w:ascii="Times New Roman" w:hAnsi="Times New Roman"/>
                <w:sz w:val="22"/>
                <w:szCs w:val="22"/>
                <w:lang w:val="sr-Cyrl-RS"/>
              </w:rPr>
              <w:t xml:space="preserve">Закон о јавним складиштима за пољопривредне производе: </w:t>
            </w:r>
            <w:r w:rsidR="00AD07D8" w:rsidRPr="000D1D91">
              <w:rPr>
                <w:rFonts w:ascii="Times New Roman" w:hAnsi="Times New Roman"/>
                <w:sz w:val="22"/>
                <w:szCs w:val="22"/>
                <w:lang w:val="sr-Cyrl-RS"/>
              </w:rPr>
              <w:t>("Сл</w:t>
            </w:r>
            <w:r w:rsidR="00DB2CC0" w:rsidRPr="000D1D91">
              <w:rPr>
                <w:rFonts w:ascii="Times New Roman" w:hAnsi="Times New Roman"/>
                <w:sz w:val="22"/>
                <w:szCs w:val="22"/>
                <w:lang w:val="sr-Cyrl-RS"/>
              </w:rPr>
              <w:t>ужбени г</w:t>
            </w:r>
            <w:r w:rsidR="00AD07D8" w:rsidRPr="000D1D91">
              <w:rPr>
                <w:rFonts w:ascii="Times New Roman" w:hAnsi="Times New Roman"/>
                <w:sz w:val="22"/>
                <w:szCs w:val="22"/>
                <w:lang w:val="sr-Cyrl-RS"/>
              </w:rPr>
              <w:t xml:space="preserve">ласник РС", бр. </w:t>
            </w:r>
            <w:r w:rsidR="00DF2F49" w:rsidRPr="000D1D91">
              <w:rPr>
                <w:rFonts w:ascii="Times New Roman" w:hAnsi="Times New Roman"/>
                <w:sz w:val="22"/>
                <w:szCs w:val="22"/>
                <w:lang w:val="sr-Cyrl-RS"/>
              </w:rPr>
              <w:t>41/2009</w:t>
            </w:r>
            <w:r w:rsidR="00001A65" w:rsidRPr="000D1D91">
              <w:rPr>
                <w:rFonts w:ascii="Times New Roman" w:hAnsi="Times New Roman"/>
                <w:sz w:val="22"/>
                <w:szCs w:val="22"/>
              </w:rPr>
              <w:t xml:space="preserve"> </w:t>
            </w:r>
            <w:r w:rsidR="00001A65" w:rsidRPr="000D1D91">
              <w:rPr>
                <w:rFonts w:ascii="Times New Roman" w:hAnsi="Times New Roman"/>
                <w:sz w:val="22"/>
                <w:szCs w:val="22"/>
                <w:lang w:val="sr-Cyrl-RS"/>
              </w:rPr>
              <w:t xml:space="preserve">и </w:t>
            </w:r>
            <w:r w:rsidR="002A4BB4" w:rsidRPr="000D1D91">
              <w:rPr>
                <w:rFonts w:ascii="Times New Roman" w:hAnsi="Times New Roman"/>
                <w:sz w:val="22"/>
                <w:szCs w:val="22"/>
                <w:lang w:val="sr-Cyrl-RS"/>
              </w:rPr>
              <w:t>44/</w:t>
            </w:r>
            <w:r w:rsidR="00DB2CC0" w:rsidRPr="000D1D91">
              <w:rPr>
                <w:rFonts w:ascii="Times New Roman" w:hAnsi="Times New Roman"/>
                <w:sz w:val="22"/>
                <w:szCs w:val="22"/>
                <w:lang w:val="sr-Cyrl-RS"/>
              </w:rPr>
              <w:t>20</w:t>
            </w:r>
            <w:r w:rsidR="002A4BB4" w:rsidRPr="000D1D91">
              <w:rPr>
                <w:rFonts w:ascii="Times New Roman" w:hAnsi="Times New Roman"/>
                <w:sz w:val="22"/>
                <w:szCs w:val="22"/>
                <w:lang w:val="sr-Cyrl-RS"/>
              </w:rPr>
              <w:t>18</w:t>
            </w:r>
            <w:r w:rsidR="00AD07D8" w:rsidRPr="000D1D91">
              <w:rPr>
                <w:rFonts w:ascii="Times New Roman" w:hAnsi="Times New Roman"/>
                <w:sz w:val="22"/>
                <w:szCs w:val="22"/>
              </w:rPr>
              <w:t>)</w:t>
            </w:r>
          </w:p>
          <w:p w14:paraId="55CB4618" w14:textId="7DC54170" w:rsidR="005E4ACB" w:rsidRPr="000D1D91" w:rsidRDefault="00AB7403" w:rsidP="00BB3B24">
            <w:pPr>
              <w:rPr>
                <w:rFonts w:ascii="Times New Roman" w:hAnsi="Times New Roman"/>
                <w:sz w:val="22"/>
                <w:szCs w:val="22"/>
                <w:lang w:val="sr-Cyrl-RS"/>
              </w:rPr>
            </w:pPr>
            <w:r w:rsidRPr="000D1D91">
              <w:rPr>
                <w:rFonts w:ascii="Times New Roman" w:hAnsi="Times New Roman"/>
                <w:sz w:val="22"/>
                <w:szCs w:val="22"/>
              </w:rPr>
              <w:t>2.</w:t>
            </w:r>
            <w:r w:rsidR="001309F7" w:rsidRPr="000D1D91">
              <w:rPr>
                <w:rFonts w:ascii="Times New Roman" w:hAnsi="Times New Roman"/>
                <w:sz w:val="22"/>
                <w:szCs w:val="22"/>
                <w:lang w:val="sr-Cyrl-RS"/>
              </w:rPr>
              <w:t xml:space="preserve"> </w:t>
            </w:r>
            <w:r w:rsidR="005E4ACB" w:rsidRPr="000D1D91">
              <w:rPr>
                <w:rFonts w:ascii="Times New Roman" w:hAnsi="Times New Roman"/>
                <w:sz w:val="22"/>
                <w:szCs w:val="22"/>
                <w:lang w:val="sr-Cyrl-RS"/>
              </w:rPr>
              <w:t>Закон о републичким административним таксама</w:t>
            </w:r>
            <w:r w:rsidR="002A4BB4" w:rsidRPr="000D1D91">
              <w:rPr>
                <w:rFonts w:ascii="Times New Roman" w:hAnsi="Times New Roman"/>
                <w:sz w:val="22"/>
                <w:szCs w:val="22"/>
                <w:lang w:val="sr-Cyrl-RS"/>
              </w:rPr>
              <w:t xml:space="preserve"> ("Сл</w:t>
            </w:r>
            <w:r w:rsidR="00DB2CC0" w:rsidRPr="000D1D91">
              <w:rPr>
                <w:rFonts w:ascii="Times New Roman" w:hAnsi="Times New Roman"/>
                <w:sz w:val="22"/>
                <w:szCs w:val="22"/>
                <w:lang w:val="sr-Cyrl-RS"/>
              </w:rPr>
              <w:t>ужбени г</w:t>
            </w:r>
            <w:r w:rsidR="002A4BB4" w:rsidRPr="000D1D91">
              <w:rPr>
                <w:rFonts w:ascii="Times New Roman" w:hAnsi="Times New Roman"/>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DB2CC0" w:rsidRPr="000D1D91">
              <w:rPr>
                <w:rFonts w:ascii="Times New Roman" w:hAnsi="Times New Roman"/>
                <w:sz w:val="22"/>
                <w:szCs w:val="22"/>
                <w:lang w:val="sr-Cyrl-RS"/>
              </w:rPr>
              <w:t>,</w:t>
            </w:r>
            <w:r w:rsidR="002A4BB4" w:rsidRPr="000D1D91">
              <w:rPr>
                <w:rFonts w:ascii="Times New Roman" w:hAnsi="Times New Roman"/>
                <w:sz w:val="22"/>
                <w:szCs w:val="22"/>
                <w:lang w:val="sr-Cyrl-RS"/>
              </w:rPr>
              <w:t xml:space="preserve">  50/2018 - усклађени дин. изн.</w:t>
            </w:r>
            <w:r w:rsidR="00DB2CC0" w:rsidRPr="000D1D91">
              <w:rPr>
                <w:rFonts w:ascii="Times New Roman" w:hAnsi="Times New Roman"/>
                <w:sz w:val="22"/>
                <w:szCs w:val="22"/>
                <w:lang w:val="sr-Cyrl-RS"/>
              </w:rPr>
              <w:t xml:space="preserve"> и 95/2018</w:t>
            </w:r>
            <w:r w:rsidR="002A4BB4" w:rsidRPr="000D1D91">
              <w:rPr>
                <w:rFonts w:ascii="Times New Roman" w:hAnsi="Times New Roman"/>
                <w:sz w:val="22"/>
                <w:szCs w:val="22"/>
                <w:lang w:val="sr-Cyrl-RS"/>
              </w:rPr>
              <w:t>)</w:t>
            </w:r>
          </w:p>
        </w:tc>
      </w:tr>
      <w:tr w:rsidR="00850AD5" w:rsidRPr="000D1D91" w14:paraId="58812BCA" w14:textId="77777777" w:rsidTr="5EF97257">
        <w:tc>
          <w:tcPr>
            <w:tcW w:w="2689" w:type="dxa"/>
            <w:shd w:val="clear" w:color="auto" w:fill="DBE5F1" w:themeFill="accent1" w:themeFillTint="33"/>
            <w:vAlign w:val="center"/>
          </w:tcPr>
          <w:p w14:paraId="0CF6011B" w14:textId="0E1BBDD3" w:rsidR="00275E2A" w:rsidRPr="000D1D91" w:rsidRDefault="00275E2A" w:rsidP="00BB3B24">
            <w:pPr>
              <w:pStyle w:val="NormalWeb"/>
              <w:spacing w:before="0" w:beforeAutospacing="0" w:after="0" w:afterAutospacing="0"/>
              <w:rPr>
                <w:b/>
                <w:sz w:val="22"/>
                <w:szCs w:val="22"/>
                <w:lang w:val="sr-Cyrl-RS"/>
              </w:rPr>
            </w:pPr>
            <w:r w:rsidRPr="000D1D91">
              <w:rPr>
                <w:b/>
                <w:sz w:val="22"/>
                <w:szCs w:val="22"/>
                <w:lang w:val="sr-Cyrl-RS"/>
              </w:rPr>
              <w:t>Рок за спровођење препорук</w:t>
            </w:r>
            <w:r w:rsidR="00D73918" w:rsidRPr="000D1D91">
              <w:rPr>
                <w:b/>
                <w:sz w:val="22"/>
                <w:szCs w:val="22"/>
                <w:lang w:val="sr-Cyrl-RS"/>
              </w:rPr>
              <w:t>а</w:t>
            </w:r>
          </w:p>
        </w:tc>
        <w:tc>
          <w:tcPr>
            <w:tcW w:w="6371" w:type="dxa"/>
            <w:vAlign w:val="center"/>
          </w:tcPr>
          <w:p w14:paraId="19A48B50" w14:textId="4380C6C1" w:rsidR="00804060" w:rsidRPr="004C649A" w:rsidRDefault="004C649A" w:rsidP="00002118">
            <w:pPr>
              <w:pStyle w:val="NormalWeb"/>
              <w:spacing w:before="0" w:beforeAutospacing="0" w:after="0" w:afterAutospacing="0"/>
              <w:jc w:val="both"/>
              <w:rPr>
                <w:sz w:val="22"/>
                <w:szCs w:val="22"/>
                <w:lang w:val="sr-Cyrl-RS"/>
              </w:rPr>
            </w:pPr>
            <w:r w:rsidRPr="004C649A">
              <w:rPr>
                <w:color w:val="000000"/>
                <w:sz w:val="22"/>
                <w:szCs w:val="22"/>
              </w:rPr>
              <w:t>Први квартал 2021. године</w:t>
            </w:r>
          </w:p>
        </w:tc>
      </w:tr>
      <w:tr w:rsidR="00275E2A" w:rsidRPr="000D1D91" w14:paraId="539113B1" w14:textId="77777777" w:rsidTr="5EF97257">
        <w:trPr>
          <w:trHeight w:val="409"/>
        </w:trPr>
        <w:tc>
          <w:tcPr>
            <w:tcW w:w="9060" w:type="dxa"/>
            <w:gridSpan w:val="2"/>
            <w:shd w:val="clear" w:color="auto" w:fill="DBE5F1" w:themeFill="accent1" w:themeFillTint="33"/>
            <w:vAlign w:val="center"/>
          </w:tcPr>
          <w:p w14:paraId="6E79D945" w14:textId="77777777" w:rsidR="00275E2A" w:rsidRPr="000D1D91" w:rsidRDefault="00275E2A"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t>КРАТАК ОПИС ПРОБЛЕМА</w:t>
            </w:r>
          </w:p>
        </w:tc>
      </w:tr>
      <w:tr w:rsidR="00275E2A" w:rsidRPr="000D1D91" w14:paraId="4635A4BE" w14:textId="77777777" w:rsidTr="5EF97257">
        <w:tc>
          <w:tcPr>
            <w:tcW w:w="9060" w:type="dxa"/>
            <w:gridSpan w:val="2"/>
          </w:tcPr>
          <w:p w14:paraId="1A254C52" w14:textId="77777777" w:rsidR="00BB3B24" w:rsidRPr="000D1D91" w:rsidRDefault="00BB3B24" w:rsidP="00BB3B24">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D4AE38C" w14:textId="77777777" w:rsidR="009A664D" w:rsidRPr="000D1D91" w:rsidRDefault="009A664D" w:rsidP="00BB3B24">
            <w:pPr>
              <w:rPr>
                <w:rFonts w:ascii="Times New Roman" w:eastAsia="Times New Roman" w:hAnsi="Times New Roman"/>
                <w:sz w:val="22"/>
                <w:szCs w:val="22"/>
                <w:lang w:val="sr-Cyrl-RS"/>
              </w:rPr>
            </w:pPr>
          </w:p>
          <w:p w14:paraId="0C27E95C" w14:textId="5EA15F7D" w:rsidR="009A664D" w:rsidRPr="000D1D91" w:rsidRDefault="576CE44F" w:rsidP="576CE44F">
            <w:pPr>
              <w:spacing w:line="0" w:lineRule="atLeast"/>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Поступак подразумева подношење захтева лично или поштом. Још увек није успостављена пуна електронска управа, нити поједини сегменти електронске комуникације.</w:t>
            </w:r>
          </w:p>
          <w:p w14:paraId="5A902DAE" w14:textId="77777777" w:rsidR="00C54D42" w:rsidRPr="000D1D91" w:rsidRDefault="00C54D42" w:rsidP="00BB3B24">
            <w:pPr>
              <w:rPr>
                <w:rFonts w:ascii="Times New Roman" w:hAnsi="Times New Roman"/>
                <w:sz w:val="22"/>
                <w:szCs w:val="22"/>
                <w:lang w:val="sr-Cyrl-RS"/>
              </w:rPr>
            </w:pPr>
          </w:p>
          <w:p w14:paraId="5BCC461F" w14:textId="264D442C" w:rsidR="009A664D" w:rsidRPr="000D1D91" w:rsidRDefault="30CD0272" w:rsidP="30CD0272">
            <w:pPr>
              <w:rPr>
                <w:rFonts w:ascii="Times New Roman" w:hAnsi="Times New Roman"/>
                <w:sz w:val="22"/>
                <w:szCs w:val="22"/>
                <w:lang w:val="sr-Cyrl-RS"/>
              </w:rPr>
            </w:pPr>
            <w:r w:rsidRPr="000D1D91">
              <w:rPr>
                <w:rFonts w:ascii="Times New Roman" w:hAnsi="Times New Roman"/>
                <w:sz w:val="22"/>
                <w:szCs w:val="22"/>
                <w:lang w:val="sr-Cyrl-RS"/>
              </w:rPr>
              <w:t>Захтев се решава у општем року од 30 дана сходно Закону о општем управном поступку, који није адекватан сходно просечном року који је потребан за одлучивање. Временским ограничењем ствара се непотребно оптерећење подносиоца захтева и увећавају се индиректни трошкови изражени у времену.</w:t>
            </w:r>
          </w:p>
          <w:p w14:paraId="64E5B7E2" w14:textId="77777777" w:rsidR="009A664D" w:rsidRPr="000D1D91" w:rsidRDefault="009A664D" w:rsidP="00BB3B24">
            <w:pPr>
              <w:rPr>
                <w:rFonts w:ascii="Times New Roman" w:hAnsi="Times New Roman"/>
                <w:sz w:val="22"/>
                <w:szCs w:val="22"/>
                <w:lang w:val="sr-Cyrl-RS"/>
              </w:rPr>
            </w:pPr>
          </w:p>
          <w:p w14:paraId="4BCB02C2" w14:textId="23ED94B3" w:rsidR="00C54D42" w:rsidRPr="000D1D91" w:rsidRDefault="00C54D42" w:rsidP="00BB3B24">
            <w:pPr>
              <w:rPr>
                <w:rFonts w:ascii="Times New Roman" w:hAnsi="Times New Roman"/>
                <w:sz w:val="22"/>
                <w:szCs w:val="22"/>
                <w:lang w:val="sr-Cyrl-RS"/>
              </w:rPr>
            </w:pPr>
            <w:r w:rsidRPr="000D1D91">
              <w:rPr>
                <w:rFonts w:ascii="Times New Roman" w:hAnsi="Times New Roman"/>
                <w:sz w:val="22"/>
                <w:szCs w:val="22"/>
                <w:lang w:val="sr-Cyrl-RS"/>
              </w:rPr>
              <w:t>Имајући у виду да се код брисања из регистра по захтеву странке поступак води без испитног поступка, те да се ради о једноставном административном поступању, решење органа је потребно тарифирати по општој тарифи</w:t>
            </w:r>
            <w:r w:rsidR="00F03BB0" w:rsidRPr="000D1D91">
              <w:rPr>
                <w:rFonts w:ascii="Times New Roman" w:hAnsi="Times New Roman"/>
                <w:sz w:val="22"/>
                <w:szCs w:val="22"/>
                <w:lang w:val="sr-Cyrl-RS"/>
              </w:rPr>
              <w:t xml:space="preserve"> из Закона о републичким административним таксама</w:t>
            </w:r>
            <w:r w:rsidRPr="000D1D91">
              <w:rPr>
                <w:rFonts w:ascii="Times New Roman" w:hAnsi="Times New Roman"/>
                <w:sz w:val="22"/>
                <w:szCs w:val="22"/>
                <w:lang w:val="sr-Cyrl-RS"/>
              </w:rPr>
              <w:t>, тарифни број 9, уместо тарифног броја 19</w:t>
            </w:r>
            <w:r w:rsidR="00D06F9A" w:rsidRPr="000D1D91">
              <w:rPr>
                <w:rFonts w:ascii="Times New Roman" w:hAnsi="Times New Roman"/>
                <w:sz w:val="22"/>
                <w:szCs w:val="22"/>
                <w:lang w:val="sr-Cyrl-RS"/>
              </w:rPr>
              <w:t>, што захтева измену прописа</w:t>
            </w:r>
            <w:r w:rsidRPr="000D1D91">
              <w:rPr>
                <w:rFonts w:ascii="Times New Roman" w:hAnsi="Times New Roman"/>
                <w:sz w:val="22"/>
                <w:szCs w:val="22"/>
                <w:lang w:val="sr-Cyrl-RS"/>
              </w:rPr>
              <w:t>.</w:t>
            </w:r>
          </w:p>
        </w:tc>
      </w:tr>
      <w:tr w:rsidR="00275E2A" w:rsidRPr="000D1D91" w14:paraId="31663FC5" w14:textId="77777777" w:rsidTr="5EF97257">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0D1D91" w:rsidRDefault="00275E2A"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t>САЖЕТАК ПРЕПОРУКА</w:t>
            </w:r>
          </w:p>
        </w:tc>
      </w:tr>
      <w:tr w:rsidR="00C70F1B" w:rsidRPr="000D1D91" w14:paraId="66715B57" w14:textId="77777777" w:rsidTr="5EF97257">
        <w:trPr>
          <w:trHeight w:val="454"/>
        </w:trPr>
        <w:tc>
          <w:tcPr>
            <w:tcW w:w="9060" w:type="dxa"/>
            <w:gridSpan w:val="2"/>
            <w:tcBorders>
              <w:bottom w:val="nil"/>
            </w:tcBorders>
            <w:shd w:val="clear" w:color="auto" w:fill="FFFFFF" w:themeFill="background1"/>
            <w:vAlign w:val="center"/>
          </w:tcPr>
          <w:p w14:paraId="43426D8C" w14:textId="77777777" w:rsidR="00C70F1B" w:rsidRPr="000D1D91" w:rsidRDefault="00C70F1B" w:rsidP="00BB3B24">
            <w:pPr>
              <w:pStyle w:val="NormalWeb"/>
              <w:spacing w:before="0" w:beforeAutospacing="0" w:after="0" w:afterAutospacing="0"/>
              <w:rPr>
                <w:b/>
                <w:sz w:val="22"/>
                <w:szCs w:val="22"/>
                <w:lang w:val="sr-Cyrl-RS"/>
              </w:rPr>
            </w:pPr>
          </w:p>
        </w:tc>
      </w:tr>
      <w:tr w:rsidR="00CA1CE9" w:rsidRPr="000D1D91" w14:paraId="3010E605" w14:textId="77777777" w:rsidTr="5EF97257">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173"/>
              <w:gridCol w:w="1745"/>
              <w:gridCol w:w="2290"/>
              <w:gridCol w:w="1626"/>
            </w:tblGrid>
            <w:tr w:rsidR="00C70F1B" w:rsidRPr="000D1D91" w14:paraId="30C2F8E8" w14:textId="77777777" w:rsidTr="30CD0272">
              <w:trPr>
                <w:trHeight w:val="749"/>
              </w:trPr>
              <w:tc>
                <w:tcPr>
                  <w:tcW w:w="3173" w:type="dxa"/>
                  <w:vMerge w:val="restart"/>
                  <w:shd w:val="clear" w:color="auto" w:fill="F2F2F2" w:themeFill="background1" w:themeFillShade="F2"/>
                  <w:vAlign w:val="center"/>
                </w:tcPr>
                <w:p w14:paraId="1CF0BC7A" w14:textId="20607AAF" w:rsidR="00C70F1B" w:rsidRPr="000D1D91" w:rsidRDefault="00C70F1B"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ПРЕПОРУКА</w:t>
                  </w:r>
                </w:p>
              </w:tc>
              <w:tc>
                <w:tcPr>
                  <w:tcW w:w="4035" w:type="dxa"/>
                  <w:gridSpan w:val="2"/>
                  <w:shd w:val="clear" w:color="auto" w:fill="F2F2F2" w:themeFill="background1" w:themeFillShade="F2"/>
                  <w:vAlign w:val="center"/>
                </w:tcPr>
                <w:p w14:paraId="5A7B4B51" w14:textId="77777777" w:rsidR="00C70F1B" w:rsidRPr="000D1D91" w:rsidRDefault="00C70F1B"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ПОТРЕБНА ИЗМЕНА/УКИДАЊЕ/ДОНОШЕЊЕ ПРОПИСА</w:t>
                  </w:r>
                </w:p>
              </w:tc>
              <w:tc>
                <w:tcPr>
                  <w:tcW w:w="1626" w:type="dxa"/>
                  <w:vMerge w:val="restart"/>
                  <w:shd w:val="clear" w:color="auto" w:fill="F2F2F2" w:themeFill="background1" w:themeFillShade="F2"/>
                  <w:vAlign w:val="center"/>
                </w:tcPr>
                <w:p w14:paraId="470548B4" w14:textId="77777777" w:rsidR="00C70F1B" w:rsidRPr="000D1D91" w:rsidRDefault="00C70F1B"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УКОЛИКО ЈЕ ОДГОВОР ДА, КОЈИХ</w:t>
                  </w:r>
                </w:p>
              </w:tc>
            </w:tr>
            <w:tr w:rsidR="00C70F1B" w:rsidRPr="000D1D91" w14:paraId="2B15C487" w14:textId="77777777" w:rsidTr="30CD0272">
              <w:trPr>
                <w:trHeight w:val="260"/>
              </w:trPr>
              <w:tc>
                <w:tcPr>
                  <w:tcW w:w="3173" w:type="dxa"/>
                  <w:vMerge/>
                </w:tcPr>
                <w:p w14:paraId="42D3BC1D" w14:textId="77777777" w:rsidR="00C70F1B" w:rsidRPr="000D1D91" w:rsidRDefault="00C70F1B" w:rsidP="00BB3B24">
                  <w:pPr>
                    <w:jc w:val="left"/>
                    <w:rPr>
                      <w:rFonts w:ascii="Times New Roman" w:eastAsia="Times New Roman" w:hAnsi="Times New Roman"/>
                      <w:b/>
                      <w:sz w:val="22"/>
                      <w:szCs w:val="22"/>
                      <w:lang w:val="sr-Cyrl-RS"/>
                    </w:rPr>
                  </w:pPr>
                </w:p>
              </w:tc>
              <w:tc>
                <w:tcPr>
                  <w:tcW w:w="1745" w:type="dxa"/>
                  <w:shd w:val="clear" w:color="auto" w:fill="F2F2F2" w:themeFill="background1" w:themeFillShade="F2"/>
                </w:tcPr>
                <w:p w14:paraId="4FE48A96" w14:textId="77777777" w:rsidR="00C70F1B" w:rsidRPr="000D1D91" w:rsidRDefault="00C70F1B"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Да</w:t>
                  </w:r>
                </w:p>
              </w:tc>
              <w:tc>
                <w:tcPr>
                  <w:tcW w:w="2290" w:type="dxa"/>
                  <w:shd w:val="clear" w:color="auto" w:fill="F2F2F2" w:themeFill="background1" w:themeFillShade="F2"/>
                </w:tcPr>
                <w:p w14:paraId="0DA58578" w14:textId="77777777" w:rsidR="00C70F1B" w:rsidRPr="000D1D91" w:rsidRDefault="00C70F1B"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Не</w:t>
                  </w:r>
                </w:p>
              </w:tc>
              <w:tc>
                <w:tcPr>
                  <w:tcW w:w="1626" w:type="dxa"/>
                  <w:vMerge/>
                </w:tcPr>
                <w:p w14:paraId="21FE126E" w14:textId="77777777" w:rsidR="00C70F1B" w:rsidRPr="000D1D91" w:rsidRDefault="00C70F1B" w:rsidP="00BB3B24">
                  <w:pPr>
                    <w:jc w:val="left"/>
                    <w:rPr>
                      <w:rFonts w:ascii="Times New Roman" w:eastAsia="Times New Roman" w:hAnsi="Times New Roman"/>
                      <w:b/>
                      <w:sz w:val="22"/>
                      <w:szCs w:val="22"/>
                      <w:lang w:val="sr-Cyrl-RS"/>
                    </w:rPr>
                  </w:pPr>
                </w:p>
              </w:tc>
            </w:tr>
            <w:tr w:rsidR="0065165E" w:rsidRPr="000D1D91" w14:paraId="3D331FCF" w14:textId="77777777" w:rsidTr="30CD0272">
              <w:trPr>
                <w:trHeight w:val="489"/>
              </w:trPr>
              <w:tc>
                <w:tcPr>
                  <w:tcW w:w="3173" w:type="dxa"/>
                </w:tcPr>
                <w:p w14:paraId="3E8D3B58" w14:textId="6D5823C2" w:rsidR="0065165E" w:rsidRPr="000D1D91" w:rsidRDefault="0065165E" w:rsidP="00BB3B24">
                  <w:pPr>
                    <w:jc w:val="left"/>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lastRenderedPageBreak/>
                    <w:t>Документација</w:t>
                  </w:r>
                </w:p>
              </w:tc>
              <w:tc>
                <w:tcPr>
                  <w:tcW w:w="5661" w:type="dxa"/>
                  <w:gridSpan w:val="3"/>
                </w:tcPr>
                <w:p w14:paraId="41A04991" w14:textId="77777777" w:rsidR="0065165E" w:rsidRPr="000D1D91" w:rsidRDefault="0065165E" w:rsidP="00BB3B24">
                  <w:pPr>
                    <w:jc w:val="center"/>
                    <w:rPr>
                      <w:rFonts w:ascii="Times New Roman" w:eastAsia="Times New Roman" w:hAnsi="Times New Roman"/>
                      <w:b/>
                      <w:sz w:val="22"/>
                      <w:szCs w:val="22"/>
                    </w:rPr>
                  </w:pPr>
                </w:p>
              </w:tc>
            </w:tr>
            <w:tr w:rsidR="00BB3B24" w:rsidRPr="000D1D91" w14:paraId="390F9A32" w14:textId="77777777" w:rsidTr="30CD0272">
              <w:trPr>
                <w:trHeight w:val="489"/>
              </w:trPr>
              <w:tc>
                <w:tcPr>
                  <w:tcW w:w="3173" w:type="dxa"/>
                </w:tcPr>
                <w:p w14:paraId="3B8DB5A2" w14:textId="492ED7C9" w:rsidR="00BB3B24" w:rsidRPr="000D1D91" w:rsidRDefault="00BB3B24" w:rsidP="00BB3B24">
                  <w:pPr>
                    <w:jc w:val="left"/>
                    <w:rPr>
                      <w:rFonts w:ascii="Times New Roman" w:eastAsia="Times New Roman" w:hAnsi="Times New Roman"/>
                      <w:i/>
                      <w:sz w:val="22"/>
                      <w:szCs w:val="22"/>
                      <w:lang w:val="sr-Cyrl-RS"/>
                    </w:rPr>
                  </w:pPr>
                  <w:r w:rsidRPr="000D1D91">
                    <w:rPr>
                      <w:rFonts w:ascii="Times New Roman" w:eastAsia="Times New Roman" w:hAnsi="Times New Roman"/>
                      <w:i/>
                      <w:sz w:val="22"/>
                      <w:szCs w:val="22"/>
                      <w:lang w:val="sr-Cyrl-RS"/>
                    </w:rPr>
                    <w:t>Прихватање доказа о електронској уплати таксе без печата банке</w:t>
                  </w:r>
                </w:p>
              </w:tc>
              <w:tc>
                <w:tcPr>
                  <w:tcW w:w="1745" w:type="dxa"/>
                </w:tcPr>
                <w:p w14:paraId="2954FC16" w14:textId="77777777" w:rsidR="00BB3B24" w:rsidRPr="000D1D91" w:rsidRDefault="00BB3B24" w:rsidP="00BB3B24">
                  <w:pPr>
                    <w:jc w:val="center"/>
                    <w:rPr>
                      <w:rFonts w:ascii="Times New Roman" w:eastAsia="Times New Roman" w:hAnsi="Times New Roman"/>
                      <w:b/>
                      <w:sz w:val="22"/>
                      <w:szCs w:val="22"/>
                      <w:lang w:val="sr-Cyrl-RS"/>
                    </w:rPr>
                  </w:pPr>
                </w:p>
                <w:p w14:paraId="467DD52D" w14:textId="6FA480C9" w:rsidR="00BB3B24" w:rsidRPr="000D1D91" w:rsidRDefault="00BB3B24" w:rsidP="00BB3B24">
                  <w:pPr>
                    <w:jc w:val="center"/>
                    <w:rPr>
                      <w:rFonts w:ascii="Times New Roman" w:eastAsia="Times New Roman" w:hAnsi="Times New Roman"/>
                      <w:b/>
                      <w:sz w:val="22"/>
                      <w:szCs w:val="22"/>
                      <w:lang w:val="sr-Cyrl-RS"/>
                    </w:rPr>
                  </w:pPr>
                </w:p>
              </w:tc>
              <w:tc>
                <w:tcPr>
                  <w:tcW w:w="2290" w:type="dxa"/>
                </w:tcPr>
                <w:p w14:paraId="77DA63DE" w14:textId="39E41E5F" w:rsidR="00BB3B24" w:rsidRPr="000D1D91" w:rsidRDefault="009A664D" w:rsidP="009A664D">
                  <w:pPr>
                    <w:tabs>
                      <w:tab w:val="left" w:pos="435"/>
                    </w:tabs>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ab/>
                  </w:r>
                </w:p>
                <w:p w14:paraId="64680A91" w14:textId="14ED8A2C" w:rsidR="00BB3B24" w:rsidRPr="000D1D91" w:rsidRDefault="00BB3B24"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Х</w:t>
                  </w:r>
                </w:p>
              </w:tc>
              <w:tc>
                <w:tcPr>
                  <w:tcW w:w="1626" w:type="dxa"/>
                  <w:vAlign w:val="center"/>
                </w:tcPr>
                <w:p w14:paraId="066A5A1C" w14:textId="61934A95" w:rsidR="00BB3B24" w:rsidRPr="000D1D91" w:rsidRDefault="00BB3B24" w:rsidP="00BB3B24">
                  <w:pPr>
                    <w:jc w:val="center"/>
                    <w:rPr>
                      <w:rFonts w:ascii="Times New Roman" w:eastAsia="Times New Roman" w:hAnsi="Times New Roman"/>
                      <w:b/>
                      <w:sz w:val="22"/>
                      <w:szCs w:val="22"/>
                    </w:rPr>
                  </w:pPr>
                </w:p>
              </w:tc>
            </w:tr>
            <w:tr w:rsidR="009A664D" w:rsidRPr="000D1D91" w14:paraId="03257A21" w14:textId="77777777" w:rsidTr="30CD0272">
              <w:trPr>
                <w:trHeight w:val="489"/>
              </w:trPr>
              <w:tc>
                <w:tcPr>
                  <w:tcW w:w="3173" w:type="dxa"/>
                </w:tcPr>
                <w:p w14:paraId="226BDDBD" w14:textId="27FD5D1C" w:rsidR="009A664D" w:rsidRPr="000D1D91" w:rsidRDefault="009A664D" w:rsidP="00BB3B24">
                  <w:pPr>
                    <w:jc w:val="left"/>
                    <w:rPr>
                      <w:rFonts w:ascii="Times New Roman" w:eastAsia="Times New Roman" w:hAnsi="Times New Roman"/>
                      <w:b/>
                      <w:sz w:val="22"/>
                      <w:szCs w:val="22"/>
                      <w:lang w:val="sr-Cyrl-RS"/>
                    </w:rPr>
                  </w:pPr>
                  <w:r w:rsidRPr="000D1D91">
                    <w:rPr>
                      <w:rFonts w:ascii="Times New Roman" w:eastAsia="Times New Roman" w:hAnsi="Times New Roman"/>
                      <w:b/>
                      <w:bCs/>
                      <w:sz w:val="22"/>
                      <w:szCs w:val="22"/>
                    </w:rPr>
                    <w:t>Електронско подношење захтева</w:t>
                  </w:r>
                </w:p>
              </w:tc>
              <w:tc>
                <w:tcPr>
                  <w:tcW w:w="1745" w:type="dxa"/>
                </w:tcPr>
                <w:p w14:paraId="1F2670B5" w14:textId="77777777" w:rsidR="009A664D" w:rsidRPr="000D1D91" w:rsidRDefault="009A664D" w:rsidP="00BB3B24">
                  <w:pPr>
                    <w:jc w:val="center"/>
                    <w:rPr>
                      <w:rFonts w:ascii="Times New Roman" w:eastAsia="Times New Roman" w:hAnsi="Times New Roman"/>
                      <w:b/>
                      <w:sz w:val="22"/>
                      <w:szCs w:val="22"/>
                      <w:lang w:val="sr-Cyrl-RS"/>
                    </w:rPr>
                  </w:pPr>
                </w:p>
              </w:tc>
              <w:tc>
                <w:tcPr>
                  <w:tcW w:w="2290" w:type="dxa"/>
                </w:tcPr>
                <w:p w14:paraId="20BE8973" w14:textId="3DE9B637" w:rsidR="009A664D" w:rsidRPr="000D1D91" w:rsidRDefault="009A664D"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Х</w:t>
                  </w:r>
                </w:p>
              </w:tc>
              <w:tc>
                <w:tcPr>
                  <w:tcW w:w="1626" w:type="dxa"/>
                  <w:vAlign w:val="center"/>
                </w:tcPr>
                <w:p w14:paraId="48ABD55F" w14:textId="77777777" w:rsidR="009A664D" w:rsidRPr="000D1D91" w:rsidRDefault="009A664D" w:rsidP="00BB3B24">
                  <w:pPr>
                    <w:jc w:val="center"/>
                    <w:rPr>
                      <w:rFonts w:ascii="Times New Roman" w:eastAsia="Times New Roman" w:hAnsi="Times New Roman"/>
                      <w:b/>
                      <w:sz w:val="22"/>
                      <w:szCs w:val="22"/>
                    </w:rPr>
                  </w:pPr>
                </w:p>
              </w:tc>
            </w:tr>
            <w:tr w:rsidR="009A664D" w:rsidRPr="000D1D91" w14:paraId="05978772" w14:textId="77777777" w:rsidTr="30CD0272">
              <w:trPr>
                <w:trHeight w:val="489"/>
              </w:trPr>
              <w:tc>
                <w:tcPr>
                  <w:tcW w:w="3173" w:type="dxa"/>
                  <w:vAlign w:val="center"/>
                </w:tcPr>
                <w:p w14:paraId="4244D7BF" w14:textId="2133E161" w:rsidR="009A664D" w:rsidRPr="000D1D91" w:rsidRDefault="009A664D" w:rsidP="00BB3B24">
                  <w:pPr>
                    <w:jc w:val="left"/>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Рокови</w:t>
                  </w:r>
                </w:p>
              </w:tc>
              <w:tc>
                <w:tcPr>
                  <w:tcW w:w="5661" w:type="dxa"/>
                  <w:gridSpan w:val="3"/>
                </w:tcPr>
                <w:p w14:paraId="6349142A" w14:textId="77777777" w:rsidR="009A664D" w:rsidRPr="000D1D91" w:rsidRDefault="009A664D" w:rsidP="00BB3B24">
                  <w:pPr>
                    <w:jc w:val="center"/>
                    <w:rPr>
                      <w:rFonts w:ascii="Times New Roman" w:eastAsia="Times New Roman" w:hAnsi="Times New Roman"/>
                      <w:b/>
                      <w:sz w:val="22"/>
                      <w:szCs w:val="22"/>
                      <w:lang w:val="sr-Cyrl-RS"/>
                    </w:rPr>
                  </w:pPr>
                </w:p>
              </w:tc>
            </w:tr>
            <w:tr w:rsidR="00AE1121" w:rsidRPr="000D1D91" w14:paraId="285E6AEF" w14:textId="77777777" w:rsidTr="30CD0272">
              <w:trPr>
                <w:trHeight w:val="489"/>
              </w:trPr>
              <w:tc>
                <w:tcPr>
                  <w:tcW w:w="3173" w:type="dxa"/>
                  <w:vAlign w:val="center"/>
                </w:tcPr>
                <w:p w14:paraId="17385FE1" w14:textId="0D591D4C" w:rsidR="00AE1121" w:rsidRPr="000D1D91" w:rsidRDefault="00BB3B24" w:rsidP="00BB3B24">
                  <w:pPr>
                    <w:jc w:val="left"/>
                    <w:rPr>
                      <w:rFonts w:ascii="Times New Roman" w:eastAsia="Times New Roman" w:hAnsi="Times New Roman"/>
                      <w:i/>
                      <w:sz w:val="22"/>
                      <w:szCs w:val="22"/>
                      <w:lang w:val="sr-Cyrl-RS"/>
                    </w:rPr>
                  </w:pPr>
                  <w:r w:rsidRPr="000D1D91">
                    <w:rPr>
                      <w:rFonts w:ascii="Times New Roman" w:eastAsia="Times New Roman" w:hAnsi="Times New Roman"/>
                      <w:i/>
                      <w:sz w:val="22"/>
                      <w:szCs w:val="22"/>
                      <w:lang w:val="sr-Cyrl-RS"/>
                    </w:rPr>
                    <w:t>Прописивање посебног рока за поступање органа/скраћење рока</w:t>
                  </w:r>
                </w:p>
              </w:tc>
              <w:tc>
                <w:tcPr>
                  <w:tcW w:w="1745" w:type="dxa"/>
                </w:tcPr>
                <w:p w14:paraId="68C3000B" w14:textId="52BC27B0" w:rsidR="00AE1121" w:rsidRPr="000D1D91" w:rsidRDefault="00AE1121"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Х</w:t>
                  </w:r>
                </w:p>
              </w:tc>
              <w:tc>
                <w:tcPr>
                  <w:tcW w:w="2290" w:type="dxa"/>
                </w:tcPr>
                <w:p w14:paraId="1BE5A6E0" w14:textId="2EC5A7BB" w:rsidR="00AE1121" w:rsidRPr="000D1D91" w:rsidRDefault="00AE1121" w:rsidP="00BB3B24">
                  <w:pPr>
                    <w:jc w:val="center"/>
                    <w:rPr>
                      <w:rFonts w:ascii="Times New Roman" w:eastAsia="Times New Roman" w:hAnsi="Times New Roman"/>
                      <w:b/>
                      <w:sz w:val="22"/>
                      <w:szCs w:val="22"/>
                      <w:lang w:val="sr-Cyrl-RS"/>
                    </w:rPr>
                  </w:pPr>
                </w:p>
              </w:tc>
              <w:tc>
                <w:tcPr>
                  <w:tcW w:w="1626" w:type="dxa"/>
                </w:tcPr>
                <w:p w14:paraId="543FA309" w14:textId="44A7ACFF" w:rsidR="00AE1121" w:rsidRPr="000D1D91" w:rsidRDefault="00BB3B24"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1</w:t>
                  </w:r>
                  <w:r w:rsidR="00AE1121" w:rsidRPr="000D1D91">
                    <w:rPr>
                      <w:rFonts w:ascii="Times New Roman" w:eastAsia="Times New Roman" w:hAnsi="Times New Roman"/>
                      <w:b/>
                      <w:sz w:val="22"/>
                      <w:szCs w:val="22"/>
                      <w:lang w:val="sr-Cyrl-RS"/>
                    </w:rPr>
                    <w:t>.</w:t>
                  </w:r>
                </w:p>
              </w:tc>
            </w:tr>
            <w:tr w:rsidR="009A664D" w:rsidRPr="000D1D91" w14:paraId="309C7577" w14:textId="77777777" w:rsidTr="30CD0272">
              <w:trPr>
                <w:trHeight w:val="489"/>
              </w:trPr>
              <w:tc>
                <w:tcPr>
                  <w:tcW w:w="3173" w:type="dxa"/>
                  <w:vAlign w:val="center"/>
                </w:tcPr>
                <w:p w14:paraId="00C15179" w14:textId="7D5336A9" w:rsidR="009A664D" w:rsidRPr="000D1D91" w:rsidRDefault="009A664D" w:rsidP="00BB3B24">
                  <w:pPr>
                    <w:jc w:val="left"/>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Финансијски издаци</w:t>
                  </w:r>
                </w:p>
              </w:tc>
              <w:tc>
                <w:tcPr>
                  <w:tcW w:w="5661" w:type="dxa"/>
                  <w:gridSpan w:val="3"/>
                </w:tcPr>
                <w:p w14:paraId="52AF7807" w14:textId="77777777" w:rsidR="009A664D" w:rsidRPr="000D1D91" w:rsidRDefault="009A664D" w:rsidP="00BB3B24">
                  <w:pPr>
                    <w:jc w:val="center"/>
                    <w:rPr>
                      <w:rFonts w:ascii="Times New Roman" w:eastAsia="Times New Roman" w:hAnsi="Times New Roman"/>
                      <w:b/>
                      <w:sz w:val="22"/>
                      <w:szCs w:val="22"/>
                      <w:lang w:val="sr-Cyrl-RS"/>
                    </w:rPr>
                  </w:pPr>
                </w:p>
              </w:tc>
            </w:tr>
            <w:tr w:rsidR="00ED19E9" w:rsidRPr="000D1D91" w14:paraId="11D8BE8E" w14:textId="77777777" w:rsidTr="30CD0272">
              <w:trPr>
                <w:trHeight w:val="489"/>
              </w:trPr>
              <w:tc>
                <w:tcPr>
                  <w:tcW w:w="3173" w:type="dxa"/>
                  <w:vAlign w:val="center"/>
                </w:tcPr>
                <w:p w14:paraId="4E872670" w14:textId="7B788C82" w:rsidR="00ED19E9" w:rsidRPr="000D1D91" w:rsidRDefault="00BB3B24" w:rsidP="00BB3B24">
                  <w:pPr>
                    <w:jc w:val="left"/>
                    <w:rPr>
                      <w:rFonts w:ascii="Times New Roman" w:eastAsia="Times New Roman" w:hAnsi="Times New Roman"/>
                      <w:i/>
                      <w:sz w:val="22"/>
                      <w:szCs w:val="22"/>
                      <w:lang w:val="sr-Cyrl-RS"/>
                    </w:rPr>
                  </w:pPr>
                  <w:r w:rsidRPr="000D1D91">
                    <w:rPr>
                      <w:rFonts w:ascii="Times New Roman" w:eastAsia="Times New Roman" w:hAnsi="Times New Roman"/>
                      <w:i/>
                      <w:sz w:val="22"/>
                      <w:szCs w:val="22"/>
                      <w:lang w:val="sr-Cyrl-RS"/>
                    </w:rPr>
                    <w:t>Измена тарифног броја из Закона о РАТ-у за решење по захтеву</w:t>
                  </w:r>
                </w:p>
              </w:tc>
              <w:tc>
                <w:tcPr>
                  <w:tcW w:w="1745" w:type="dxa"/>
                </w:tcPr>
                <w:p w14:paraId="31DA739A" w14:textId="08F9AAAC" w:rsidR="00ED19E9" w:rsidRPr="000D1D91" w:rsidRDefault="00BB3B24"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Х</w:t>
                  </w:r>
                </w:p>
              </w:tc>
              <w:tc>
                <w:tcPr>
                  <w:tcW w:w="2290" w:type="dxa"/>
                </w:tcPr>
                <w:p w14:paraId="2491976A" w14:textId="10362A19" w:rsidR="00ED19E9" w:rsidRPr="000D1D91" w:rsidRDefault="00ED19E9" w:rsidP="00BB3B24">
                  <w:pPr>
                    <w:jc w:val="center"/>
                    <w:rPr>
                      <w:rFonts w:ascii="Times New Roman" w:eastAsia="Times New Roman" w:hAnsi="Times New Roman"/>
                      <w:b/>
                      <w:sz w:val="22"/>
                      <w:szCs w:val="22"/>
                      <w:lang w:val="sr-Cyrl-RS"/>
                    </w:rPr>
                  </w:pPr>
                </w:p>
              </w:tc>
              <w:tc>
                <w:tcPr>
                  <w:tcW w:w="1626" w:type="dxa"/>
                </w:tcPr>
                <w:p w14:paraId="006A8764" w14:textId="6D1534B1" w:rsidR="00ED19E9" w:rsidRPr="000D1D91" w:rsidRDefault="00BB3B24"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2.</w:t>
                  </w:r>
                </w:p>
              </w:tc>
            </w:tr>
          </w:tbl>
          <w:p w14:paraId="6E28D8C5" w14:textId="3C57944F" w:rsidR="00CA1CE9" w:rsidRPr="000D1D91" w:rsidRDefault="00CA1CE9" w:rsidP="00BB3B24">
            <w:pPr>
              <w:pStyle w:val="NormalWeb"/>
              <w:spacing w:before="0" w:beforeAutospacing="0" w:after="0" w:afterAutospacing="0"/>
              <w:rPr>
                <w:b/>
                <w:sz w:val="22"/>
                <w:szCs w:val="22"/>
                <w:lang w:val="sr-Cyrl-RS"/>
              </w:rPr>
            </w:pPr>
          </w:p>
        </w:tc>
      </w:tr>
      <w:tr w:rsidR="00CA1CE9" w:rsidRPr="000D1D91" w14:paraId="0B4EEBB8" w14:textId="77777777" w:rsidTr="5EF97257">
        <w:trPr>
          <w:trHeight w:val="454"/>
        </w:trPr>
        <w:tc>
          <w:tcPr>
            <w:tcW w:w="9060" w:type="dxa"/>
            <w:gridSpan w:val="2"/>
            <w:shd w:val="clear" w:color="auto" w:fill="DBE5F1" w:themeFill="accent1" w:themeFillTint="33"/>
            <w:vAlign w:val="center"/>
          </w:tcPr>
          <w:p w14:paraId="30CB88E1" w14:textId="18030B78" w:rsidR="00CA1CE9" w:rsidRPr="000D1D91" w:rsidRDefault="00CA1CE9"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lastRenderedPageBreak/>
              <w:t>ОБРАЗЛОЖЕЊЕ</w:t>
            </w:r>
          </w:p>
        </w:tc>
      </w:tr>
      <w:tr w:rsidR="00CA1CE9" w:rsidRPr="000D1D91" w14:paraId="4C67EFD3" w14:textId="77777777" w:rsidTr="5EF97257">
        <w:trPr>
          <w:trHeight w:val="454"/>
        </w:trPr>
        <w:tc>
          <w:tcPr>
            <w:tcW w:w="9060" w:type="dxa"/>
            <w:gridSpan w:val="2"/>
            <w:shd w:val="clear" w:color="auto" w:fill="auto"/>
          </w:tcPr>
          <w:p w14:paraId="02757A25" w14:textId="77777777" w:rsidR="00BB3B24" w:rsidRPr="000D1D91" w:rsidRDefault="00BB3B24" w:rsidP="00BB3B24">
            <w:pPr>
              <w:pStyle w:val="CommentText"/>
              <w:rPr>
                <w:rFonts w:ascii="Times New Roman" w:hAnsi="Times New Roman"/>
                <w:i/>
                <w:sz w:val="22"/>
                <w:szCs w:val="22"/>
                <w:lang w:val="sr-Cyrl-RS"/>
              </w:rPr>
            </w:pPr>
          </w:p>
          <w:p w14:paraId="1BE9A38F" w14:textId="7F42CA27" w:rsidR="002A2BBE" w:rsidRPr="000D1D91" w:rsidRDefault="30CD0272" w:rsidP="30CD0272">
            <w:pPr>
              <w:pStyle w:val="CommentText"/>
              <w:rPr>
                <w:rFonts w:ascii="Times New Roman" w:eastAsia="Times New Roman" w:hAnsi="Times New Roman"/>
                <w:b/>
                <w:bCs/>
                <w:sz w:val="22"/>
                <w:szCs w:val="22"/>
                <w:u w:val="single"/>
                <w:lang w:val="sr-Cyrl-RS"/>
              </w:rPr>
            </w:pPr>
            <w:r w:rsidRPr="000D1D91">
              <w:rPr>
                <w:rFonts w:ascii="Times New Roman" w:eastAsia="Times New Roman" w:hAnsi="Times New Roman"/>
                <w:b/>
                <w:bCs/>
                <w:sz w:val="22"/>
                <w:szCs w:val="22"/>
                <w:u w:val="single"/>
              </w:rPr>
              <w:t>3</w:t>
            </w:r>
            <w:r w:rsidR="004C649A">
              <w:rPr>
                <w:rFonts w:ascii="Times New Roman" w:eastAsia="Times New Roman" w:hAnsi="Times New Roman"/>
                <w:b/>
                <w:bCs/>
                <w:sz w:val="22"/>
                <w:szCs w:val="22"/>
                <w:u w:val="single"/>
                <w:lang w:val="sr-Cyrl-RS"/>
              </w:rPr>
              <w:t>.1</w:t>
            </w:r>
            <w:r w:rsidRPr="000D1D91">
              <w:rPr>
                <w:rFonts w:ascii="Times New Roman" w:eastAsia="Times New Roman" w:hAnsi="Times New Roman"/>
                <w:b/>
                <w:bCs/>
                <w:sz w:val="22"/>
                <w:szCs w:val="22"/>
                <w:u w:val="single"/>
              </w:rPr>
              <w:t xml:space="preserve">. </w:t>
            </w:r>
            <w:r w:rsidRPr="000D1D91">
              <w:rPr>
                <w:rFonts w:ascii="Times New Roman" w:eastAsia="Times New Roman" w:hAnsi="Times New Roman"/>
                <w:b/>
                <w:bCs/>
                <w:sz w:val="22"/>
                <w:szCs w:val="22"/>
                <w:u w:val="single"/>
                <w:lang w:val="sr-Cyrl-RS"/>
              </w:rPr>
              <w:t>Прописивање посебног рока за поступање органа/скраћење рока</w:t>
            </w:r>
          </w:p>
          <w:p w14:paraId="6C42A664" w14:textId="77777777" w:rsidR="002A2BBE" w:rsidRPr="000D1D91" w:rsidRDefault="002A2BBE" w:rsidP="00BB3B24">
            <w:pPr>
              <w:pStyle w:val="CommentText"/>
              <w:ind w:left="765"/>
              <w:rPr>
                <w:rFonts w:ascii="Times New Roman" w:hAnsi="Times New Roman"/>
                <w:b/>
                <w:sz w:val="22"/>
                <w:szCs w:val="22"/>
                <w:lang w:val="sr-Cyrl-RS"/>
              </w:rPr>
            </w:pPr>
          </w:p>
          <w:p w14:paraId="39AF85B5" w14:textId="1243450B" w:rsidR="00D276DD" w:rsidRPr="000D1D91" w:rsidRDefault="00AB7403" w:rsidP="00BB3B24">
            <w:pPr>
              <w:pStyle w:val="CommentText"/>
              <w:rPr>
                <w:rFonts w:ascii="Times New Roman" w:hAnsi="Times New Roman"/>
                <w:sz w:val="22"/>
                <w:szCs w:val="22"/>
                <w:lang w:val="sr-Cyrl-RS"/>
              </w:rPr>
            </w:pPr>
            <w:r w:rsidRPr="000D1D91">
              <w:rPr>
                <w:rFonts w:ascii="Times New Roman" w:hAnsi="Times New Roman"/>
                <w:sz w:val="22"/>
                <w:szCs w:val="22"/>
                <w:lang w:val="sr-Cyrl-RS"/>
              </w:rPr>
              <w:t xml:space="preserve"> </w:t>
            </w:r>
            <w:r w:rsidR="00F03BB0" w:rsidRPr="000D1D91">
              <w:rPr>
                <w:rFonts w:ascii="Times New Roman" w:hAnsi="Times New Roman"/>
                <w:sz w:val="22"/>
                <w:szCs w:val="22"/>
                <w:lang w:val="sr-Cyrl-RS"/>
              </w:rPr>
              <w:t xml:space="preserve">У конкретном случају се у пракси уредан захтева решава у року од 3 дана, што је у складу са једноставношћу поступка. </w:t>
            </w:r>
            <w:r w:rsidRPr="000D1D91">
              <w:rPr>
                <w:rFonts w:ascii="Times New Roman" w:hAnsi="Times New Roman"/>
                <w:sz w:val="22"/>
                <w:szCs w:val="22"/>
                <w:lang w:val="sr-Cyrl-RS"/>
              </w:rPr>
              <w:t>Због правне сигурности потребно је увести посебан рок за решавање по захтеву од 8 дана, имајући у виду да се ради о потпуно административном поступању без улажење у основаност захтева.</w:t>
            </w:r>
          </w:p>
          <w:p w14:paraId="2A45A49F" w14:textId="77777777" w:rsidR="00D276DD" w:rsidRPr="000D1D91" w:rsidRDefault="00D276DD" w:rsidP="00BB3B24">
            <w:pPr>
              <w:pStyle w:val="CommentText"/>
              <w:rPr>
                <w:rFonts w:ascii="Times New Roman" w:hAnsi="Times New Roman"/>
                <w:sz w:val="22"/>
                <w:szCs w:val="22"/>
                <w:lang w:val="sr-Cyrl-RS"/>
              </w:rPr>
            </w:pPr>
          </w:p>
          <w:p w14:paraId="46B3D81F" w14:textId="49831695" w:rsidR="00F03BB0" w:rsidRPr="000D1D91" w:rsidRDefault="00D276DD" w:rsidP="00BB3B24">
            <w:pPr>
              <w:rPr>
                <w:rFonts w:ascii="Times New Roman" w:hAnsi="Times New Roman"/>
                <w:b/>
                <w:i/>
                <w:sz w:val="22"/>
                <w:szCs w:val="22"/>
              </w:rPr>
            </w:pPr>
            <w:r w:rsidRPr="000D1D91">
              <w:rPr>
                <w:rFonts w:ascii="Times New Roman" w:eastAsia="Times New Roman" w:hAnsi="Times New Roman"/>
                <w:b/>
                <w:i/>
                <w:sz w:val="22"/>
                <w:szCs w:val="22"/>
              </w:rPr>
              <w:t xml:space="preserve">     </w:t>
            </w:r>
            <w:r w:rsidR="00C54D42" w:rsidRPr="000D1D91">
              <w:rPr>
                <w:rFonts w:ascii="Times New Roman" w:eastAsia="Times New Roman" w:hAnsi="Times New Roman"/>
                <w:b/>
                <w:i/>
                <w:sz w:val="22"/>
                <w:szCs w:val="22"/>
                <w:lang w:val="sr-Cyrl-RS"/>
              </w:rPr>
              <w:t>За примену ове пре</w:t>
            </w:r>
            <w:r w:rsidR="00ED2192" w:rsidRPr="000D1D91">
              <w:rPr>
                <w:rFonts w:ascii="Times New Roman" w:eastAsia="Times New Roman" w:hAnsi="Times New Roman"/>
                <w:b/>
                <w:i/>
                <w:sz w:val="22"/>
                <w:szCs w:val="22"/>
                <w:lang w:val="sr-Cyrl-RS"/>
              </w:rPr>
              <w:t>п</w:t>
            </w:r>
            <w:r w:rsidR="00C54D42" w:rsidRPr="000D1D91">
              <w:rPr>
                <w:rFonts w:ascii="Times New Roman" w:eastAsia="Times New Roman" w:hAnsi="Times New Roman"/>
                <w:b/>
                <w:i/>
                <w:sz w:val="22"/>
                <w:szCs w:val="22"/>
                <w:lang w:val="sr-Cyrl-RS"/>
              </w:rPr>
              <w:t xml:space="preserve">оруке су потребне измене </w:t>
            </w:r>
            <w:r w:rsidR="00B97534" w:rsidRPr="000D1D91">
              <w:rPr>
                <w:rFonts w:ascii="Times New Roman" w:hAnsi="Times New Roman"/>
                <w:b/>
                <w:i/>
                <w:sz w:val="22"/>
                <w:szCs w:val="22"/>
                <w:lang w:val="sr-Cyrl-RS"/>
              </w:rPr>
              <w:t xml:space="preserve">Закона о јавним складиштима за пољопривредне производе: </w:t>
            </w:r>
            <w:r w:rsidRPr="000D1D91">
              <w:rPr>
                <w:rFonts w:ascii="Times New Roman" w:hAnsi="Times New Roman"/>
                <w:b/>
                <w:i/>
                <w:sz w:val="22"/>
                <w:szCs w:val="22"/>
                <w:lang w:val="sr-Cyrl-RS"/>
              </w:rPr>
              <w:t>("Сл</w:t>
            </w:r>
            <w:r w:rsidR="00FF6CED" w:rsidRPr="000D1D91">
              <w:rPr>
                <w:rFonts w:ascii="Times New Roman" w:hAnsi="Times New Roman"/>
                <w:b/>
                <w:i/>
                <w:sz w:val="22"/>
                <w:szCs w:val="22"/>
                <w:lang w:val="sr-Cyrl-RS"/>
              </w:rPr>
              <w:t>ужбени г</w:t>
            </w:r>
            <w:r w:rsidRPr="000D1D91">
              <w:rPr>
                <w:rFonts w:ascii="Times New Roman" w:hAnsi="Times New Roman"/>
                <w:b/>
                <w:i/>
                <w:sz w:val="22"/>
                <w:szCs w:val="22"/>
                <w:lang w:val="sr-Cyrl-RS"/>
              </w:rPr>
              <w:t>ласник РС", бр. 41/2009 и 44/</w:t>
            </w:r>
            <w:r w:rsidR="00DB2CC0" w:rsidRPr="000D1D91">
              <w:rPr>
                <w:rFonts w:ascii="Times New Roman" w:hAnsi="Times New Roman"/>
                <w:b/>
                <w:i/>
                <w:sz w:val="22"/>
                <w:szCs w:val="22"/>
                <w:lang w:val="sr-Cyrl-RS"/>
              </w:rPr>
              <w:t>20</w:t>
            </w:r>
            <w:r w:rsidRPr="000D1D91">
              <w:rPr>
                <w:rFonts w:ascii="Times New Roman" w:hAnsi="Times New Roman"/>
                <w:b/>
                <w:i/>
                <w:sz w:val="22"/>
                <w:szCs w:val="22"/>
                <w:lang w:val="sr-Cyrl-RS"/>
              </w:rPr>
              <w:t>18</w:t>
            </w:r>
            <w:r w:rsidRPr="000D1D91">
              <w:rPr>
                <w:rFonts w:ascii="Times New Roman" w:hAnsi="Times New Roman"/>
                <w:b/>
                <w:i/>
                <w:sz w:val="22"/>
                <w:szCs w:val="22"/>
              </w:rPr>
              <w:t>).</w:t>
            </w:r>
          </w:p>
          <w:p w14:paraId="6C4F6B8C" w14:textId="77777777" w:rsidR="00D276DD" w:rsidRPr="000D1D91" w:rsidRDefault="00D276DD" w:rsidP="00BB3B24">
            <w:pPr>
              <w:pStyle w:val="CommentText"/>
              <w:rPr>
                <w:rFonts w:ascii="Times New Roman" w:hAnsi="Times New Roman"/>
                <w:i/>
                <w:color w:val="FF0000"/>
                <w:sz w:val="22"/>
                <w:szCs w:val="22"/>
                <w:lang w:val="sr-Cyrl-RS"/>
              </w:rPr>
            </w:pPr>
          </w:p>
          <w:p w14:paraId="3F249008" w14:textId="196D3417" w:rsidR="002A2BBE" w:rsidRPr="000D1D91" w:rsidRDefault="004C649A" w:rsidP="30CD0272">
            <w:pPr>
              <w:rPr>
                <w:rFonts w:ascii="Times New Roman" w:hAnsi="Times New Roman"/>
                <w:b/>
                <w:bCs/>
                <w:sz w:val="22"/>
                <w:szCs w:val="22"/>
                <w:u w:val="single"/>
                <w:lang w:val="sr-Cyrl-RS"/>
              </w:rPr>
            </w:pPr>
            <w:r>
              <w:rPr>
                <w:rFonts w:ascii="Times New Roman" w:hAnsi="Times New Roman"/>
                <w:b/>
                <w:bCs/>
                <w:sz w:val="22"/>
                <w:szCs w:val="22"/>
                <w:u w:val="single"/>
                <w:lang w:val="sr-Cyrl-RS"/>
              </w:rPr>
              <w:t>3.2</w:t>
            </w:r>
            <w:bookmarkStart w:id="0" w:name="_GoBack"/>
            <w:bookmarkEnd w:id="0"/>
            <w:r w:rsidR="30CD0272" w:rsidRPr="000D1D91">
              <w:rPr>
                <w:rFonts w:ascii="Times New Roman" w:hAnsi="Times New Roman"/>
                <w:b/>
                <w:bCs/>
                <w:sz w:val="22"/>
                <w:szCs w:val="22"/>
                <w:u w:val="single"/>
                <w:lang w:val="sr-Cyrl-RS"/>
              </w:rPr>
              <w:t>. Измена тарифног броја из Закона о РАТ-у за решење по захтеву</w:t>
            </w:r>
          </w:p>
          <w:p w14:paraId="3DDDD378" w14:textId="77777777" w:rsidR="00D276DD" w:rsidRPr="000D1D91" w:rsidRDefault="00D276DD" w:rsidP="00BB3B24">
            <w:pPr>
              <w:rPr>
                <w:rFonts w:ascii="Times New Roman" w:hAnsi="Times New Roman"/>
                <w:b/>
                <w:sz w:val="22"/>
                <w:szCs w:val="22"/>
                <w:lang w:val="sr-Cyrl-RS"/>
              </w:rPr>
            </w:pPr>
          </w:p>
          <w:p w14:paraId="259718EB" w14:textId="60E4A897" w:rsidR="00AB7403" w:rsidRPr="000D1D91" w:rsidRDefault="00AB7403" w:rsidP="00BB3B24">
            <w:pPr>
              <w:rPr>
                <w:rFonts w:ascii="Times New Roman" w:hAnsi="Times New Roman"/>
                <w:sz w:val="22"/>
                <w:szCs w:val="22"/>
                <w:lang w:val="sr-Cyrl-RS"/>
              </w:rPr>
            </w:pPr>
            <w:r w:rsidRPr="000D1D91">
              <w:rPr>
                <w:rFonts w:ascii="Times New Roman" w:hAnsi="Times New Roman"/>
                <w:sz w:val="22"/>
                <w:szCs w:val="22"/>
                <w:lang w:val="sr-Cyrl-RS"/>
              </w:rPr>
              <w:t xml:space="preserve"> Према одредбама Закона о републичким административним таксама</w:t>
            </w:r>
            <w:r w:rsidR="00F03BB0" w:rsidRPr="000D1D91">
              <w:rPr>
                <w:rFonts w:ascii="Times New Roman" w:hAnsi="Times New Roman"/>
                <w:sz w:val="22"/>
                <w:szCs w:val="22"/>
                <w:lang w:val="sr-Cyrl-RS"/>
              </w:rPr>
              <w:t xml:space="preserve">, </w:t>
            </w:r>
            <w:r w:rsidRPr="000D1D91">
              <w:rPr>
                <w:rFonts w:ascii="Times New Roman" w:hAnsi="Times New Roman"/>
                <w:sz w:val="22"/>
                <w:szCs w:val="22"/>
                <w:lang w:val="sr-Cyrl-RS"/>
              </w:rPr>
              <w:t xml:space="preserve">износ таксе за решење о брисање из регистра </w:t>
            </w:r>
            <w:r w:rsidR="00F03BB0" w:rsidRPr="000D1D91">
              <w:rPr>
                <w:rFonts w:ascii="Times New Roman" w:hAnsi="Times New Roman"/>
                <w:sz w:val="22"/>
                <w:szCs w:val="22"/>
                <w:lang w:val="sr-Cyrl-RS"/>
              </w:rPr>
              <w:t xml:space="preserve">је </w:t>
            </w:r>
            <w:r w:rsidRPr="000D1D91">
              <w:rPr>
                <w:rFonts w:ascii="Times New Roman" w:hAnsi="Times New Roman"/>
                <w:sz w:val="22"/>
                <w:szCs w:val="22"/>
                <w:lang w:val="sr-Cyrl-RS"/>
              </w:rPr>
              <w:t xml:space="preserve">у износу од 1.550,00 динара, по тарифном броју 19. </w:t>
            </w:r>
          </w:p>
          <w:p w14:paraId="5A9E109B" w14:textId="1F137311" w:rsidR="00B97534" w:rsidRPr="000D1D91" w:rsidRDefault="30CD0272" w:rsidP="30CD0272">
            <w:pPr>
              <w:rPr>
                <w:rFonts w:ascii="Times New Roman" w:hAnsi="Times New Roman"/>
                <w:sz w:val="22"/>
                <w:szCs w:val="22"/>
                <w:lang w:val="sr-Cyrl-RS"/>
              </w:rPr>
            </w:pPr>
            <w:r w:rsidRPr="000D1D91">
              <w:rPr>
                <w:rFonts w:ascii="Times New Roman" w:hAnsi="Times New Roman"/>
                <w:sz w:val="22"/>
                <w:szCs w:val="22"/>
                <w:lang w:val="sr-Cyrl-RS"/>
              </w:rPr>
              <w:t xml:space="preserve">Имајући у виду да се код брисања из регистра по захтеву странке поступак води без испитног поступка, те да се ради о једноставном административном поступању, сматрамо да је решење органа адекватно тарифирати по општој тарифи за решења, тарифни број 9, уместо тарифног броја 19, што захтева измену прописа. Осим тога странка брисањем из регистра не стиче никакво посебно право, нити се по захтеву странке ангажују било какви додатни ресурси органа од уобичајених ресурса код издавања једноставног акта, те нема оправдања за повишени износ таксе на конкретно решење од општег износа прописаног законом. </w:t>
            </w:r>
          </w:p>
          <w:p w14:paraId="00B11124" w14:textId="77777777" w:rsidR="00D276DD" w:rsidRPr="000D1D91" w:rsidRDefault="00D276DD" w:rsidP="00BB3B24">
            <w:pPr>
              <w:rPr>
                <w:rFonts w:ascii="Times New Roman" w:hAnsi="Times New Roman"/>
                <w:sz w:val="22"/>
                <w:szCs w:val="22"/>
                <w:lang w:val="sr-Cyrl-RS"/>
              </w:rPr>
            </w:pPr>
          </w:p>
          <w:p w14:paraId="3EAB4AF8" w14:textId="5AE2A171" w:rsidR="00CA1CE9" w:rsidRPr="000D1D91" w:rsidRDefault="5EF97257" w:rsidP="5EF97257">
            <w:pPr>
              <w:rPr>
                <w:rFonts w:ascii="Times New Roman" w:eastAsia="Times New Roman" w:hAnsi="Times New Roman"/>
                <w:b/>
                <w:bCs/>
                <w:sz w:val="22"/>
                <w:szCs w:val="22"/>
                <w:lang w:val="sr-Cyrl-RS"/>
              </w:rPr>
            </w:pPr>
            <w:r w:rsidRPr="000D1D91">
              <w:rPr>
                <w:rFonts w:ascii="Times New Roman" w:eastAsia="Times New Roman" w:hAnsi="Times New Roman"/>
                <w:b/>
                <w:bCs/>
                <w:i/>
                <w:iCs/>
                <w:sz w:val="22"/>
                <w:szCs w:val="22"/>
              </w:rPr>
              <w:t xml:space="preserve">      </w:t>
            </w:r>
            <w:r w:rsidRPr="000D1D91">
              <w:rPr>
                <w:rFonts w:ascii="Times New Roman" w:eastAsia="Times New Roman" w:hAnsi="Times New Roman"/>
                <w:b/>
                <w:bCs/>
                <w:i/>
                <w:iCs/>
                <w:sz w:val="22"/>
                <w:szCs w:val="22"/>
                <w:lang w:val="sr-Cyrl-RS"/>
              </w:rPr>
              <w:t>За примену ове пре</w:t>
            </w:r>
            <w:r w:rsidRPr="000D1D91">
              <w:rPr>
                <w:rFonts w:ascii="Times New Roman" w:eastAsia="Times New Roman" w:hAnsi="Times New Roman"/>
                <w:b/>
                <w:bCs/>
                <w:i/>
                <w:iCs/>
                <w:sz w:val="22"/>
                <w:szCs w:val="22"/>
                <w:lang w:val="sr-Latn-RS"/>
              </w:rPr>
              <w:t>п</w:t>
            </w:r>
            <w:r w:rsidRPr="000D1D91">
              <w:rPr>
                <w:rFonts w:ascii="Times New Roman" w:eastAsia="Times New Roman" w:hAnsi="Times New Roman"/>
                <w:b/>
                <w:bCs/>
                <w:i/>
                <w:iCs/>
                <w:sz w:val="22"/>
                <w:szCs w:val="22"/>
                <w:lang w:val="sr-Cyrl-RS"/>
              </w:rPr>
              <w:t>оруке су потребне измене</w:t>
            </w:r>
            <w:r w:rsidRPr="000D1D91">
              <w:rPr>
                <w:rFonts w:ascii="Times New Roman" w:hAnsi="Times New Roman"/>
                <w:sz w:val="22"/>
                <w:szCs w:val="22"/>
                <w:lang w:val="sr-Cyrl-RS"/>
              </w:rPr>
              <w:t xml:space="preserve"> </w:t>
            </w:r>
            <w:r w:rsidRPr="000D1D91">
              <w:rPr>
                <w:rFonts w:ascii="Times New Roman" w:hAnsi="Times New Roman"/>
                <w:b/>
                <w:bCs/>
                <w:i/>
                <w:iCs/>
                <w:sz w:val="22"/>
                <w:szCs w:val="22"/>
                <w:lang w:val="sr-Cyrl-RS"/>
              </w:rPr>
              <w:t>Закона о републичким административним таксама</w:t>
            </w:r>
            <w:r w:rsidRPr="000D1D91">
              <w:rPr>
                <w:rFonts w:ascii="Times New Roman" w:hAnsi="Times New Roman"/>
                <w:b/>
                <w:bCs/>
                <w:i/>
                <w:iCs/>
                <w:sz w:val="22"/>
                <w:szCs w:val="22"/>
              </w:rPr>
              <w:t>.</w:t>
            </w:r>
            <w:r w:rsidRPr="000D1D91">
              <w:rPr>
                <w:rFonts w:ascii="Times New Roman" w:eastAsia="Times New Roman" w:hAnsi="Times New Roman"/>
                <w:b/>
                <w:bCs/>
                <w:i/>
                <w:iCs/>
                <w:sz w:val="22"/>
                <w:szCs w:val="22"/>
                <w:lang w:val="sr-Cyrl-RS"/>
              </w:rPr>
              <w:t xml:space="preserve"> </w:t>
            </w:r>
          </w:p>
        </w:tc>
      </w:tr>
      <w:tr w:rsidR="00CA1CE9" w:rsidRPr="000D1D91" w14:paraId="52C990E5" w14:textId="77777777" w:rsidTr="5EF97257">
        <w:trPr>
          <w:trHeight w:val="454"/>
        </w:trPr>
        <w:tc>
          <w:tcPr>
            <w:tcW w:w="9060" w:type="dxa"/>
            <w:gridSpan w:val="2"/>
            <w:shd w:val="clear" w:color="auto" w:fill="DBE5F1" w:themeFill="accent1" w:themeFillTint="33"/>
            <w:vAlign w:val="center"/>
          </w:tcPr>
          <w:p w14:paraId="493D6146" w14:textId="7E30E1D1" w:rsidR="00CA1CE9" w:rsidRPr="000D1D91" w:rsidRDefault="00CA1CE9"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t>САДРЖАЈ ПРЕПОРУКЕ СА НАЦРТОМ  ПРОПИСА ЧИЈА СЕ ИЗМЕНА ПРЕДЛАЖЕ  (уколико се предлаже измена прописа)</w:t>
            </w:r>
          </w:p>
        </w:tc>
      </w:tr>
      <w:tr w:rsidR="00CA1CE9" w:rsidRPr="000D1D91" w14:paraId="077D3505" w14:textId="77777777" w:rsidTr="5EF97257">
        <w:trPr>
          <w:trHeight w:val="454"/>
        </w:trPr>
        <w:tc>
          <w:tcPr>
            <w:tcW w:w="9060" w:type="dxa"/>
            <w:gridSpan w:val="2"/>
            <w:shd w:val="clear" w:color="auto" w:fill="auto"/>
          </w:tcPr>
          <w:p w14:paraId="2E5078FC" w14:textId="493BF037" w:rsidR="007C2AE9" w:rsidRPr="000D1D91" w:rsidRDefault="007C2AE9" w:rsidP="00BB3B24">
            <w:pPr>
              <w:rPr>
                <w:rFonts w:ascii="Times New Roman" w:eastAsia="Times New Roman" w:hAnsi="Times New Roman"/>
                <w:sz w:val="22"/>
                <w:szCs w:val="22"/>
                <w:lang w:val="sr-Cyrl-RS"/>
              </w:rPr>
            </w:pPr>
          </w:p>
          <w:p w14:paraId="503CA97D" w14:textId="01F148CA" w:rsidR="00CD4C30" w:rsidRPr="000D1D91" w:rsidRDefault="00AD07D8" w:rsidP="00BB3B24">
            <w:pPr>
              <w:ind w:left="-29"/>
              <w:jc w:val="center"/>
              <w:rPr>
                <w:rFonts w:ascii="Times New Roman" w:hAnsi="Times New Roman"/>
                <w:b/>
                <w:sz w:val="22"/>
                <w:szCs w:val="22"/>
              </w:rPr>
            </w:pPr>
            <w:r w:rsidRPr="000D1D91">
              <w:rPr>
                <w:rFonts w:ascii="Times New Roman" w:hAnsi="Times New Roman"/>
                <w:b/>
                <w:sz w:val="22"/>
                <w:szCs w:val="22"/>
              </w:rPr>
              <w:t xml:space="preserve">1. </w:t>
            </w:r>
          </w:p>
          <w:p w14:paraId="5E825677" w14:textId="6B8F6881" w:rsidR="00AD07D8" w:rsidRPr="000D1D91" w:rsidRDefault="001E66DA" w:rsidP="001E66DA">
            <w:pPr>
              <w:ind w:left="-29"/>
              <w:jc w:val="right"/>
              <w:rPr>
                <w:rFonts w:ascii="Times New Roman" w:hAnsi="Times New Roman"/>
                <w:b/>
                <w:sz w:val="22"/>
                <w:szCs w:val="22"/>
              </w:rPr>
            </w:pPr>
            <w:r w:rsidRPr="000D1D91">
              <w:rPr>
                <w:rFonts w:ascii="Times New Roman" w:hAnsi="Times New Roman"/>
                <w:b/>
                <w:sz w:val="22"/>
                <w:szCs w:val="22"/>
                <w:lang w:val="sr-Cyrl-RS"/>
              </w:rPr>
              <w:t>НАЦРТ</w:t>
            </w:r>
          </w:p>
          <w:p w14:paraId="487C81E1" w14:textId="77777777" w:rsidR="001E66DA" w:rsidRPr="000D1D91" w:rsidRDefault="001E66DA" w:rsidP="00BB3B24">
            <w:pPr>
              <w:ind w:left="-29"/>
              <w:jc w:val="center"/>
              <w:rPr>
                <w:rFonts w:ascii="Times New Roman" w:hAnsi="Times New Roman"/>
                <w:b/>
                <w:sz w:val="22"/>
                <w:szCs w:val="22"/>
              </w:rPr>
            </w:pPr>
          </w:p>
          <w:p w14:paraId="423F02CB" w14:textId="274CCDB6" w:rsidR="00CD4C30" w:rsidRPr="000D1D91" w:rsidRDefault="001E66DA" w:rsidP="00BB3B24">
            <w:pPr>
              <w:ind w:left="-29"/>
              <w:jc w:val="center"/>
              <w:rPr>
                <w:rFonts w:ascii="Times New Roman" w:hAnsi="Times New Roman"/>
                <w:b/>
                <w:sz w:val="22"/>
                <w:szCs w:val="22"/>
                <w:lang w:val="sr-Cyrl-RS"/>
              </w:rPr>
            </w:pPr>
            <w:r w:rsidRPr="000D1D91">
              <w:rPr>
                <w:rFonts w:ascii="Times New Roman" w:hAnsi="Times New Roman"/>
                <w:b/>
                <w:sz w:val="22"/>
                <w:szCs w:val="22"/>
                <w:lang w:val="sr-Cyrl-RS"/>
              </w:rPr>
              <w:t>ЗАКОН</w:t>
            </w:r>
            <w:r w:rsidR="00CD4C30" w:rsidRPr="000D1D91">
              <w:rPr>
                <w:rFonts w:ascii="Times New Roman" w:hAnsi="Times New Roman"/>
                <w:b/>
                <w:sz w:val="22"/>
                <w:szCs w:val="22"/>
                <w:lang w:val="sr-Cyrl-RS"/>
              </w:rPr>
              <w:t xml:space="preserve">  </w:t>
            </w:r>
          </w:p>
          <w:p w14:paraId="065AEC2F" w14:textId="741E1ABF" w:rsidR="00CD4C30" w:rsidRPr="000D1D91" w:rsidRDefault="00CD4C30" w:rsidP="00BB3B24">
            <w:pPr>
              <w:ind w:left="-29"/>
              <w:jc w:val="center"/>
              <w:rPr>
                <w:rFonts w:ascii="Times New Roman" w:eastAsia="Times New Roman" w:hAnsi="Times New Roman"/>
                <w:b/>
                <w:sz w:val="22"/>
                <w:szCs w:val="22"/>
                <w:lang w:val="sr-Cyrl-RS"/>
              </w:rPr>
            </w:pPr>
            <w:r w:rsidRPr="000D1D91">
              <w:rPr>
                <w:rFonts w:ascii="Times New Roman" w:hAnsi="Times New Roman"/>
                <w:b/>
                <w:sz w:val="22"/>
                <w:szCs w:val="22"/>
                <w:lang w:val="sr-Cyrl-RS"/>
              </w:rPr>
              <w:t xml:space="preserve">О ДОПУНИ </w:t>
            </w:r>
            <w:r w:rsidRPr="000D1D91">
              <w:rPr>
                <w:rFonts w:ascii="Times New Roman" w:eastAsia="Times New Roman" w:hAnsi="Times New Roman"/>
                <w:b/>
                <w:sz w:val="22"/>
                <w:szCs w:val="22"/>
                <w:lang w:val="sr-Cyrl-RS"/>
              </w:rPr>
              <w:t>ЗАКОНА О ЈАВНИМ СКЛАДИШТИМА ЗА ПОЉОПРИВРЕДНЕ ПРОИЗВОДЕ</w:t>
            </w:r>
          </w:p>
          <w:p w14:paraId="692370A8" w14:textId="77777777" w:rsidR="00CD4C30" w:rsidRPr="000D1D91" w:rsidRDefault="00CD4C30" w:rsidP="00BB3B24">
            <w:pPr>
              <w:ind w:left="-29"/>
              <w:jc w:val="center"/>
              <w:rPr>
                <w:rFonts w:ascii="Times New Roman" w:hAnsi="Times New Roman"/>
                <w:b/>
                <w:sz w:val="22"/>
                <w:szCs w:val="22"/>
                <w:lang w:val="sr-Cyrl-RS"/>
              </w:rPr>
            </w:pPr>
          </w:p>
          <w:p w14:paraId="0FA5D5F8" w14:textId="77777777" w:rsidR="00CD4C30" w:rsidRPr="000D1D91" w:rsidRDefault="00CD4C30" w:rsidP="00BB3B24">
            <w:pPr>
              <w:ind w:left="-29"/>
              <w:jc w:val="center"/>
              <w:rPr>
                <w:rFonts w:ascii="Times New Roman" w:hAnsi="Times New Roman"/>
                <w:sz w:val="22"/>
                <w:szCs w:val="22"/>
                <w:lang w:val="sr-Cyrl-RS"/>
              </w:rPr>
            </w:pPr>
            <w:r w:rsidRPr="000D1D91">
              <w:rPr>
                <w:rFonts w:ascii="Times New Roman" w:hAnsi="Times New Roman"/>
                <w:sz w:val="22"/>
                <w:szCs w:val="22"/>
                <w:lang w:val="sr-Cyrl-RS"/>
              </w:rPr>
              <w:t>Члан 1.</w:t>
            </w:r>
          </w:p>
          <w:p w14:paraId="680E4503" w14:textId="5FE495D1" w:rsidR="00CD4C30" w:rsidRPr="000D1D91" w:rsidRDefault="00CD4C30" w:rsidP="00BB3B24">
            <w:pPr>
              <w:rPr>
                <w:rFonts w:ascii="Times New Roman" w:hAnsi="Times New Roman"/>
                <w:sz w:val="22"/>
                <w:szCs w:val="22"/>
                <w:lang w:val="sr-Cyrl-RS"/>
              </w:rPr>
            </w:pPr>
            <w:r w:rsidRPr="000D1D91">
              <w:rPr>
                <w:rFonts w:ascii="Times New Roman" w:hAnsi="Times New Roman"/>
                <w:sz w:val="22"/>
                <w:szCs w:val="22"/>
                <w:lang w:val="sr-Cyrl-RS"/>
              </w:rPr>
              <w:lastRenderedPageBreak/>
              <w:t xml:space="preserve">У </w:t>
            </w:r>
            <w:r w:rsidRPr="000D1D91">
              <w:rPr>
                <w:rFonts w:ascii="Times New Roman" w:eastAsia="Times New Roman" w:hAnsi="Times New Roman"/>
                <w:sz w:val="22"/>
                <w:szCs w:val="22"/>
                <w:lang w:val="sr-Cyrl-RS"/>
              </w:rPr>
              <w:t xml:space="preserve">Закону о јавним складиштима за пољопривредне производе </w:t>
            </w:r>
            <w:r w:rsidR="00AD07D8" w:rsidRPr="000D1D91">
              <w:rPr>
                <w:rFonts w:ascii="Times New Roman" w:hAnsi="Times New Roman"/>
                <w:sz w:val="22"/>
                <w:szCs w:val="22"/>
                <w:lang w:val="sr-Cyrl-RS"/>
              </w:rPr>
              <w:t>("Сл</w:t>
            </w:r>
            <w:r w:rsidR="00DB2CC0" w:rsidRPr="000D1D91">
              <w:rPr>
                <w:rFonts w:ascii="Times New Roman" w:hAnsi="Times New Roman"/>
                <w:sz w:val="22"/>
                <w:szCs w:val="22"/>
                <w:lang w:val="sr-Cyrl-RS"/>
              </w:rPr>
              <w:t>ужбени г</w:t>
            </w:r>
            <w:r w:rsidR="00AD07D8" w:rsidRPr="000D1D91">
              <w:rPr>
                <w:rFonts w:ascii="Times New Roman" w:hAnsi="Times New Roman"/>
                <w:sz w:val="22"/>
                <w:szCs w:val="22"/>
                <w:lang w:val="sr-Cyrl-RS"/>
              </w:rPr>
              <w:t>ласник РС", бр. 41/2009 и 44/</w:t>
            </w:r>
            <w:r w:rsidR="00DB2CC0" w:rsidRPr="000D1D91">
              <w:rPr>
                <w:rFonts w:ascii="Times New Roman" w:hAnsi="Times New Roman"/>
                <w:sz w:val="22"/>
                <w:szCs w:val="22"/>
                <w:lang w:val="sr-Cyrl-RS"/>
              </w:rPr>
              <w:t>20</w:t>
            </w:r>
            <w:r w:rsidR="00AD07D8" w:rsidRPr="000D1D91">
              <w:rPr>
                <w:rFonts w:ascii="Times New Roman" w:hAnsi="Times New Roman"/>
                <w:sz w:val="22"/>
                <w:szCs w:val="22"/>
                <w:lang w:val="sr-Cyrl-RS"/>
              </w:rPr>
              <w:t>18</w:t>
            </w:r>
            <w:r w:rsidR="00AD07D8" w:rsidRPr="000D1D91">
              <w:rPr>
                <w:rFonts w:ascii="Times New Roman" w:hAnsi="Times New Roman"/>
                <w:sz w:val="22"/>
                <w:szCs w:val="22"/>
              </w:rPr>
              <w:t>)</w:t>
            </w:r>
            <w:r w:rsidRPr="000D1D91">
              <w:rPr>
                <w:rFonts w:ascii="Times New Roman" w:hAnsi="Times New Roman"/>
                <w:sz w:val="22"/>
                <w:szCs w:val="22"/>
                <w:lang w:val="sr-Cyrl-RS"/>
              </w:rPr>
              <w:t>, у члану 10. после става 2. додаје се</w:t>
            </w:r>
            <w:r w:rsidR="00375AC6" w:rsidRPr="000D1D91">
              <w:rPr>
                <w:rFonts w:ascii="Times New Roman" w:hAnsi="Times New Roman"/>
                <w:sz w:val="22"/>
                <w:szCs w:val="22"/>
                <w:lang w:val="sr-Cyrl-RS"/>
              </w:rPr>
              <w:t xml:space="preserve"> нови</w:t>
            </w:r>
            <w:r w:rsidRPr="000D1D91">
              <w:rPr>
                <w:rFonts w:ascii="Times New Roman" w:hAnsi="Times New Roman"/>
                <w:sz w:val="22"/>
                <w:szCs w:val="22"/>
                <w:lang w:val="sr-Cyrl-RS"/>
              </w:rPr>
              <w:t xml:space="preserve"> став 3</w:t>
            </w:r>
            <w:r w:rsidR="00936A83" w:rsidRPr="000D1D91">
              <w:rPr>
                <w:rFonts w:ascii="Times New Roman" w:hAnsi="Times New Roman"/>
                <w:sz w:val="22"/>
                <w:szCs w:val="22"/>
                <w:lang w:val="sr-Latn-RS"/>
              </w:rPr>
              <w:t>.</w:t>
            </w:r>
            <w:r w:rsidRPr="000D1D91">
              <w:rPr>
                <w:rFonts w:ascii="Times New Roman" w:hAnsi="Times New Roman"/>
                <w:sz w:val="22"/>
                <w:szCs w:val="22"/>
                <w:lang w:val="sr-Cyrl-RS"/>
              </w:rPr>
              <w:t>, који гласи</w:t>
            </w:r>
            <w:r w:rsidRPr="000D1D91">
              <w:rPr>
                <w:rFonts w:ascii="Times New Roman" w:hAnsi="Times New Roman"/>
                <w:color w:val="333333"/>
                <w:sz w:val="22"/>
                <w:szCs w:val="22"/>
                <w:shd w:val="clear" w:color="auto" w:fill="FFFFFF"/>
                <w:lang w:val="sr-Cyrl-RS"/>
              </w:rPr>
              <w:t>:</w:t>
            </w:r>
            <w:r w:rsidRPr="000D1D91">
              <w:rPr>
                <w:rFonts w:ascii="Times New Roman" w:hAnsi="Times New Roman"/>
                <w:sz w:val="22"/>
                <w:szCs w:val="22"/>
                <w:lang w:val="sr-Cyrl-RS"/>
              </w:rPr>
              <w:t xml:space="preserve"> </w:t>
            </w:r>
          </w:p>
          <w:p w14:paraId="067A6D98" w14:textId="37D862FB" w:rsidR="00CD4C30" w:rsidRPr="000D1D91" w:rsidRDefault="00CD4C30" w:rsidP="00BB3B24">
            <w:pPr>
              <w:ind w:left="-29"/>
              <w:rPr>
                <w:rFonts w:ascii="Times New Roman" w:eastAsia="Times New Roman" w:hAnsi="Times New Roman"/>
                <w:sz w:val="22"/>
                <w:szCs w:val="22"/>
                <w:lang w:val="sr-Cyrl-RS"/>
              </w:rPr>
            </w:pPr>
            <w:r w:rsidRPr="000D1D91">
              <w:rPr>
                <w:rFonts w:ascii="Times New Roman" w:hAnsi="Times New Roman"/>
                <w:sz w:val="22"/>
                <w:szCs w:val="22"/>
                <w:lang w:val="sr-Cyrl-RS"/>
              </w:rPr>
              <w:t>„У</w:t>
            </w:r>
            <w:r w:rsidRPr="000D1D91">
              <w:rPr>
                <w:rFonts w:ascii="Times New Roman" w:eastAsia="Times New Roman" w:hAnsi="Times New Roman"/>
                <w:sz w:val="22"/>
                <w:szCs w:val="22"/>
                <w:lang w:val="sr-Cyrl-RS"/>
              </w:rPr>
              <w:t xml:space="preserve"> случају кад јавно складиште донесе одлуку о престанку обављања делатности јавног складишта, Министар доноси решење о брисању јавног складишта из Регистра јавних складишта </w:t>
            </w:r>
            <w:r w:rsidRPr="000D1D91">
              <w:rPr>
                <w:rFonts w:ascii="Times New Roman" w:hAnsi="Times New Roman"/>
                <w:sz w:val="22"/>
                <w:szCs w:val="22"/>
                <w:lang w:val="sr-Cyrl-RS"/>
              </w:rPr>
              <w:t>у року од 8 дана од дана достављања уредне и комплетне документације.</w:t>
            </w:r>
            <w:r w:rsidRPr="000D1D91">
              <w:rPr>
                <w:rFonts w:ascii="Times New Roman" w:eastAsia="Times New Roman" w:hAnsi="Times New Roman"/>
                <w:sz w:val="22"/>
                <w:szCs w:val="22"/>
                <w:lang w:val="sr-Cyrl-RS"/>
              </w:rPr>
              <w:t>“</w:t>
            </w:r>
          </w:p>
          <w:p w14:paraId="21CB0A1B" w14:textId="0AFC56E7" w:rsidR="00CD4C30" w:rsidRPr="000D1D91" w:rsidRDefault="00375AC6" w:rsidP="00BB3B24">
            <w:pPr>
              <w:ind w:left="-29"/>
              <w:rPr>
                <w:rFonts w:ascii="Times New Roman" w:hAnsi="Times New Roman"/>
                <w:sz w:val="22"/>
                <w:szCs w:val="22"/>
                <w:lang w:val="sr-Cyrl-RS"/>
              </w:rPr>
            </w:pPr>
            <w:r w:rsidRPr="000D1D91">
              <w:rPr>
                <w:rFonts w:ascii="Times New Roman" w:hAnsi="Times New Roman"/>
                <w:sz w:val="22"/>
                <w:szCs w:val="22"/>
                <w:lang w:val="sr-Cyrl-RS"/>
              </w:rPr>
              <w:t>Досадашњи став 3. постаје став 4.</w:t>
            </w:r>
          </w:p>
          <w:p w14:paraId="054F75E5" w14:textId="77777777" w:rsidR="00CD4C30" w:rsidRPr="000D1D91" w:rsidRDefault="00CD4C30" w:rsidP="00BB3B24">
            <w:pPr>
              <w:ind w:left="-29"/>
              <w:jc w:val="cente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Члан 2.</w:t>
            </w:r>
          </w:p>
          <w:p w14:paraId="7FCAD897" w14:textId="77777777" w:rsidR="00CA1CE9" w:rsidRPr="000D1D91" w:rsidRDefault="5EF97257" w:rsidP="5EF97257">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7F09F88F" w14:textId="77777777" w:rsidR="00337EE6" w:rsidRPr="000D1D91" w:rsidRDefault="00337EE6" w:rsidP="00BB3B24">
            <w:pPr>
              <w:jc w:val="left"/>
              <w:rPr>
                <w:rFonts w:ascii="Times New Roman" w:eastAsia="Times New Roman" w:hAnsi="Times New Roman"/>
                <w:b/>
                <w:sz w:val="22"/>
                <w:szCs w:val="22"/>
                <w:lang w:val="sr-Cyrl-RS"/>
              </w:rPr>
            </w:pPr>
          </w:p>
          <w:p w14:paraId="32845DFE" w14:textId="250C49CB" w:rsidR="00337EE6" w:rsidRPr="000D1D91" w:rsidRDefault="00D276DD" w:rsidP="00BB3B24">
            <w:pPr>
              <w:jc w:val="center"/>
              <w:rPr>
                <w:rFonts w:ascii="Times New Roman" w:eastAsia="Times New Roman" w:hAnsi="Times New Roman"/>
                <w:b/>
                <w:sz w:val="22"/>
                <w:szCs w:val="22"/>
              </w:rPr>
            </w:pPr>
            <w:r w:rsidRPr="000D1D91">
              <w:rPr>
                <w:rFonts w:ascii="Times New Roman" w:eastAsia="Times New Roman" w:hAnsi="Times New Roman"/>
                <w:b/>
                <w:sz w:val="22"/>
                <w:szCs w:val="22"/>
              </w:rPr>
              <w:t>2.</w:t>
            </w:r>
          </w:p>
          <w:p w14:paraId="1891EDC8" w14:textId="77D04665" w:rsidR="00337EE6" w:rsidRPr="000D1D91" w:rsidRDefault="001E66DA" w:rsidP="001E66DA">
            <w:pPr>
              <w:pStyle w:val="ListParagraph"/>
              <w:jc w:val="right"/>
              <w:rPr>
                <w:rFonts w:ascii="Times New Roman" w:eastAsia="Times New Roman" w:hAnsi="Times New Roman"/>
                <w:b/>
                <w:sz w:val="22"/>
                <w:szCs w:val="22"/>
                <w:lang w:val="sr-Cyrl-RS"/>
              </w:rPr>
            </w:pPr>
            <w:r w:rsidRPr="000D1D91">
              <w:rPr>
                <w:rFonts w:ascii="Times New Roman" w:hAnsi="Times New Roman"/>
                <w:b/>
                <w:sz w:val="22"/>
                <w:szCs w:val="22"/>
                <w:lang w:val="sr-Cyrl-RS"/>
              </w:rPr>
              <w:t>НАЦРТ</w:t>
            </w:r>
          </w:p>
          <w:p w14:paraId="07378404" w14:textId="77777777" w:rsidR="001E66DA" w:rsidRPr="000D1D91" w:rsidRDefault="001E66DA" w:rsidP="00BB3B24">
            <w:pPr>
              <w:pStyle w:val="ListParagraph"/>
              <w:rPr>
                <w:rFonts w:ascii="Times New Roman" w:eastAsia="Times New Roman" w:hAnsi="Times New Roman"/>
                <w:b/>
                <w:sz w:val="22"/>
                <w:szCs w:val="22"/>
                <w:lang w:val="sr-Cyrl-RS"/>
              </w:rPr>
            </w:pPr>
          </w:p>
          <w:p w14:paraId="2A782613" w14:textId="725CE6D4" w:rsidR="00337EE6" w:rsidRPr="000D1D91" w:rsidRDefault="001E66DA" w:rsidP="001E66DA">
            <w:pPr>
              <w:pStyle w:val="ListParagraph"/>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 xml:space="preserve">                                             </w:t>
            </w:r>
            <w:r w:rsidR="00337EE6" w:rsidRPr="000D1D91">
              <w:rPr>
                <w:rFonts w:ascii="Times New Roman" w:eastAsia="Times New Roman" w:hAnsi="Times New Roman"/>
                <w:b/>
                <w:sz w:val="22"/>
                <w:szCs w:val="22"/>
                <w:lang w:val="sr-Cyrl-RS"/>
              </w:rPr>
              <w:t>ЗАКОН</w:t>
            </w:r>
            <w:r w:rsidRPr="000D1D91">
              <w:rPr>
                <w:rFonts w:ascii="Times New Roman" w:eastAsia="Times New Roman" w:hAnsi="Times New Roman"/>
                <w:b/>
                <w:sz w:val="22"/>
                <w:szCs w:val="22"/>
                <w:lang w:val="sr-Cyrl-RS"/>
              </w:rPr>
              <w:t xml:space="preserve"> </w:t>
            </w:r>
            <w:r w:rsidR="00337EE6" w:rsidRPr="000D1D91">
              <w:rPr>
                <w:rFonts w:ascii="Times New Roman" w:eastAsia="Times New Roman" w:hAnsi="Times New Roman"/>
                <w:b/>
                <w:sz w:val="22"/>
                <w:szCs w:val="22"/>
                <w:lang w:val="sr-Cyrl-RS"/>
              </w:rPr>
              <w:t xml:space="preserve">О </w:t>
            </w:r>
            <w:r w:rsidR="00BB3B24" w:rsidRPr="000D1D91">
              <w:rPr>
                <w:rFonts w:ascii="Times New Roman" w:eastAsia="Times New Roman" w:hAnsi="Times New Roman"/>
                <w:b/>
                <w:sz w:val="22"/>
                <w:szCs w:val="22"/>
                <w:lang w:val="sr-Cyrl-RS"/>
              </w:rPr>
              <w:t>ИЗМЕНИ</w:t>
            </w:r>
            <w:r w:rsidR="00337EE6" w:rsidRPr="000D1D91">
              <w:rPr>
                <w:rFonts w:ascii="Times New Roman" w:eastAsia="Times New Roman" w:hAnsi="Times New Roman"/>
                <w:b/>
                <w:sz w:val="22"/>
                <w:szCs w:val="22"/>
                <w:lang w:val="sr-Cyrl-RS"/>
              </w:rPr>
              <w:t xml:space="preserve"> ЗАКОНА О</w:t>
            </w:r>
          </w:p>
          <w:p w14:paraId="5E5970DB" w14:textId="03A40530" w:rsidR="00337EE6" w:rsidRPr="000D1D91" w:rsidRDefault="00337EE6"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РЕПУБЛИЧКИМ АДМИНИСТРАТИВНИМ ТАКСАМА</w:t>
            </w:r>
          </w:p>
          <w:p w14:paraId="284B661D" w14:textId="77777777" w:rsidR="00337EE6" w:rsidRPr="000D1D91" w:rsidRDefault="00337EE6" w:rsidP="00BB3B24">
            <w:pPr>
              <w:rPr>
                <w:rFonts w:ascii="Times New Roman" w:eastAsia="Times New Roman" w:hAnsi="Times New Roman"/>
                <w:sz w:val="22"/>
                <w:szCs w:val="22"/>
                <w:lang w:val="sr-Cyrl-RS"/>
              </w:rPr>
            </w:pPr>
          </w:p>
          <w:p w14:paraId="6F99373B" w14:textId="77777777" w:rsidR="00337EE6" w:rsidRPr="000D1D91" w:rsidRDefault="00337EE6" w:rsidP="00BB3B24">
            <w:pPr>
              <w:jc w:val="cente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Члан 1.</w:t>
            </w:r>
          </w:p>
          <w:p w14:paraId="5B0C0FD4" w14:textId="77777777" w:rsidR="00D276DD" w:rsidRPr="000D1D91" w:rsidRDefault="00D276DD" w:rsidP="00BB3B24">
            <w:pPr>
              <w:jc w:val="center"/>
              <w:rPr>
                <w:rFonts w:ascii="Times New Roman" w:eastAsia="Times New Roman" w:hAnsi="Times New Roman"/>
                <w:sz w:val="22"/>
                <w:szCs w:val="22"/>
                <w:lang w:val="sr-Cyrl-RS"/>
              </w:rPr>
            </w:pPr>
          </w:p>
          <w:p w14:paraId="06B26115" w14:textId="40ABD6FA" w:rsidR="00337EE6" w:rsidRPr="000D1D91" w:rsidRDefault="00337EE6" w:rsidP="00BB3B24">
            <w:pPr>
              <w:pStyle w:val="NormalWeb"/>
              <w:spacing w:before="0" w:beforeAutospacing="0" w:after="0" w:afterAutospacing="0"/>
              <w:jc w:val="both"/>
              <w:rPr>
                <w:sz w:val="22"/>
                <w:szCs w:val="22"/>
                <w:lang w:val="sr-Cyrl-RS"/>
              </w:rPr>
            </w:pPr>
            <w:r w:rsidRPr="000D1D91">
              <w:rPr>
                <w:sz w:val="22"/>
                <w:szCs w:val="22"/>
                <w:lang w:val="sr-Cyrl-RS"/>
              </w:rPr>
              <w:t>У Закону о републичким административним таксама ("Сл</w:t>
            </w:r>
            <w:r w:rsidR="00DB2CC0" w:rsidRPr="000D1D91">
              <w:rPr>
                <w:sz w:val="22"/>
                <w:szCs w:val="22"/>
                <w:lang w:val="sr-Cyrl-RS"/>
              </w:rPr>
              <w:t xml:space="preserve">ужбени гласник </w:t>
            </w:r>
            <w:r w:rsidRPr="000D1D91">
              <w:rPr>
                <w:sz w:val="22"/>
                <w:szCs w:val="22"/>
                <w:lang w:val="sr-Cyrl-RS"/>
              </w:rPr>
              <w:t>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DB2CC0" w:rsidRPr="000D1D91">
              <w:rPr>
                <w:sz w:val="22"/>
                <w:szCs w:val="22"/>
                <w:lang w:val="sr-Cyrl-RS"/>
              </w:rPr>
              <w:t xml:space="preserve">, </w:t>
            </w:r>
            <w:r w:rsidRPr="000D1D91">
              <w:rPr>
                <w:sz w:val="22"/>
                <w:szCs w:val="22"/>
                <w:lang w:val="sr-Cyrl-RS"/>
              </w:rPr>
              <w:t>50/2018 - усклађени дин. изн.</w:t>
            </w:r>
            <w:r w:rsidR="00DB2CC0" w:rsidRPr="000D1D91">
              <w:rPr>
                <w:sz w:val="22"/>
                <w:szCs w:val="22"/>
                <w:lang w:val="sr-Cyrl-RS"/>
              </w:rPr>
              <w:t xml:space="preserve"> и 95/2018</w:t>
            </w:r>
            <w:r w:rsidRPr="000D1D91">
              <w:rPr>
                <w:sz w:val="22"/>
                <w:szCs w:val="22"/>
                <w:lang w:val="sr-Cyrl-RS"/>
              </w:rPr>
              <w:t xml:space="preserve">) у Тарифи републичких административних такси, Одељак А - Таксе за списе и радње органа у Републици Србији, </w:t>
            </w:r>
            <w:r w:rsidRPr="000D1D91">
              <w:rPr>
                <w:sz w:val="22"/>
                <w:szCs w:val="22"/>
              </w:rPr>
              <w:t>VII</w:t>
            </w:r>
            <w:r w:rsidRPr="000D1D91">
              <w:rPr>
                <w:sz w:val="22"/>
                <w:szCs w:val="22"/>
                <w:lang w:val="sr-Cyrl-RS"/>
              </w:rPr>
              <w:t xml:space="preserve"> Списи и радње у вези са уписима у регистре у Тарифном броју 19.,:</w:t>
            </w:r>
          </w:p>
          <w:p w14:paraId="3B3844BD" w14:textId="09895E51" w:rsidR="00337EE6" w:rsidRPr="000D1D91" w:rsidRDefault="00337EE6" w:rsidP="00BB3B24">
            <w:pPr>
              <w:pStyle w:val="NormalWeb"/>
              <w:spacing w:before="0" w:beforeAutospacing="0" w:after="0" w:afterAutospacing="0"/>
              <w:jc w:val="both"/>
              <w:rPr>
                <w:sz w:val="22"/>
                <w:szCs w:val="22"/>
                <w:lang w:val="sr-Cyrl-RS"/>
              </w:rPr>
            </w:pPr>
            <w:r w:rsidRPr="000D1D91">
              <w:rPr>
                <w:sz w:val="22"/>
                <w:szCs w:val="22"/>
                <w:lang w:val="sr-Cyrl-RS"/>
              </w:rPr>
              <w:t xml:space="preserve"> „ у ставу 1. тачка 3), брише се.“</w:t>
            </w:r>
          </w:p>
          <w:p w14:paraId="78B1DA34" w14:textId="77777777" w:rsidR="00337EE6" w:rsidRPr="000D1D91" w:rsidRDefault="00337EE6" w:rsidP="00BB3B24">
            <w:pPr>
              <w:rPr>
                <w:rFonts w:ascii="Times New Roman" w:eastAsia="Times New Roman" w:hAnsi="Times New Roman"/>
                <w:sz w:val="22"/>
                <w:szCs w:val="22"/>
                <w:lang w:val="sr-Cyrl-RS"/>
              </w:rPr>
            </w:pPr>
          </w:p>
          <w:p w14:paraId="5A0CEB09" w14:textId="77777777" w:rsidR="00337EE6" w:rsidRPr="000D1D91" w:rsidRDefault="00337EE6" w:rsidP="00BB3B24">
            <w:pPr>
              <w:jc w:val="cente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Члан 2.</w:t>
            </w:r>
          </w:p>
          <w:p w14:paraId="78C81752" w14:textId="77777777" w:rsidR="00D276DD" w:rsidRPr="000D1D91" w:rsidRDefault="00D276DD" w:rsidP="00BB3B24">
            <w:pPr>
              <w:jc w:val="center"/>
              <w:rPr>
                <w:rFonts w:ascii="Times New Roman" w:eastAsia="Times New Roman" w:hAnsi="Times New Roman"/>
                <w:sz w:val="22"/>
                <w:szCs w:val="22"/>
                <w:lang w:val="sr-Cyrl-RS"/>
              </w:rPr>
            </w:pPr>
          </w:p>
          <w:p w14:paraId="39763933" w14:textId="0E625E9E" w:rsidR="00337EE6" w:rsidRPr="000D1D91" w:rsidRDefault="5EF97257" w:rsidP="5EF97257">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tc>
      </w:tr>
      <w:tr w:rsidR="00CA1CE9" w:rsidRPr="000D1D91" w14:paraId="0489C5FC" w14:textId="77777777" w:rsidTr="5EF97257">
        <w:trPr>
          <w:trHeight w:val="454"/>
        </w:trPr>
        <w:tc>
          <w:tcPr>
            <w:tcW w:w="9060" w:type="dxa"/>
            <w:gridSpan w:val="2"/>
            <w:shd w:val="clear" w:color="auto" w:fill="DBE5F1" w:themeFill="accent1" w:themeFillTint="33"/>
            <w:vAlign w:val="center"/>
          </w:tcPr>
          <w:p w14:paraId="6DA2404D" w14:textId="1F3F0197" w:rsidR="00CA1CE9" w:rsidRPr="000D1D91" w:rsidRDefault="00CA1CE9"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lastRenderedPageBreak/>
              <w:t>ПРЕГЛЕД ОДРЕДБИ ПРОПИСА ЧИЈА СЕ ИЗМЕНА ПРЕДЛАЖЕ</w:t>
            </w:r>
          </w:p>
        </w:tc>
      </w:tr>
      <w:tr w:rsidR="00CA1CE9" w:rsidRPr="000D1D91" w14:paraId="3C4DDA6A" w14:textId="77777777" w:rsidTr="5EF97257">
        <w:trPr>
          <w:trHeight w:val="454"/>
        </w:trPr>
        <w:tc>
          <w:tcPr>
            <w:tcW w:w="9060" w:type="dxa"/>
            <w:gridSpan w:val="2"/>
            <w:shd w:val="clear" w:color="auto" w:fill="auto"/>
          </w:tcPr>
          <w:p w14:paraId="5E55A204" w14:textId="576AF7B9" w:rsidR="00CD4C30" w:rsidRPr="000D1D91" w:rsidRDefault="00CD4C30" w:rsidP="00BB3B24">
            <w:pPr>
              <w:jc w:val="left"/>
              <w:rPr>
                <w:rFonts w:ascii="Times New Roman" w:eastAsia="Times New Roman" w:hAnsi="Times New Roman"/>
                <w:b/>
                <w:sz w:val="22"/>
                <w:szCs w:val="22"/>
                <w:lang w:val="sr-Cyrl-RS"/>
              </w:rPr>
            </w:pPr>
          </w:p>
          <w:p w14:paraId="1BF2EF1F" w14:textId="77777777" w:rsidR="008F672F" w:rsidRPr="000D1D91" w:rsidRDefault="008F672F" w:rsidP="00BB3B24">
            <w:pPr>
              <w:pStyle w:val="NormalWeb"/>
              <w:spacing w:before="0" w:beforeAutospacing="0" w:after="0" w:afterAutospacing="0"/>
              <w:jc w:val="center"/>
              <w:rPr>
                <w:rFonts w:eastAsia="Calibri"/>
                <w:b/>
                <w:sz w:val="22"/>
                <w:szCs w:val="22"/>
                <w:lang w:val="sr-Cyrl-RS"/>
              </w:rPr>
            </w:pPr>
            <w:r w:rsidRPr="000D1D91">
              <w:rPr>
                <w:rFonts w:eastAsia="Calibri"/>
                <w:b/>
                <w:sz w:val="22"/>
                <w:szCs w:val="22"/>
                <w:lang w:val="sr-Cyrl-RS"/>
              </w:rPr>
              <w:t>1.</w:t>
            </w:r>
          </w:p>
          <w:p w14:paraId="217D1A69" w14:textId="77777777" w:rsidR="008F672F" w:rsidRPr="000D1D91" w:rsidRDefault="008F672F" w:rsidP="00BB3B24">
            <w:pPr>
              <w:pStyle w:val="NormalWeb"/>
              <w:spacing w:before="0" w:beforeAutospacing="0" w:after="0" w:afterAutospacing="0"/>
              <w:jc w:val="center"/>
              <w:rPr>
                <w:rFonts w:eastAsia="Calibri"/>
                <w:sz w:val="22"/>
                <w:szCs w:val="22"/>
                <w:lang w:val="sr-Cyrl-RS"/>
              </w:rPr>
            </w:pPr>
          </w:p>
          <w:p w14:paraId="4EF24AB4" w14:textId="51CC30E8" w:rsidR="00CD4C30" w:rsidRPr="000D1D91" w:rsidRDefault="00CD4C30" w:rsidP="00BB3B24">
            <w:pPr>
              <w:pStyle w:val="NormalWeb"/>
              <w:spacing w:before="0" w:beforeAutospacing="0" w:after="0" w:afterAutospacing="0"/>
              <w:ind w:left="720"/>
              <w:jc w:val="center"/>
              <w:rPr>
                <w:rFonts w:eastAsia="Calibri"/>
                <w:sz w:val="22"/>
                <w:szCs w:val="22"/>
                <w:lang w:val="sr-Cyrl-RS"/>
              </w:rPr>
            </w:pPr>
            <w:r w:rsidRPr="000D1D91">
              <w:rPr>
                <w:b/>
                <w:color w:val="000000"/>
                <w:sz w:val="22"/>
                <w:szCs w:val="22"/>
                <w:lang w:val="sr-Cyrl-CS"/>
              </w:rPr>
              <w:t xml:space="preserve">ПРЕГЛЕД ОДРЕДБИ </w:t>
            </w:r>
            <w:r w:rsidRPr="000D1D91">
              <w:rPr>
                <w:b/>
                <w:sz w:val="22"/>
                <w:szCs w:val="22"/>
                <w:lang w:val="sr-Cyrl-RS"/>
              </w:rPr>
              <w:t xml:space="preserve">ЗАКОНА О ЈАВНИМ СКЛАДИШТИМА ЗА ПОЉОПРИВРЕДНЕ ПРОИЗВОДЕ КОЈЕ СЕ </w:t>
            </w:r>
            <w:r w:rsidR="008F672F" w:rsidRPr="000D1D91">
              <w:rPr>
                <w:b/>
                <w:sz w:val="22"/>
                <w:szCs w:val="22"/>
                <w:lang w:val="sr-Cyrl-RS"/>
              </w:rPr>
              <w:t>ДОПУЊУЈУ</w:t>
            </w:r>
          </w:p>
          <w:p w14:paraId="5F672D98" w14:textId="10A202B6" w:rsidR="00CD4C30" w:rsidRPr="000D1D91" w:rsidRDefault="00CD4C30" w:rsidP="00BB3B24">
            <w:pPr>
              <w:pStyle w:val="NormalWeb"/>
              <w:spacing w:before="0" w:beforeAutospacing="0" w:after="0" w:afterAutospacing="0"/>
              <w:jc w:val="center"/>
              <w:rPr>
                <w:b/>
                <w:color w:val="000000"/>
                <w:sz w:val="22"/>
                <w:szCs w:val="22"/>
                <w:lang w:val="sr-Cyrl-CS"/>
              </w:rPr>
            </w:pPr>
          </w:p>
          <w:p w14:paraId="2F110C10" w14:textId="1635517E" w:rsidR="006D2C8E" w:rsidRPr="000D1D91" w:rsidRDefault="006D2C8E" w:rsidP="00BB3B24">
            <w:pPr>
              <w:jc w:val="cente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Брисање из Регистра јавних складишта</w:t>
            </w:r>
          </w:p>
          <w:p w14:paraId="3C088A6B" w14:textId="77777777" w:rsidR="006D2C8E" w:rsidRPr="000D1D91" w:rsidRDefault="006D2C8E" w:rsidP="00BB3B24">
            <w:pPr>
              <w:jc w:val="center"/>
              <w:rPr>
                <w:rFonts w:ascii="Times New Roman" w:eastAsia="Times New Roman" w:hAnsi="Times New Roman"/>
                <w:sz w:val="22"/>
                <w:szCs w:val="22"/>
                <w:lang w:val="sr-Cyrl-RS"/>
              </w:rPr>
            </w:pPr>
          </w:p>
          <w:p w14:paraId="2EB30516" w14:textId="77777777" w:rsidR="006D2C8E" w:rsidRPr="000D1D91" w:rsidRDefault="006D2C8E" w:rsidP="00BB3B24">
            <w:pPr>
              <w:jc w:val="cente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Члан 10</w:t>
            </w:r>
          </w:p>
          <w:p w14:paraId="24D6EB25" w14:textId="77777777" w:rsidR="006D2C8E" w:rsidRPr="000D1D91" w:rsidRDefault="006D2C8E" w:rsidP="00BB3B24">
            <w:pPr>
              <w:rPr>
                <w:rFonts w:ascii="Times New Roman" w:eastAsia="Times New Roman" w:hAnsi="Times New Roman"/>
                <w:sz w:val="22"/>
                <w:szCs w:val="22"/>
                <w:lang w:val="sr-Cyrl-RS"/>
              </w:rPr>
            </w:pPr>
          </w:p>
          <w:p w14:paraId="6407AF39" w14:textId="77777777" w:rsidR="006D2C8E" w:rsidRPr="000D1D91" w:rsidRDefault="006D2C8E" w:rsidP="00BB3B24">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Јавно складиште се брише из Регистра јавних складишта, ако донесе одлуку о престанку обављања делатности јавног складишта или ако престане да испуњава утврђене услове за обављање делатности јавног складишта.</w:t>
            </w:r>
          </w:p>
          <w:p w14:paraId="6A449620" w14:textId="611AC5A3" w:rsidR="006D2C8E" w:rsidRPr="000D1D91" w:rsidRDefault="006D2C8E" w:rsidP="00BB3B24">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Министар доноси решење о брисању јавног складишта из Регистра јавних складишта.</w:t>
            </w:r>
          </w:p>
          <w:p w14:paraId="5B1CE16B" w14:textId="3616E335" w:rsidR="00CD4C30" w:rsidRPr="000D1D91" w:rsidRDefault="00CD4C30" w:rsidP="00BB3B24">
            <w:pPr>
              <w:rPr>
                <w:rFonts w:ascii="Times New Roman" w:eastAsia="Times New Roman" w:hAnsi="Times New Roman"/>
                <w:sz w:val="22"/>
                <w:szCs w:val="22"/>
                <w:lang w:val="sr-Cyrl-RS"/>
              </w:rPr>
            </w:pPr>
            <w:r w:rsidRPr="000D1D91">
              <w:rPr>
                <w:rFonts w:ascii="Times New Roman" w:hAnsi="Times New Roman"/>
                <w:sz w:val="22"/>
                <w:szCs w:val="22"/>
                <w:lang w:val="sr-Cyrl-RS"/>
              </w:rPr>
              <w:t>У</w:t>
            </w:r>
            <w:r w:rsidRPr="000D1D91">
              <w:rPr>
                <w:rFonts w:ascii="Times New Roman" w:eastAsia="Times New Roman" w:hAnsi="Times New Roman"/>
                <w:sz w:val="22"/>
                <w:szCs w:val="22"/>
                <w:lang w:val="sr-Cyrl-RS"/>
              </w:rPr>
              <w:t xml:space="preserve"> СЛУЧАЈУ КАД ЈАВНО СКЛАДИШТЕ ДОНЕСЕ ОДЛУКУ О ПРЕСТАНКУ ОБАВЉАЊА ДЕЛАТНОСТИ ЈАВНОГ СКЛАДИШТА, МИНИСТАР ДОНОСИ РЕШЕЊЕ О БРИСАЊУ ЈАВНОГ СКЛАДИШТА ИЗ РЕГИСТРА ЈАВНИХ СКЛАДИШТА </w:t>
            </w:r>
            <w:r w:rsidRPr="000D1D91">
              <w:rPr>
                <w:rFonts w:ascii="Times New Roman" w:hAnsi="Times New Roman"/>
                <w:sz w:val="22"/>
                <w:szCs w:val="22"/>
                <w:lang w:val="sr-Cyrl-RS"/>
              </w:rPr>
              <w:t>У РОКУ ОД 8 ДАНА ОД ДАНА ДОСТАВЉАЊА УРЕДНЕ И КОМПЛЕТНЕ ДОКУМЕНТАЦИЈЕ</w:t>
            </w:r>
          </w:p>
          <w:p w14:paraId="4928F944" w14:textId="77777777" w:rsidR="00CA1CE9" w:rsidRPr="000D1D91" w:rsidRDefault="006D2C8E" w:rsidP="00BB3B24">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Решење из става 2. овог члана је коначно у управном поступку.</w:t>
            </w:r>
          </w:p>
          <w:p w14:paraId="56924271" w14:textId="77777777" w:rsidR="00CD4C30" w:rsidRPr="000D1D91" w:rsidRDefault="00CD4C30" w:rsidP="00BB3B24">
            <w:pPr>
              <w:rPr>
                <w:rFonts w:ascii="Times New Roman" w:eastAsia="Times New Roman" w:hAnsi="Times New Roman"/>
                <w:b/>
                <w:sz w:val="22"/>
                <w:szCs w:val="22"/>
                <w:lang w:val="sr-Cyrl-RS"/>
              </w:rPr>
            </w:pPr>
          </w:p>
          <w:p w14:paraId="14909BDD" w14:textId="623B96F8" w:rsidR="00CD4C30" w:rsidRPr="000D1D91" w:rsidRDefault="00F43763" w:rsidP="00BB3B24">
            <w:pPr>
              <w:jc w:val="center"/>
              <w:rPr>
                <w:rFonts w:ascii="Times New Roman" w:eastAsia="Times New Roman" w:hAnsi="Times New Roman"/>
                <w:b/>
                <w:sz w:val="22"/>
                <w:szCs w:val="22"/>
                <w:lang w:val="sr-Cyrl-RS"/>
              </w:rPr>
            </w:pPr>
            <w:r w:rsidRPr="000D1D91">
              <w:rPr>
                <w:rFonts w:ascii="Times New Roman" w:eastAsia="Times New Roman" w:hAnsi="Times New Roman"/>
                <w:b/>
                <w:sz w:val="22"/>
                <w:szCs w:val="22"/>
                <w:lang w:val="sr-Cyrl-RS"/>
              </w:rPr>
              <w:t>2.</w:t>
            </w:r>
          </w:p>
          <w:p w14:paraId="231B8C0D" w14:textId="77777777" w:rsidR="00F43763" w:rsidRPr="000D1D91" w:rsidRDefault="00F43763" w:rsidP="00BB3B24">
            <w:pPr>
              <w:jc w:val="center"/>
              <w:rPr>
                <w:rFonts w:ascii="Times New Roman" w:eastAsia="Times New Roman" w:hAnsi="Times New Roman"/>
                <w:b/>
                <w:sz w:val="22"/>
                <w:szCs w:val="22"/>
                <w:lang w:val="sr-Cyrl-RS"/>
              </w:rPr>
            </w:pPr>
          </w:p>
          <w:p w14:paraId="165FD136" w14:textId="69FB215B" w:rsidR="00CD4C30" w:rsidRPr="000D1D91" w:rsidRDefault="00F43763" w:rsidP="00BB3B24">
            <w:pPr>
              <w:pStyle w:val="NormalWeb"/>
              <w:spacing w:before="0" w:beforeAutospacing="0" w:after="0" w:afterAutospacing="0"/>
              <w:ind w:left="720"/>
              <w:rPr>
                <w:b/>
                <w:color w:val="000000"/>
                <w:sz w:val="22"/>
                <w:szCs w:val="22"/>
                <w:lang w:val="sr-Cyrl-CS"/>
              </w:rPr>
            </w:pPr>
            <w:r w:rsidRPr="000D1D91">
              <w:rPr>
                <w:b/>
                <w:color w:val="000000"/>
                <w:sz w:val="22"/>
                <w:szCs w:val="22"/>
                <w:lang w:val="sr-Cyrl-CS"/>
              </w:rPr>
              <w:t xml:space="preserve">                                             </w:t>
            </w:r>
            <w:r w:rsidR="00CD4C30" w:rsidRPr="000D1D91">
              <w:rPr>
                <w:b/>
                <w:color w:val="000000"/>
                <w:sz w:val="22"/>
                <w:szCs w:val="22"/>
                <w:lang w:val="sr-Cyrl-CS"/>
              </w:rPr>
              <w:t>ПРЕГЛЕД ОДРЕДБИ</w:t>
            </w:r>
          </w:p>
          <w:p w14:paraId="74E9D34A" w14:textId="2CE3F204" w:rsidR="00CD4C30" w:rsidRPr="000D1D91" w:rsidRDefault="00CD4C30" w:rsidP="00BB3B24">
            <w:pPr>
              <w:pStyle w:val="NormalWeb"/>
              <w:spacing w:before="0" w:beforeAutospacing="0" w:after="0" w:afterAutospacing="0"/>
              <w:jc w:val="center"/>
              <w:rPr>
                <w:rFonts w:eastAsia="Calibri"/>
                <w:sz w:val="22"/>
                <w:szCs w:val="22"/>
                <w:lang w:val="sr-Cyrl-RS"/>
              </w:rPr>
            </w:pPr>
            <w:r w:rsidRPr="000D1D91">
              <w:rPr>
                <w:b/>
                <w:sz w:val="22"/>
                <w:szCs w:val="22"/>
                <w:lang w:val="sr-Cyrl-RS"/>
              </w:rPr>
              <w:t>ЗАКОНА</w:t>
            </w:r>
            <w:r w:rsidRPr="000D1D91">
              <w:rPr>
                <w:rFonts w:eastAsia="Calibri"/>
                <w:b/>
                <w:sz w:val="22"/>
                <w:szCs w:val="22"/>
                <w:lang w:val="sr-Cyrl-RS"/>
              </w:rPr>
              <w:t xml:space="preserve"> О РЕПУБЛИЧКИМ АДМИНИСТРАТИВНИМ ТАКСАМА </w:t>
            </w:r>
            <w:r w:rsidRPr="000D1D91">
              <w:rPr>
                <w:b/>
                <w:sz w:val="22"/>
                <w:szCs w:val="22"/>
                <w:lang w:val="sr-Cyrl-RS"/>
              </w:rPr>
              <w:t>КОЈЕ СЕ МЕЊАЈУ</w:t>
            </w:r>
          </w:p>
          <w:p w14:paraId="657804DB" w14:textId="77777777" w:rsidR="00CD4C30" w:rsidRPr="000D1D91" w:rsidRDefault="00CD4C30" w:rsidP="00BB3B24">
            <w:pPr>
              <w:pStyle w:val="ListParagraph"/>
              <w:rPr>
                <w:rFonts w:ascii="Times New Roman" w:eastAsia="Times New Roman" w:hAnsi="Times New Roman"/>
                <w:b/>
                <w:sz w:val="22"/>
                <w:szCs w:val="22"/>
                <w:lang w:val="sr-Cyrl-RS"/>
              </w:rPr>
            </w:pPr>
          </w:p>
          <w:p w14:paraId="5DE9FAD2" w14:textId="77777777" w:rsidR="00CD4C30" w:rsidRPr="000D1D91" w:rsidRDefault="00CD4C30" w:rsidP="00BB3B24">
            <w:pPr>
              <w:pStyle w:val="NormalWeb"/>
              <w:spacing w:before="0" w:beforeAutospacing="0" w:after="0" w:afterAutospacing="0"/>
              <w:jc w:val="center"/>
              <w:rPr>
                <w:sz w:val="22"/>
                <w:szCs w:val="22"/>
                <w:lang w:val="sr-Cyrl-RS"/>
              </w:rPr>
            </w:pPr>
            <w:r w:rsidRPr="000D1D91">
              <w:rPr>
                <w:sz w:val="22"/>
                <w:szCs w:val="22"/>
                <w:lang w:val="sr-Cyrl-RS"/>
              </w:rPr>
              <w:t>Тарифа републичких административних такси</w:t>
            </w:r>
          </w:p>
          <w:p w14:paraId="74483C07" w14:textId="151AB5DE" w:rsidR="00CD4C30" w:rsidRPr="000D1D91" w:rsidRDefault="00CD4C30" w:rsidP="00BB3B24">
            <w:pPr>
              <w:pStyle w:val="NormalWeb"/>
              <w:spacing w:before="0" w:beforeAutospacing="0" w:after="0" w:afterAutospacing="0"/>
              <w:jc w:val="center"/>
              <w:rPr>
                <w:sz w:val="22"/>
                <w:szCs w:val="22"/>
                <w:lang w:val="sr-Cyrl-RS"/>
              </w:rPr>
            </w:pPr>
            <w:r w:rsidRPr="000D1D91">
              <w:rPr>
                <w:sz w:val="22"/>
                <w:szCs w:val="22"/>
                <w:lang w:val="sr-Cyrl-RS"/>
              </w:rPr>
              <w:t xml:space="preserve">Одељак А - Таксе за списе и радње органа у Републици Србији </w:t>
            </w:r>
          </w:p>
          <w:p w14:paraId="3CBFBCB9" w14:textId="1231C34A" w:rsidR="00337EE6" w:rsidRPr="000D1D91" w:rsidRDefault="00337EE6" w:rsidP="00BB3B24">
            <w:pPr>
              <w:pStyle w:val="NormalWeb"/>
              <w:spacing w:before="0" w:beforeAutospacing="0" w:after="0" w:afterAutospacing="0"/>
              <w:jc w:val="center"/>
              <w:rPr>
                <w:sz w:val="22"/>
                <w:szCs w:val="22"/>
                <w:lang w:val="sr-Cyrl-RS"/>
              </w:rPr>
            </w:pPr>
            <w:r w:rsidRPr="000D1D91">
              <w:rPr>
                <w:sz w:val="22"/>
                <w:szCs w:val="22"/>
              </w:rPr>
              <w:t>VII</w:t>
            </w:r>
            <w:r w:rsidRPr="000D1D91">
              <w:rPr>
                <w:sz w:val="22"/>
                <w:szCs w:val="22"/>
                <w:lang w:val="sr-Cyrl-RS"/>
              </w:rPr>
              <w:t xml:space="preserve"> СПИСИ И РАДЊЕ У ВЕЗИ СА УПИСИМА У РЕГИСТРЕ</w:t>
            </w:r>
          </w:p>
          <w:p w14:paraId="7FB0495D" w14:textId="77777777" w:rsidR="00337EE6" w:rsidRPr="000D1D91" w:rsidRDefault="00337EE6" w:rsidP="00BB3B24">
            <w:pPr>
              <w:pStyle w:val="NormalWeb"/>
              <w:spacing w:before="0" w:beforeAutospacing="0" w:after="0" w:afterAutospacing="0"/>
              <w:jc w:val="center"/>
              <w:rPr>
                <w:rFonts w:eastAsia="Calibri"/>
                <w:sz w:val="22"/>
                <w:szCs w:val="22"/>
                <w:lang w:val="sr-Cyrl-RS"/>
              </w:rPr>
            </w:pPr>
            <w:r w:rsidRPr="000D1D91">
              <w:rPr>
                <w:rFonts w:eastAsia="Calibri"/>
                <w:sz w:val="22"/>
                <w:szCs w:val="22"/>
                <w:lang w:val="sr-Cyrl-RS"/>
              </w:rPr>
              <w:t>Тарифни број 19.</w:t>
            </w:r>
          </w:p>
          <w:p w14:paraId="50AA2C55" w14:textId="77777777" w:rsidR="00337EE6" w:rsidRPr="000D1D91" w:rsidRDefault="00337EE6" w:rsidP="00BB3B24">
            <w:pPr>
              <w:pStyle w:val="NormalWeb"/>
              <w:spacing w:before="0" w:beforeAutospacing="0" w:after="0" w:afterAutospacing="0"/>
              <w:jc w:val="both"/>
              <w:rPr>
                <w:rFonts w:eastAsia="Calibri"/>
                <w:sz w:val="22"/>
                <w:szCs w:val="22"/>
                <w:lang w:val="sr-Cyrl-RS"/>
              </w:rPr>
            </w:pPr>
            <w:r w:rsidRPr="000D1D91">
              <w:rPr>
                <w:rFonts w:eastAsia="Calibri"/>
                <w:sz w:val="22"/>
                <w:szCs w:val="22"/>
                <w:lang w:val="sr-Cyrl-RS"/>
              </w:rPr>
              <w:t>За решење које се доноси у вези са уписом у регистар, ако овим законом није друкчије прописано, и то:</w:t>
            </w:r>
          </w:p>
          <w:p w14:paraId="123F66DA" w14:textId="4C1F470B" w:rsidR="00337EE6" w:rsidRPr="000D1D91" w:rsidRDefault="00337EE6" w:rsidP="00BB3B24">
            <w:pPr>
              <w:pStyle w:val="NormalWeb"/>
              <w:spacing w:before="0" w:beforeAutospacing="0" w:after="0" w:afterAutospacing="0"/>
              <w:jc w:val="both"/>
              <w:rPr>
                <w:rFonts w:eastAsia="Calibri"/>
                <w:sz w:val="22"/>
                <w:szCs w:val="22"/>
                <w:lang w:val="sr-Cyrl-RS"/>
              </w:rPr>
            </w:pPr>
            <w:r w:rsidRPr="000D1D91">
              <w:rPr>
                <w:rFonts w:eastAsia="Calibri"/>
                <w:sz w:val="22"/>
                <w:szCs w:val="22"/>
                <w:lang w:val="sr-Cyrl-RS"/>
              </w:rPr>
              <w:t>1) по захтеву за упис у регистар                                                  1.550</w:t>
            </w:r>
          </w:p>
          <w:p w14:paraId="1E7D6AD5" w14:textId="5E885314" w:rsidR="00337EE6" w:rsidRPr="000D1D91" w:rsidRDefault="00337EE6" w:rsidP="00BB3B24">
            <w:pPr>
              <w:pStyle w:val="NormalWeb"/>
              <w:spacing w:before="0" w:beforeAutospacing="0" w:after="0" w:afterAutospacing="0"/>
              <w:jc w:val="both"/>
              <w:rPr>
                <w:rFonts w:eastAsia="Calibri"/>
                <w:sz w:val="22"/>
                <w:szCs w:val="22"/>
                <w:lang w:val="sr-Cyrl-RS"/>
              </w:rPr>
            </w:pPr>
            <w:r w:rsidRPr="000D1D91">
              <w:rPr>
                <w:rFonts w:eastAsia="Calibri"/>
                <w:sz w:val="22"/>
                <w:szCs w:val="22"/>
                <w:lang w:val="sr-Cyrl-RS"/>
              </w:rPr>
              <w:t>2) по захтеву за упис промена у регистар                                     760</w:t>
            </w:r>
          </w:p>
          <w:p w14:paraId="4118F24B" w14:textId="204F87D6" w:rsidR="00337EE6" w:rsidRPr="000D1D91" w:rsidRDefault="00337EE6" w:rsidP="00BB3B24">
            <w:pPr>
              <w:pStyle w:val="NormalWeb"/>
              <w:spacing w:before="0" w:beforeAutospacing="0" w:after="0" w:afterAutospacing="0"/>
              <w:jc w:val="both"/>
              <w:rPr>
                <w:rFonts w:eastAsia="Calibri"/>
                <w:strike/>
                <w:sz w:val="22"/>
                <w:szCs w:val="22"/>
                <w:lang w:val="sr-Cyrl-RS"/>
              </w:rPr>
            </w:pPr>
            <w:r w:rsidRPr="000D1D91">
              <w:rPr>
                <w:rFonts w:eastAsia="Calibri"/>
                <w:strike/>
                <w:sz w:val="22"/>
                <w:szCs w:val="22"/>
                <w:lang w:val="sr-Cyrl-RS"/>
              </w:rPr>
              <w:t>3) по захтеву за брисање из регистра                                          1.550</w:t>
            </w:r>
          </w:p>
          <w:p w14:paraId="7D42BDE9" w14:textId="284D3A31" w:rsidR="00337EE6" w:rsidRPr="000D1D91" w:rsidRDefault="00337EE6" w:rsidP="00BB3B24">
            <w:pPr>
              <w:pStyle w:val="NormalWeb"/>
              <w:spacing w:before="0" w:beforeAutospacing="0" w:after="0" w:afterAutospacing="0"/>
              <w:jc w:val="both"/>
              <w:rPr>
                <w:rFonts w:eastAsia="Calibri"/>
                <w:sz w:val="22"/>
                <w:szCs w:val="22"/>
                <w:lang w:val="sr-Cyrl-RS"/>
              </w:rPr>
            </w:pPr>
            <w:r w:rsidRPr="000D1D91">
              <w:rPr>
                <w:rFonts w:eastAsia="Calibri"/>
                <w:sz w:val="22"/>
                <w:szCs w:val="22"/>
                <w:lang w:val="sr-Cyrl-RS"/>
              </w:rPr>
              <w:t>За уверење о подацима уписаним у регистар, ако овим законом није друкчије прописано  760</w:t>
            </w:r>
          </w:p>
          <w:p w14:paraId="1506ADFF" w14:textId="64748750" w:rsidR="00CD4C30" w:rsidRPr="000D1D91" w:rsidRDefault="00CD4C30" w:rsidP="00BB3B24">
            <w:pPr>
              <w:pStyle w:val="ListParagraph"/>
              <w:rPr>
                <w:rFonts w:ascii="Times New Roman" w:eastAsia="Times New Roman" w:hAnsi="Times New Roman"/>
                <w:b/>
                <w:sz w:val="22"/>
                <w:szCs w:val="22"/>
                <w:lang w:val="sr-Cyrl-RS"/>
              </w:rPr>
            </w:pPr>
          </w:p>
        </w:tc>
      </w:tr>
      <w:tr w:rsidR="00CA1CE9" w:rsidRPr="000D1D91" w14:paraId="429F5407" w14:textId="77777777" w:rsidTr="5EF97257">
        <w:trPr>
          <w:trHeight w:val="454"/>
        </w:trPr>
        <w:tc>
          <w:tcPr>
            <w:tcW w:w="9060" w:type="dxa"/>
            <w:gridSpan w:val="2"/>
            <w:shd w:val="clear" w:color="auto" w:fill="DBE5F1" w:themeFill="accent1" w:themeFillTint="33"/>
            <w:vAlign w:val="center"/>
          </w:tcPr>
          <w:p w14:paraId="033C7D4B" w14:textId="7099FA8B" w:rsidR="00CA1CE9" w:rsidRPr="000D1D91" w:rsidRDefault="00CA1CE9" w:rsidP="00BB3B24">
            <w:pPr>
              <w:pStyle w:val="NormalWeb"/>
              <w:numPr>
                <w:ilvl w:val="0"/>
                <w:numId w:val="23"/>
              </w:numPr>
              <w:spacing w:before="0" w:beforeAutospacing="0" w:after="0" w:afterAutospacing="0"/>
              <w:jc w:val="center"/>
              <w:rPr>
                <w:b/>
                <w:sz w:val="22"/>
                <w:szCs w:val="22"/>
                <w:lang w:val="sr-Cyrl-RS"/>
              </w:rPr>
            </w:pPr>
            <w:r w:rsidRPr="000D1D91">
              <w:rPr>
                <w:b/>
                <w:sz w:val="22"/>
                <w:szCs w:val="22"/>
                <w:lang w:val="sr-Cyrl-RS"/>
              </w:rPr>
              <w:lastRenderedPageBreak/>
              <w:t>АНАЛИЗА ЕФЕКАТА ПРЕПОРУКЕ (АЕП)</w:t>
            </w:r>
          </w:p>
        </w:tc>
      </w:tr>
      <w:tr w:rsidR="00CA1CE9" w:rsidRPr="000D1D91" w14:paraId="72BD2239" w14:textId="77777777" w:rsidTr="5EF97257">
        <w:trPr>
          <w:trHeight w:val="454"/>
        </w:trPr>
        <w:tc>
          <w:tcPr>
            <w:tcW w:w="9060" w:type="dxa"/>
            <w:gridSpan w:val="2"/>
            <w:shd w:val="clear" w:color="auto" w:fill="auto"/>
          </w:tcPr>
          <w:p w14:paraId="4D51A58B" w14:textId="704AFDDC" w:rsidR="001E66DA" w:rsidRPr="000D1D91" w:rsidRDefault="001E66DA" w:rsidP="001E66DA">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7.623,38 РСД. Усвајање и примена препорука ће донети привредним субјектима годишње директне уштеде од 3.802,24 РСД или 31,26 ЕУР. Ове уштеде износе 49,88% укупних директних трошкова привредних субјеката у поступку. </w:t>
            </w:r>
          </w:p>
          <w:p w14:paraId="504896CB" w14:textId="77777777" w:rsidR="001E66DA" w:rsidRPr="000D1D91" w:rsidRDefault="001E66DA" w:rsidP="001E66DA">
            <w:pPr>
              <w:rPr>
                <w:rFonts w:ascii="Times New Roman" w:eastAsia="Times New Roman" w:hAnsi="Times New Roman"/>
                <w:sz w:val="22"/>
                <w:szCs w:val="22"/>
                <w:lang w:val="sr-Cyrl-RS"/>
              </w:rPr>
            </w:pPr>
          </w:p>
          <w:p w14:paraId="004A308C" w14:textId="274B7D17" w:rsidR="001E66DA" w:rsidRPr="000D1D91" w:rsidRDefault="002F748E" w:rsidP="001E66DA">
            <w:pPr>
              <w:rPr>
                <w:rFonts w:ascii="Times New Roman" w:eastAsia="Times New Roman" w:hAnsi="Times New Roman"/>
                <w:sz w:val="22"/>
                <w:szCs w:val="22"/>
                <w:lang w:val="sr-Cyrl-RS"/>
              </w:rPr>
            </w:pPr>
            <w:r w:rsidRPr="000D1D91">
              <w:rPr>
                <w:rFonts w:ascii="Times New Roman" w:eastAsia="Times New Roman" w:hAnsi="Times New Roman"/>
                <w:sz w:val="22"/>
                <w:szCs w:val="22"/>
                <w:lang w:val="sr-Cyrl-RS"/>
              </w:rPr>
              <w:t>Усвајањем препоруке постижу се значајне уштеде у времену потребном за спровођење административног поступка.</w:t>
            </w:r>
          </w:p>
          <w:p w14:paraId="393518A4" w14:textId="77777777" w:rsidR="001E66DA" w:rsidRPr="000D1D91" w:rsidRDefault="001E66DA" w:rsidP="001E66DA">
            <w:pPr>
              <w:rPr>
                <w:rFonts w:ascii="Times New Roman" w:eastAsia="Times New Roman" w:hAnsi="Times New Roman"/>
                <w:sz w:val="22"/>
                <w:szCs w:val="22"/>
                <w:lang w:val="sr-Cyrl-RS"/>
              </w:rPr>
            </w:pPr>
          </w:p>
          <w:p w14:paraId="331CCBA4" w14:textId="05B2F700" w:rsidR="00CA1CE9" w:rsidRPr="000D1D91" w:rsidRDefault="5EF97257" w:rsidP="5EF97257">
            <w:pPr>
              <w:rPr>
                <w:rFonts w:ascii="Times New Roman" w:eastAsia="Times New Roman" w:hAnsi="Times New Roman"/>
                <w:b/>
                <w:bCs/>
                <w:sz w:val="22"/>
                <w:szCs w:val="22"/>
                <w:lang w:val="sr-Cyrl-RS"/>
              </w:rPr>
            </w:pPr>
            <w:r w:rsidRPr="000D1D91">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скраћењу рокова у поступку, смањењу издатака. Препорукама се такође утиче на побољшање пословног амбијента.</w:t>
            </w:r>
          </w:p>
        </w:tc>
      </w:tr>
    </w:tbl>
    <w:p w14:paraId="5CE5710A" w14:textId="1C5B3A41" w:rsidR="003E3C16" w:rsidRPr="000D1D91" w:rsidRDefault="003E3C16" w:rsidP="00BB3B24">
      <w:pPr>
        <w:rPr>
          <w:rFonts w:ascii="Times New Roman" w:eastAsia="Times New Roman" w:hAnsi="Times New Roman"/>
          <w:lang w:val="sr-Cyrl-RS"/>
        </w:rPr>
      </w:pPr>
    </w:p>
    <w:sectPr w:rsidR="003E3C16" w:rsidRPr="000D1D9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F2777" w14:textId="77777777" w:rsidR="00B93D0E" w:rsidRDefault="00B93D0E" w:rsidP="002A202F">
      <w:r>
        <w:separator/>
      </w:r>
    </w:p>
  </w:endnote>
  <w:endnote w:type="continuationSeparator" w:id="0">
    <w:p w14:paraId="6A711ACB" w14:textId="77777777" w:rsidR="00B93D0E" w:rsidRDefault="00B93D0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818F100" w:rsidR="002A202F" w:rsidRDefault="002A202F">
        <w:pPr>
          <w:pStyle w:val="Footer"/>
          <w:jc w:val="right"/>
        </w:pPr>
        <w:r>
          <w:fldChar w:fldCharType="begin"/>
        </w:r>
        <w:r>
          <w:instrText xml:space="preserve"> PAGE   \* MERGEFORMAT </w:instrText>
        </w:r>
        <w:r>
          <w:fldChar w:fldCharType="separate"/>
        </w:r>
        <w:r w:rsidR="004C649A">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1D08A" w14:textId="77777777" w:rsidR="00B93D0E" w:rsidRDefault="00B93D0E" w:rsidP="002A202F">
      <w:r>
        <w:separator/>
      </w:r>
    </w:p>
  </w:footnote>
  <w:footnote w:type="continuationSeparator" w:id="0">
    <w:p w14:paraId="71BCA28B" w14:textId="77777777" w:rsidR="00B93D0E" w:rsidRDefault="00B93D0E"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40F9"/>
    <w:multiLevelType w:val="hybridMultilevel"/>
    <w:tmpl w:val="406A9AF4"/>
    <w:lvl w:ilvl="0" w:tplc="D59C3CAE">
      <w:start w:val="1"/>
      <w:numFmt w:val="decimal"/>
      <w:lvlText w:val="%1."/>
      <w:lvlJc w:val="left"/>
      <w:pPr>
        <w:ind w:left="720" w:hanging="360"/>
      </w:pPr>
      <w:rPr>
        <w:rFonts w:eastAsia="Times New Roman"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C733E27"/>
    <w:multiLevelType w:val="hybridMultilevel"/>
    <w:tmpl w:val="1E2C0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9279DE"/>
    <w:multiLevelType w:val="hybridMultilevel"/>
    <w:tmpl w:val="093A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B4497"/>
    <w:multiLevelType w:val="hybridMultilevel"/>
    <w:tmpl w:val="0C403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E4B97"/>
    <w:multiLevelType w:val="hybridMultilevel"/>
    <w:tmpl w:val="58CE6E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C856967"/>
    <w:multiLevelType w:val="hybridMultilevel"/>
    <w:tmpl w:val="19403680"/>
    <w:lvl w:ilvl="0" w:tplc="3A8C5D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multilevel"/>
    <w:tmpl w:val="4E06BE7C"/>
    <w:lvl w:ilvl="0">
      <w:start w:val="1"/>
      <w:numFmt w:val="decimal"/>
      <w:lvlText w:val="%1."/>
      <w:lvlJc w:val="left"/>
      <w:pPr>
        <w:ind w:left="720" w:hanging="360"/>
      </w:pPr>
    </w:lvl>
    <w:lvl w:ilvl="1">
      <w:start w:val="2"/>
      <w:numFmt w:val="decimal"/>
      <w:isLgl/>
      <w:lvlText w:val="%1.%2."/>
      <w:lvlJc w:val="left"/>
      <w:pPr>
        <w:ind w:left="765" w:hanging="405"/>
      </w:pPr>
      <w:rPr>
        <w:rFonts w:eastAsia="Calibri" w:hint="default"/>
      </w:rPr>
    </w:lvl>
    <w:lvl w:ilvl="2">
      <w:start w:val="1"/>
      <w:numFmt w:val="decimalZero"/>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BA2150D"/>
    <w:multiLevelType w:val="hybridMultilevel"/>
    <w:tmpl w:val="0846B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724966"/>
    <w:multiLevelType w:val="hybridMultilevel"/>
    <w:tmpl w:val="FA4834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A587676"/>
    <w:multiLevelType w:val="hybridMultilevel"/>
    <w:tmpl w:val="CFDA8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4D429C4"/>
    <w:multiLevelType w:val="hybridMultilevel"/>
    <w:tmpl w:val="75E09E9A"/>
    <w:lvl w:ilvl="0" w:tplc="BE5ECC92">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34"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0"/>
  </w:num>
  <w:num w:numId="4">
    <w:abstractNumId w:val="10"/>
  </w:num>
  <w:num w:numId="5">
    <w:abstractNumId w:val="6"/>
  </w:num>
  <w:num w:numId="6">
    <w:abstractNumId w:val="19"/>
  </w:num>
  <w:num w:numId="7">
    <w:abstractNumId w:val="37"/>
  </w:num>
  <w:num w:numId="8">
    <w:abstractNumId w:val="17"/>
  </w:num>
  <w:num w:numId="9">
    <w:abstractNumId w:val="32"/>
  </w:num>
  <w:num w:numId="10">
    <w:abstractNumId w:val="30"/>
  </w:num>
  <w:num w:numId="11">
    <w:abstractNumId w:val="28"/>
  </w:num>
  <w:num w:numId="12">
    <w:abstractNumId w:val="27"/>
  </w:num>
  <w:num w:numId="13">
    <w:abstractNumId w:val="22"/>
  </w:num>
  <w:num w:numId="14">
    <w:abstractNumId w:val="31"/>
  </w:num>
  <w:num w:numId="15">
    <w:abstractNumId w:val="24"/>
  </w:num>
  <w:num w:numId="16">
    <w:abstractNumId w:val="18"/>
  </w:num>
  <w:num w:numId="17">
    <w:abstractNumId w:val="16"/>
  </w:num>
  <w:num w:numId="18">
    <w:abstractNumId w:val="35"/>
  </w:num>
  <w:num w:numId="19">
    <w:abstractNumId w:val="11"/>
  </w:num>
  <w:num w:numId="20">
    <w:abstractNumId w:val="38"/>
  </w:num>
  <w:num w:numId="21">
    <w:abstractNumId w:val="12"/>
  </w:num>
  <w:num w:numId="22">
    <w:abstractNumId w:val="8"/>
  </w:num>
  <w:num w:numId="23">
    <w:abstractNumId w:val="23"/>
  </w:num>
  <w:num w:numId="24">
    <w:abstractNumId w:val="1"/>
  </w:num>
  <w:num w:numId="25">
    <w:abstractNumId w:val="33"/>
  </w:num>
  <w:num w:numId="26">
    <w:abstractNumId w:val="25"/>
  </w:num>
  <w:num w:numId="27">
    <w:abstractNumId w:val="26"/>
  </w:num>
  <w:num w:numId="28">
    <w:abstractNumId w:val="15"/>
  </w:num>
  <w:num w:numId="29">
    <w:abstractNumId w:val="34"/>
  </w:num>
  <w:num w:numId="30">
    <w:abstractNumId w:val="14"/>
  </w:num>
  <w:num w:numId="31">
    <w:abstractNumId w:val="7"/>
  </w:num>
  <w:num w:numId="32">
    <w:abstractNumId w:val="5"/>
  </w:num>
  <w:num w:numId="33">
    <w:abstractNumId w:val="29"/>
  </w:num>
  <w:num w:numId="34">
    <w:abstractNumId w:val="9"/>
  </w:num>
  <w:num w:numId="35">
    <w:abstractNumId w:val="36"/>
  </w:num>
  <w:num w:numId="36">
    <w:abstractNumId w:val="2"/>
  </w:num>
  <w:num w:numId="37">
    <w:abstractNumId w:val="0"/>
  </w:num>
  <w:num w:numId="38">
    <w:abstractNumId w:val="4"/>
  </w:num>
  <w:num w:numId="39">
    <w:abstractNumId w:val="2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A65"/>
    <w:rsid w:val="00002118"/>
    <w:rsid w:val="00002164"/>
    <w:rsid w:val="000050B3"/>
    <w:rsid w:val="00006C01"/>
    <w:rsid w:val="0001445B"/>
    <w:rsid w:val="00023EF9"/>
    <w:rsid w:val="00026C2F"/>
    <w:rsid w:val="00027945"/>
    <w:rsid w:val="00036812"/>
    <w:rsid w:val="00044F35"/>
    <w:rsid w:val="00044F63"/>
    <w:rsid w:val="00050616"/>
    <w:rsid w:val="00061070"/>
    <w:rsid w:val="00063D18"/>
    <w:rsid w:val="00080BB3"/>
    <w:rsid w:val="00083993"/>
    <w:rsid w:val="00092B84"/>
    <w:rsid w:val="0009542A"/>
    <w:rsid w:val="000A53F3"/>
    <w:rsid w:val="000A5CDC"/>
    <w:rsid w:val="000B54D7"/>
    <w:rsid w:val="000D1D91"/>
    <w:rsid w:val="000D5029"/>
    <w:rsid w:val="000E0B20"/>
    <w:rsid w:val="000E2036"/>
    <w:rsid w:val="000F5E72"/>
    <w:rsid w:val="001156BA"/>
    <w:rsid w:val="001309F7"/>
    <w:rsid w:val="0015182D"/>
    <w:rsid w:val="00161847"/>
    <w:rsid w:val="00170CA7"/>
    <w:rsid w:val="001711C5"/>
    <w:rsid w:val="00173253"/>
    <w:rsid w:val="00185636"/>
    <w:rsid w:val="001A023F"/>
    <w:rsid w:val="001A3FAC"/>
    <w:rsid w:val="001A6472"/>
    <w:rsid w:val="001C5394"/>
    <w:rsid w:val="001C5538"/>
    <w:rsid w:val="001D0EDE"/>
    <w:rsid w:val="001D20E2"/>
    <w:rsid w:val="001D5596"/>
    <w:rsid w:val="001E38DE"/>
    <w:rsid w:val="001E66DA"/>
    <w:rsid w:val="001F7B31"/>
    <w:rsid w:val="0020601F"/>
    <w:rsid w:val="00212DA5"/>
    <w:rsid w:val="0021347C"/>
    <w:rsid w:val="002323AC"/>
    <w:rsid w:val="00243C07"/>
    <w:rsid w:val="00261404"/>
    <w:rsid w:val="00275E2A"/>
    <w:rsid w:val="0029556C"/>
    <w:rsid w:val="00296938"/>
    <w:rsid w:val="002A202F"/>
    <w:rsid w:val="002A2BBE"/>
    <w:rsid w:val="002A4BB4"/>
    <w:rsid w:val="002B19B4"/>
    <w:rsid w:val="002F1BEC"/>
    <w:rsid w:val="002F4757"/>
    <w:rsid w:val="002F748E"/>
    <w:rsid w:val="002F7F5B"/>
    <w:rsid w:val="00322199"/>
    <w:rsid w:val="003223C7"/>
    <w:rsid w:val="00326555"/>
    <w:rsid w:val="003375C8"/>
    <w:rsid w:val="00337EE6"/>
    <w:rsid w:val="003410E0"/>
    <w:rsid w:val="00341367"/>
    <w:rsid w:val="00350EAD"/>
    <w:rsid w:val="003651DB"/>
    <w:rsid w:val="003715A0"/>
    <w:rsid w:val="0037171F"/>
    <w:rsid w:val="00375AC6"/>
    <w:rsid w:val="00376FD1"/>
    <w:rsid w:val="00381640"/>
    <w:rsid w:val="0039002C"/>
    <w:rsid w:val="003B44DB"/>
    <w:rsid w:val="003B4BC9"/>
    <w:rsid w:val="003B6298"/>
    <w:rsid w:val="003E2922"/>
    <w:rsid w:val="003E2EB1"/>
    <w:rsid w:val="003E3C16"/>
    <w:rsid w:val="00407D96"/>
    <w:rsid w:val="00432495"/>
    <w:rsid w:val="00444DA7"/>
    <w:rsid w:val="00457882"/>
    <w:rsid w:val="00463CC7"/>
    <w:rsid w:val="004809C4"/>
    <w:rsid w:val="0048433C"/>
    <w:rsid w:val="004847B1"/>
    <w:rsid w:val="00484E4E"/>
    <w:rsid w:val="0049545B"/>
    <w:rsid w:val="00495721"/>
    <w:rsid w:val="004979FC"/>
    <w:rsid w:val="004C649A"/>
    <w:rsid w:val="004D3BD0"/>
    <w:rsid w:val="004D45B1"/>
    <w:rsid w:val="004D68A7"/>
    <w:rsid w:val="004E29D1"/>
    <w:rsid w:val="00500566"/>
    <w:rsid w:val="005073A3"/>
    <w:rsid w:val="00523608"/>
    <w:rsid w:val="005255F6"/>
    <w:rsid w:val="00525C0A"/>
    <w:rsid w:val="00535608"/>
    <w:rsid w:val="00541FFD"/>
    <w:rsid w:val="00556688"/>
    <w:rsid w:val="0056162B"/>
    <w:rsid w:val="0056707B"/>
    <w:rsid w:val="00581A9D"/>
    <w:rsid w:val="005A0624"/>
    <w:rsid w:val="005A1BD8"/>
    <w:rsid w:val="005A2503"/>
    <w:rsid w:val="005B4F04"/>
    <w:rsid w:val="005B6B74"/>
    <w:rsid w:val="005B7CB9"/>
    <w:rsid w:val="005D0023"/>
    <w:rsid w:val="005D31A9"/>
    <w:rsid w:val="005E21C4"/>
    <w:rsid w:val="005E4ACB"/>
    <w:rsid w:val="005F4D59"/>
    <w:rsid w:val="0060001C"/>
    <w:rsid w:val="00600D31"/>
    <w:rsid w:val="0060786A"/>
    <w:rsid w:val="006237FE"/>
    <w:rsid w:val="00627AF7"/>
    <w:rsid w:val="00632540"/>
    <w:rsid w:val="00633F73"/>
    <w:rsid w:val="00645199"/>
    <w:rsid w:val="00645850"/>
    <w:rsid w:val="00647FD5"/>
    <w:rsid w:val="0065165E"/>
    <w:rsid w:val="00661ECF"/>
    <w:rsid w:val="0067752B"/>
    <w:rsid w:val="0069054A"/>
    <w:rsid w:val="00692071"/>
    <w:rsid w:val="00694B28"/>
    <w:rsid w:val="00696903"/>
    <w:rsid w:val="006C5349"/>
    <w:rsid w:val="006C5F2A"/>
    <w:rsid w:val="006C662C"/>
    <w:rsid w:val="006C6E9D"/>
    <w:rsid w:val="006D2C8E"/>
    <w:rsid w:val="006D7E79"/>
    <w:rsid w:val="006E4C25"/>
    <w:rsid w:val="006F4A5C"/>
    <w:rsid w:val="00710E69"/>
    <w:rsid w:val="00715F5C"/>
    <w:rsid w:val="007278C1"/>
    <w:rsid w:val="00733493"/>
    <w:rsid w:val="00737F1D"/>
    <w:rsid w:val="007605D6"/>
    <w:rsid w:val="007679E4"/>
    <w:rsid w:val="00782816"/>
    <w:rsid w:val="00785A46"/>
    <w:rsid w:val="007861E3"/>
    <w:rsid w:val="007940D6"/>
    <w:rsid w:val="007B1740"/>
    <w:rsid w:val="007C2AE9"/>
    <w:rsid w:val="007C61B5"/>
    <w:rsid w:val="007D3889"/>
    <w:rsid w:val="007D39E4"/>
    <w:rsid w:val="007D43A7"/>
    <w:rsid w:val="007E1695"/>
    <w:rsid w:val="007F204C"/>
    <w:rsid w:val="00804060"/>
    <w:rsid w:val="008166C9"/>
    <w:rsid w:val="00824E43"/>
    <w:rsid w:val="00833D8C"/>
    <w:rsid w:val="00834C9A"/>
    <w:rsid w:val="0084708C"/>
    <w:rsid w:val="00850AD5"/>
    <w:rsid w:val="00851E33"/>
    <w:rsid w:val="00852739"/>
    <w:rsid w:val="008629CC"/>
    <w:rsid w:val="00865EBB"/>
    <w:rsid w:val="00886C36"/>
    <w:rsid w:val="00897365"/>
    <w:rsid w:val="008A6AC8"/>
    <w:rsid w:val="008C1349"/>
    <w:rsid w:val="008C5591"/>
    <w:rsid w:val="008D04A6"/>
    <w:rsid w:val="008D4C1A"/>
    <w:rsid w:val="008F0867"/>
    <w:rsid w:val="008F172F"/>
    <w:rsid w:val="008F2044"/>
    <w:rsid w:val="008F2BE1"/>
    <w:rsid w:val="008F4DD1"/>
    <w:rsid w:val="008F672F"/>
    <w:rsid w:val="009056DB"/>
    <w:rsid w:val="00936A83"/>
    <w:rsid w:val="00947592"/>
    <w:rsid w:val="00950280"/>
    <w:rsid w:val="009815FE"/>
    <w:rsid w:val="00991A18"/>
    <w:rsid w:val="00994A16"/>
    <w:rsid w:val="009A30D3"/>
    <w:rsid w:val="009A664D"/>
    <w:rsid w:val="009D03A7"/>
    <w:rsid w:val="009E0479"/>
    <w:rsid w:val="00A0102E"/>
    <w:rsid w:val="00A0170E"/>
    <w:rsid w:val="00A03E77"/>
    <w:rsid w:val="00A12960"/>
    <w:rsid w:val="00A1570D"/>
    <w:rsid w:val="00A22386"/>
    <w:rsid w:val="00A56B75"/>
    <w:rsid w:val="00A66D1E"/>
    <w:rsid w:val="00A71C04"/>
    <w:rsid w:val="00A72E99"/>
    <w:rsid w:val="00A84B8F"/>
    <w:rsid w:val="00AA0017"/>
    <w:rsid w:val="00AA280F"/>
    <w:rsid w:val="00AA4BC5"/>
    <w:rsid w:val="00AB09B3"/>
    <w:rsid w:val="00AB7403"/>
    <w:rsid w:val="00AC02D1"/>
    <w:rsid w:val="00AD07D8"/>
    <w:rsid w:val="00AE1121"/>
    <w:rsid w:val="00AF3C0E"/>
    <w:rsid w:val="00AF6FCD"/>
    <w:rsid w:val="00B06019"/>
    <w:rsid w:val="00B07409"/>
    <w:rsid w:val="00B1006E"/>
    <w:rsid w:val="00B178FB"/>
    <w:rsid w:val="00B5252A"/>
    <w:rsid w:val="00B63DB1"/>
    <w:rsid w:val="00B67138"/>
    <w:rsid w:val="00B6715C"/>
    <w:rsid w:val="00B74566"/>
    <w:rsid w:val="00B80F3B"/>
    <w:rsid w:val="00B81CFE"/>
    <w:rsid w:val="00B903AE"/>
    <w:rsid w:val="00B9157F"/>
    <w:rsid w:val="00B93D0E"/>
    <w:rsid w:val="00B95225"/>
    <w:rsid w:val="00B95DBE"/>
    <w:rsid w:val="00B95F05"/>
    <w:rsid w:val="00B97534"/>
    <w:rsid w:val="00BA55D3"/>
    <w:rsid w:val="00BA6759"/>
    <w:rsid w:val="00BA7204"/>
    <w:rsid w:val="00BB3B24"/>
    <w:rsid w:val="00BC6826"/>
    <w:rsid w:val="00BD5D0D"/>
    <w:rsid w:val="00C0295C"/>
    <w:rsid w:val="00C03C06"/>
    <w:rsid w:val="00C121EC"/>
    <w:rsid w:val="00C12C65"/>
    <w:rsid w:val="00C445E2"/>
    <w:rsid w:val="00C54D42"/>
    <w:rsid w:val="00C61E36"/>
    <w:rsid w:val="00C64BD7"/>
    <w:rsid w:val="00C70F1B"/>
    <w:rsid w:val="00C7129D"/>
    <w:rsid w:val="00C739EF"/>
    <w:rsid w:val="00C748D1"/>
    <w:rsid w:val="00C801FB"/>
    <w:rsid w:val="00C91014"/>
    <w:rsid w:val="00CA1CE9"/>
    <w:rsid w:val="00CA4745"/>
    <w:rsid w:val="00CB1A4E"/>
    <w:rsid w:val="00CC29F6"/>
    <w:rsid w:val="00CD2287"/>
    <w:rsid w:val="00CD4C30"/>
    <w:rsid w:val="00CD5BBB"/>
    <w:rsid w:val="00CE0685"/>
    <w:rsid w:val="00D06F9A"/>
    <w:rsid w:val="00D2507D"/>
    <w:rsid w:val="00D276DD"/>
    <w:rsid w:val="00D341BB"/>
    <w:rsid w:val="00D37EA5"/>
    <w:rsid w:val="00D4375F"/>
    <w:rsid w:val="00D73628"/>
    <w:rsid w:val="00D73918"/>
    <w:rsid w:val="00D967D7"/>
    <w:rsid w:val="00DA125D"/>
    <w:rsid w:val="00DB19B9"/>
    <w:rsid w:val="00DB2CC0"/>
    <w:rsid w:val="00DC324C"/>
    <w:rsid w:val="00DC4BC2"/>
    <w:rsid w:val="00DE057D"/>
    <w:rsid w:val="00DF2F49"/>
    <w:rsid w:val="00E0020F"/>
    <w:rsid w:val="00E118C7"/>
    <w:rsid w:val="00E1427B"/>
    <w:rsid w:val="00E14E0D"/>
    <w:rsid w:val="00E223C6"/>
    <w:rsid w:val="00E22B8B"/>
    <w:rsid w:val="00E317D1"/>
    <w:rsid w:val="00E40DF0"/>
    <w:rsid w:val="00E40EDD"/>
    <w:rsid w:val="00E4267B"/>
    <w:rsid w:val="00E47DAC"/>
    <w:rsid w:val="00E63195"/>
    <w:rsid w:val="00E63C8A"/>
    <w:rsid w:val="00E70BF6"/>
    <w:rsid w:val="00E74D8E"/>
    <w:rsid w:val="00ED19E9"/>
    <w:rsid w:val="00ED2192"/>
    <w:rsid w:val="00EE5D3D"/>
    <w:rsid w:val="00F03BB0"/>
    <w:rsid w:val="00F04D73"/>
    <w:rsid w:val="00F11C98"/>
    <w:rsid w:val="00F12E47"/>
    <w:rsid w:val="00F223B2"/>
    <w:rsid w:val="00F43763"/>
    <w:rsid w:val="00F53241"/>
    <w:rsid w:val="00F67790"/>
    <w:rsid w:val="00FB1A1B"/>
    <w:rsid w:val="00FB645B"/>
    <w:rsid w:val="00FC09D6"/>
    <w:rsid w:val="00FC34EC"/>
    <w:rsid w:val="00FC3F69"/>
    <w:rsid w:val="00FC5312"/>
    <w:rsid w:val="00FD3964"/>
    <w:rsid w:val="00FF4DB4"/>
    <w:rsid w:val="00FF6CED"/>
    <w:rsid w:val="00FF78E5"/>
    <w:rsid w:val="067B1B4E"/>
    <w:rsid w:val="19027E8A"/>
    <w:rsid w:val="30CD0272"/>
    <w:rsid w:val="576CE44F"/>
    <w:rsid w:val="5EF97257"/>
    <w:rsid w:val="6852848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F70B47A1-7DA6-4806-8A2A-0A02A56E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DF2F49"/>
    <w:pPr>
      <w:spacing w:before="100" w:beforeAutospacing="1" w:after="100" w:afterAutospacing="1"/>
      <w:jc w:val="left"/>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4Char">
    <w:name w:val="Heading 4 Char"/>
    <w:basedOn w:val="DefaultParagraphFont"/>
    <w:link w:val="Heading4"/>
    <w:uiPriority w:val="9"/>
    <w:rsid w:val="00DF2F49"/>
    <w:rPr>
      <w:rFonts w:ascii="Times New Roman" w:eastAsia="Times New Roman" w:hAnsi="Times New Roman" w:cs="Times New Roman"/>
      <w:b/>
      <w:bCs/>
      <w:sz w:val="24"/>
      <w:szCs w:val="24"/>
      <w:lang w:val="en-US"/>
    </w:rPr>
  </w:style>
  <w:style w:type="paragraph" w:customStyle="1" w:styleId="m-6717935112932934964m-5891534946457622112msonormal">
    <w:name w:val="m_-6717935112932934964m_-5891534946457622112msonormal"/>
    <w:basedOn w:val="Normal"/>
    <w:rsid w:val="00BB3B24"/>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54353720">
      <w:bodyDiv w:val="1"/>
      <w:marLeft w:val="0"/>
      <w:marRight w:val="0"/>
      <w:marTop w:val="0"/>
      <w:marBottom w:val="0"/>
      <w:divBdr>
        <w:top w:val="none" w:sz="0" w:space="0" w:color="auto"/>
        <w:left w:val="none" w:sz="0" w:space="0" w:color="auto"/>
        <w:bottom w:val="none" w:sz="0" w:space="0" w:color="auto"/>
        <w:right w:val="none" w:sz="0" w:space="0" w:color="auto"/>
      </w:divBdr>
      <w:divsChild>
        <w:div w:id="475876877">
          <w:marLeft w:val="-225"/>
          <w:marRight w:val="-225"/>
          <w:marTop w:val="0"/>
          <w:marBottom w:val="0"/>
          <w:divBdr>
            <w:top w:val="none" w:sz="0" w:space="0" w:color="auto"/>
            <w:left w:val="none" w:sz="0" w:space="0" w:color="auto"/>
            <w:bottom w:val="none" w:sz="0" w:space="0" w:color="auto"/>
            <w:right w:val="none" w:sz="0" w:space="0" w:color="auto"/>
          </w:divBdr>
          <w:divsChild>
            <w:div w:id="115684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55522-EEE9-472C-AB77-D39F163C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Jelena Veličković</cp:lastModifiedBy>
  <cp:revision>2</cp:revision>
  <cp:lastPrinted>2018-09-05T12:48:00Z</cp:lastPrinted>
  <dcterms:created xsi:type="dcterms:W3CDTF">2020-07-06T06:31:00Z</dcterms:created>
  <dcterms:modified xsi:type="dcterms:W3CDTF">2020-07-06T06:31:00Z</dcterms:modified>
</cp:coreProperties>
</file>