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F6F86" w14:textId="65F1082E" w:rsidR="00E6048B" w:rsidRDefault="00E6048B" w:rsidP="00E6048B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E6048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ДИГИТАЛИЗАЦИЈА УЗ ПОЈЕДНОСТАВЉЕЊЕ ПОСТУПКА</w:t>
      </w:r>
      <w:r w:rsidR="00447C8B" w:rsidRPr="00E6048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</w:t>
      </w:r>
      <w:r w:rsidR="00447C8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ДОДЕЛЕ</w:t>
      </w:r>
      <w:r w:rsidR="00447C8B" w:rsidRPr="00447C8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СЛОБОДНИХ ИДЕНТИФИКАЦИОНИХ БРОЈЕВА ГАЗДИНСТВА</w:t>
      </w:r>
    </w:p>
    <w:tbl>
      <w:tblPr>
        <w:tblStyle w:val="TableGrid"/>
        <w:tblpPr w:leftFromText="180" w:rightFromText="180" w:vertAnchor="page" w:horzAnchor="margin" w:tblpY="3038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E6048B" w:rsidRPr="0016556E" w14:paraId="269131B2" w14:textId="77777777" w:rsidTr="00640F52">
        <w:trPr>
          <w:trHeight w:val="888"/>
        </w:trPr>
        <w:tc>
          <w:tcPr>
            <w:tcW w:w="2267" w:type="dxa"/>
            <w:shd w:val="clear" w:color="auto" w:fill="DEEAF6" w:themeFill="accent1" w:themeFillTint="33"/>
            <w:vAlign w:val="center"/>
          </w:tcPr>
          <w:p w14:paraId="75362CB0" w14:textId="77777777" w:rsidR="00E6048B" w:rsidRPr="0016556E" w:rsidRDefault="00E6048B" w:rsidP="00640F5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</w:t>
            </w:r>
          </w:p>
        </w:tc>
        <w:tc>
          <w:tcPr>
            <w:tcW w:w="6795" w:type="dxa"/>
            <w:vAlign w:val="center"/>
          </w:tcPr>
          <w:p w14:paraId="3A5D40F1" w14:textId="14E2620F" w:rsidR="00E6048B" w:rsidRPr="0016556E" w:rsidRDefault="00447C8B" w:rsidP="00640F52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7C8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Додела слободних идентификационих бројева газдинства</w:t>
            </w:r>
          </w:p>
        </w:tc>
      </w:tr>
      <w:tr w:rsidR="00E6048B" w:rsidRPr="0016556E" w14:paraId="670DA124" w14:textId="77777777" w:rsidTr="00640F52">
        <w:trPr>
          <w:trHeight w:val="418"/>
        </w:trPr>
        <w:tc>
          <w:tcPr>
            <w:tcW w:w="2267" w:type="dxa"/>
            <w:shd w:val="clear" w:color="auto" w:fill="DEEAF6" w:themeFill="accent1" w:themeFillTint="33"/>
            <w:vAlign w:val="center"/>
          </w:tcPr>
          <w:p w14:paraId="2B2C52D5" w14:textId="77777777" w:rsidR="00E6048B" w:rsidRPr="0016556E" w:rsidRDefault="00E6048B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5E726EB3" w14:textId="05E78F8C" w:rsidR="00E6048B" w:rsidRPr="0016556E" w:rsidRDefault="00447C8B" w:rsidP="00640F5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16.01.0036</w:t>
            </w:r>
          </w:p>
        </w:tc>
      </w:tr>
      <w:tr w:rsidR="00E6048B" w:rsidRPr="0016556E" w14:paraId="414A3E74" w14:textId="77777777" w:rsidTr="00640F52">
        <w:tc>
          <w:tcPr>
            <w:tcW w:w="2267" w:type="dxa"/>
            <w:shd w:val="clear" w:color="auto" w:fill="DEEAF6" w:themeFill="accent1" w:themeFillTint="33"/>
            <w:vAlign w:val="center"/>
          </w:tcPr>
          <w:p w14:paraId="10EBD34C" w14:textId="77777777" w:rsidR="00E6048B" w:rsidRPr="0016556E" w:rsidRDefault="00E6048B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4215CFB2" w14:textId="77777777" w:rsidR="00E6048B" w:rsidRPr="0016556E" w:rsidRDefault="00E6048B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33587D0B" w14:textId="439727FC" w:rsidR="00447C8B" w:rsidRPr="00447C8B" w:rsidRDefault="00447C8B" w:rsidP="00447C8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47C8B">
              <w:rPr>
                <w:sz w:val="22"/>
                <w:szCs w:val="22"/>
                <w:lang w:val="sr-Cyrl-RS"/>
              </w:rPr>
              <w:t>Управа за ветерину</w:t>
            </w:r>
          </w:p>
          <w:p w14:paraId="59CDA545" w14:textId="64C1E84F" w:rsidR="00E6048B" w:rsidRPr="0016556E" w:rsidRDefault="00447C8B" w:rsidP="00447C8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7C8B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E6048B" w:rsidRPr="0016556E" w14:paraId="0FDEDCB2" w14:textId="77777777" w:rsidTr="00640F52">
        <w:tc>
          <w:tcPr>
            <w:tcW w:w="2267" w:type="dxa"/>
            <w:shd w:val="clear" w:color="auto" w:fill="DEEAF6" w:themeFill="accent1" w:themeFillTint="33"/>
            <w:vAlign w:val="center"/>
          </w:tcPr>
          <w:p w14:paraId="584AC1AE" w14:textId="77777777" w:rsidR="00E6048B" w:rsidRPr="0016556E" w:rsidRDefault="00E6048B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41E88263" w14:textId="20CD1710" w:rsidR="00E6048B" w:rsidRPr="00447C8B" w:rsidRDefault="00447C8B" w:rsidP="00447C8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47C8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 бр. 91/2005, 30/2010, 93/2012)</w:t>
            </w:r>
          </w:p>
        </w:tc>
      </w:tr>
      <w:tr w:rsidR="00E6048B" w:rsidRPr="0016556E" w14:paraId="67CFE94A" w14:textId="77777777" w:rsidTr="00640F52">
        <w:tc>
          <w:tcPr>
            <w:tcW w:w="2267" w:type="dxa"/>
            <w:shd w:val="clear" w:color="auto" w:fill="DEEAF6" w:themeFill="accent1" w:themeFillTint="33"/>
            <w:vAlign w:val="center"/>
          </w:tcPr>
          <w:p w14:paraId="73C54C23" w14:textId="77777777" w:rsidR="00E6048B" w:rsidRPr="0016556E" w:rsidRDefault="00E6048B" w:rsidP="00640F52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6556E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променити/донети да би се спровеле препоруке</w:t>
            </w:r>
          </w:p>
        </w:tc>
        <w:tc>
          <w:tcPr>
            <w:tcW w:w="6795" w:type="dxa"/>
            <w:vAlign w:val="center"/>
          </w:tcPr>
          <w:p w14:paraId="7306D2BF" w14:textId="77777777" w:rsidR="00E6048B" w:rsidRPr="0016556E" w:rsidRDefault="00E6048B" w:rsidP="00640F52">
            <w:pPr>
              <w:tabs>
                <w:tab w:val="left" w:pos="143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E6048B" w:rsidRPr="0016556E" w14:paraId="4844ECA1" w14:textId="77777777" w:rsidTr="00640F52">
        <w:trPr>
          <w:trHeight w:val="319"/>
        </w:trPr>
        <w:tc>
          <w:tcPr>
            <w:tcW w:w="2267" w:type="dxa"/>
            <w:shd w:val="clear" w:color="auto" w:fill="DEEAF6" w:themeFill="accent1" w:themeFillTint="33"/>
            <w:vAlign w:val="center"/>
          </w:tcPr>
          <w:p w14:paraId="2E35981F" w14:textId="77777777" w:rsidR="00E6048B" w:rsidRPr="0016556E" w:rsidRDefault="00E6048B" w:rsidP="00640F5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5" w:type="dxa"/>
            <w:vAlign w:val="center"/>
          </w:tcPr>
          <w:p w14:paraId="5919A7BD" w14:textId="16C0ACDC" w:rsidR="00E6048B" w:rsidRPr="0016556E" w:rsidRDefault="00AD15C3" w:rsidP="00640F52">
            <w:pPr>
              <w:tabs>
                <w:tab w:val="left" w:pos="143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Четврти квартал 2020</w:t>
            </w:r>
            <w:bookmarkStart w:id="0" w:name="_GoBack"/>
            <w:bookmarkEnd w:id="0"/>
            <w:r w:rsidR="00E6048B">
              <w:rPr>
                <w:rFonts w:ascii="Times New Roman" w:hAnsi="Times New Roman"/>
                <w:sz w:val="22"/>
                <w:szCs w:val="22"/>
                <w:lang w:val="sr-Cyrl-RS"/>
              </w:rPr>
              <w:t>. године</w:t>
            </w:r>
          </w:p>
        </w:tc>
      </w:tr>
    </w:tbl>
    <w:p w14:paraId="1736B6B4" w14:textId="77777777" w:rsidR="00E6048B" w:rsidRPr="00D35311" w:rsidRDefault="00E6048B" w:rsidP="00447C8B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048B" w:rsidRPr="0016556E" w14:paraId="4871CA48" w14:textId="77777777" w:rsidTr="00640F52">
        <w:trPr>
          <w:trHeight w:val="409"/>
        </w:trPr>
        <w:tc>
          <w:tcPr>
            <w:tcW w:w="9060" w:type="dxa"/>
            <w:shd w:val="clear" w:color="auto" w:fill="DEEAF6" w:themeFill="accent1" w:themeFillTint="33"/>
            <w:vAlign w:val="center"/>
          </w:tcPr>
          <w:p w14:paraId="290BE58B" w14:textId="77777777" w:rsidR="00E6048B" w:rsidRPr="0016556E" w:rsidRDefault="00E6048B" w:rsidP="00E6048B">
            <w:pPr>
              <w:numPr>
                <w:ilvl w:val="0"/>
                <w:numId w:val="2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F11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6048B" w:rsidRPr="0016556E" w14:paraId="0CFF2A20" w14:textId="77777777" w:rsidTr="00640F52">
        <w:tc>
          <w:tcPr>
            <w:tcW w:w="9060" w:type="dxa"/>
          </w:tcPr>
          <w:p w14:paraId="5069FC41" w14:textId="727B8679" w:rsidR="00447C8B" w:rsidRPr="0091677D" w:rsidRDefault="00447C8B" w:rsidP="00640F52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постоје препоруке за оптимизацију поступка.</w:t>
            </w:r>
          </w:p>
        </w:tc>
      </w:tr>
      <w:tr w:rsidR="00E6048B" w:rsidRPr="0016556E" w14:paraId="755AD738" w14:textId="77777777" w:rsidTr="00640F52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FFBF4E" w14:textId="77777777" w:rsidR="00E6048B" w:rsidRPr="0016556E" w:rsidRDefault="00E6048B" w:rsidP="00E6048B">
            <w:pPr>
              <w:numPr>
                <w:ilvl w:val="0"/>
                <w:numId w:val="2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655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6048B" w:rsidRPr="0016556E" w14:paraId="5D6D22FB" w14:textId="77777777" w:rsidTr="00640F52">
        <w:trPr>
          <w:trHeight w:val="454"/>
        </w:trPr>
        <w:tc>
          <w:tcPr>
            <w:tcW w:w="906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8FF6EEA" w14:textId="77777777" w:rsidR="00E6048B" w:rsidRPr="0016556E" w:rsidRDefault="00E6048B" w:rsidP="00640F52">
            <w:pPr>
              <w:spacing w:before="120" w:after="120"/>
              <w:rPr>
                <w:rFonts w:ascii="Times New Roman" w:eastAsia="Times New Roman" w:hAnsi="Times New Roman"/>
                <w:b/>
                <w:sz w:val="2"/>
                <w:szCs w:val="22"/>
                <w:lang w:val="sr-Cyrl-RS"/>
              </w:rPr>
            </w:pPr>
          </w:p>
          <w:p w14:paraId="3A4ECC51" w14:textId="77777777" w:rsidR="00E6048B" w:rsidRPr="0016556E" w:rsidRDefault="00E6048B" w:rsidP="00640F52">
            <w:pPr>
              <w:spacing w:before="120" w:after="120"/>
              <w:rPr>
                <w:rFonts w:ascii="Times New Roman" w:eastAsia="Times New Roman" w:hAnsi="Times New Roman"/>
                <w:b/>
                <w:sz w:val="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0"/>
              <w:gridCol w:w="1589"/>
              <w:gridCol w:w="1977"/>
              <w:gridCol w:w="1818"/>
            </w:tblGrid>
            <w:tr w:rsidR="00E6048B" w:rsidRPr="0016556E" w14:paraId="3EAD8BA0" w14:textId="77777777" w:rsidTr="00640F52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0119F0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14CF636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08E505C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E6048B" w:rsidRPr="0016556E" w14:paraId="330CBC66" w14:textId="77777777" w:rsidTr="00640F52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D2476D" w14:textId="77777777" w:rsidR="00E6048B" w:rsidRPr="0016556E" w:rsidRDefault="00E6048B" w:rsidP="00640F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0AF351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72558A5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69346" w14:textId="77777777" w:rsidR="00E6048B" w:rsidRPr="0016556E" w:rsidRDefault="00E6048B" w:rsidP="00640F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E6048B" w:rsidRPr="0016556E" w14:paraId="067E05E2" w14:textId="77777777" w:rsidTr="00640F52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A451FA" w14:textId="71B96FBE" w:rsidR="00E6048B" w:rsidRPr="0016556E" w:rsidRDefault="00E6048B" w:rsidP="00640F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304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98AC8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  <w:tr w:rsidR="00E6048B" w:rsidRPr="0016556E" w14:paraId="698334DF" w14:textId="77777777" w:rsidTr="00640F52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45FCE" w14:textId="2BDF9B70" w:rsidR="00E6048B" w:rsidRPr="0016556E" w:rsidRDefault="00447C8B" w:rsidP="00640F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Дигитализација поступка</w:t>
                  </w:r>
                  <w:r w:rsidR="00E6048B" w:rsidRPr="0016556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C3E39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7BE91F" w14:textId="77777777" w:rsidR="00E6048B" w:rsidRPr="00000DD6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00D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B30FD" w14:textId="77777777" w:rsidR="00E6048B" w:rsidRPr="0016556E" w:rsidRDefault="00E6048B" w:rsidP="00640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</w:tbl>
          <w:p w14:paraId="69903C7B" w14:textId="77777777" w:rsidR="00E6048B" w:rsidRPr="0016556E" w:rsidRDefault="00E6048B" w:rsidP="00640F52">
            <w:pPr>
              <w:spacing w:before="120" w:after="120"/>
              <w:rPr>
                <w:rFonts w:ascii="Times New Roman" w:eastAsia="Times New Roman" w:hAnsi="Times New Roman"/>
                <w:b/>
                <w:sz w:val="2"/>
                <w:szCs w:val="22"/>
                <w:lang w:val="sr-Cyrl-RS"/>
              </w:rPr>
            </w:pPr>
          </w:p>
        </w:tc>
      </w:tr>
      <w:tr w:rsidR="00E6048B" w:rsidRPr="0016556E" w14:paraId="49B06CFC" w14:textId="77777777" w:rsidTr="00640F52">
        <w:trPr>
          <w:trHeight w:val="454"/>
        </w:trPr>
        <w:tc>
          <w:tcPr>
            <w:tcW w:w="9060" w:type="dxa"/>
            <w:shd w:val="clear" w:color="auto" w:fill="DEEAF6" w:themeFill="accent1" w:themeFillTint="33"/>
            <w:vAlign w:val="center"/>
          </w:tcPr>
          <w:p w14:paraId="3EE3F164" w14:textId="77777777" w:rsidR="00E6048B" w:rsidRPr="0016556E" w:rsidRDefault="00E6048B" w:rsidP="00640F52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6556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6048B" w:rsidRPr="0016556E" w14:paraId="0496CE02" w14:textId="77777777" w:rsidTr="00640F52">
        <w:trPr>
          <w:trHeight w:val="1858"/>
        </w:trPr>
        <w:tc>
          <w:tcPr>
            <w:tcW w:w="9060" w:type="dxa"/>
            <w:shd w:val="clear" w:color="auto" w:fill="auto"/>
          </w:tcPr>
          <w:p w14:paraId="1051C95B" w14:textId="77777777" w:rsidR="00E6048B" w:rsidRPr="0016556E" w:rsidRDefault="00E6048B" w:rsidP="00640F5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CA65850" w14:textId="77777777" w:rsidR="00E6048B" w:rsidRPr="009F1179" w:rsidRDefault="00E6048B" w:rsidP="00640F5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622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</w:tc>
      </w:tr>
      <w:tr w:rsidR="00E6048B" w:rsidRPr="0016556E" w14:paraId="7D09948E" w14:textId="77777777" w:rsidTr="00640F52">
        <w:trPr>
          <w:trHeight w:val="454"/>
        </w:trPr>
        <w:tc>
          <w:tcPr>
            <w:tcW w:w="9060" w:type="dxa"/>
            <w:shd w:val="clear" w:color="auto" w:fill="DEEAF6" w:themeFill="accent1" w:themeFillTint="33"/>
            <w:vAlign w:val="center"/>
          </w:tcPr>
          <w:p w14:paraId="2869C725" w14:textId="77777777" w:rsidR="00E6048B" w:rsidRPr="0016556E" w:rsidRDefault="00E6048B" w:rsidP="00640F5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16556E">
              <w:rPr>
                <w:b/>
                <w:sz w:val="22"/>
                <w:szCs w:val="22"/>
                <w:lang w:val="sr-Cyrl-RS"/>
              </w:rPr>
              <w:t>САДРЖАЈ ПРЕПОРУКЕ СА НАЦРТОМ ПРОПИСА ЧИЈА СЕ ИЗМЕНА ПРЕДЛАЖЕ (уколико се предлаже измена прописа)</w:t>
            </w:r>
          </w:p>
        </w:tc>
      </w:tr>
      <w:tr w:rsidR="00E6048B" w:rsidRPr="00CA2EB6" w14:paraId="358811DC" w14:textId="77777777" w:rsidTr="00640F52">
        <w:trPr>
          <w:trHeight w:val="454"/>
        </w:trPr>
        <w:tc>
          <w:tcPr>
            <w:tcW w:w="9060" w:type="dxa"/>
            <w:shd w:val="clear" w:color="auto" w:fill="auto"/>
          </w:tcPr>
          <w:p w14:paraId="7394FBAD" w14:textId="0BF07639" w:rsidR="00E6048B" w:rsidRPr="00CA2EB6" w:rsidRDefault="00ED30D2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измена прописа</w:t>
            </w:r>
          </w:p>
        </w:tc>
      </w:tr>
      <w:tr w:rsidR="00E6048B" w:rsidRPr="00CA2EB6" w14:paraId="73B5CAD2" w14:textId="77777777" w:rsidTr="00640F52">
        <w:trPr>
          <w:trHeight w:val="454"/>
        </w:trPr>
        <w:tc>
          <w:tcPr>
            <w:tcW w:w="9060" w:type="dxa"/>
            <w:shd w:val="clear" w:color="auto" w:fill="DEEAF6" w:themeFill="accent1" w:themeFillTint="33"/>
            <w:vAlign w:val="center"/>
          </w:tcPr>
          <w:p w14:paraId="4022020F" w14:textId="77777777" w:rsidR="00E6048B" w:rsidRPr="00CA2EB6" w:rsidRDefault="00E6048B" w:rsidP="00640F5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2EB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6048B" w:rsidRPr="00CA2EB6" w14:paraId="55B65668" w14:textId="77777777" w:rsidTr="00640F52">
        <w:trPr>
          <w:trHeight w:val="454"/>
        </w:trPr>
        <w:tc>
          <w:tcPr>
            <w:tcW w:w="9060" w:type="dxa"/>
            <w:shd w:val="clear" w:color="auto" w:fill="auto"/>
          </w:tcPr>
          <w:p w14:paraId="2032BE2C" w14:textId="7D11F99C" w:rsidR="00E6048B" w:rsidRPr="00CA2EB6" w:rsidRDefault="00ED30D2" w:rsidP="00640F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измена прописа</w:t>
            </w:r>
          </w:p>
        </w:tc>
      </w:tr>
      <w:tr w:rsidR="00E6048B" w:rsidRPr="00CA2EB6" w14:paraId="3F4FED4E" w14:textId="77777777" w:rsidTr="00640F52">
        <w:trPr>
          <w:trHeight w:val="454"/>
        </w:trPr>
        <w:tc>
          <w:tcPr>
            <w:tcW w:w="9060" w:type="dxa"/>
            <w:shd w:val="clear" w:color="auto" w:fill="DEEAF6" w:themeFill="accent1" w:themeFillTint="33"/>
            <w:vAlign w:val="center"/>
          </w:tcPr>
          <w:p w14:paraId="4F1DA501" w14:textId="77777777" w:rsidR="00E6048B" w:rsidRPr="00CA2EB6" w:rsidRDefault="00E6048B" w:rsidP="00640F5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2EB6">
              <w:rPr>
                <w:b/>
                <w:sz w:val="22"/>
                <w:szCs w:val="22"/>
                <w:lang w:val="sr-Cyrl-RS"/>
              </w:rPr>
              <w:t>АНАЛИЗА ЕФЕКААТА ПРЕПОРУКЕ (АЕП)</w:t>
            </w:r>
          </w:p>
        </w:tc>
      </w:tr>
      <w:tr w:rsidR="00E6048B" w:rsidRPr="00CA2EB6" w14:paraId="19894726" w14:textId="77777777" w:rsidTr="00640F52">
        <w:trPr>
          <w:trHeight w:val="454"/>
        </w:trPr>
        <w:tc>
          <w:tcPr>
            <w:tcW w:w="9060" w:type="dxa"/>
            <w:shd w:val="clear" w:color="auto" w:fill="auto"/>
          </w:tcPr>
          <w:p w14:paraId="242AD064" w14:textId="6BCEBB3C" w:rsidR="00E6048B" w:rsidRPr="00CA2EB6" w:rsidRDefault="00ED30D2" w:rsidP="00447C8B">
            <w:pPr>
              <w:pStyle w:val="ListParagraph"/>
              <w:spacing w:before="120"/>
              <w:ind w:left="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Дигитализација поступка ће </w:t>
            </w:r>
            <w:r w:rsidR="00E6048B" w:rsidRPr="00D40C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допринети поједностављењу административног поступка</w:t>
            </w:r>
            <w:r w:rsidR="00447C8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побољшању пословног амбијента.</w:t>
            </w:r>
          </w:p>
        </w:tc>
      </w:tr>
    </w:tbl>
    <w:p w14:paraId="427B46D6" w14:textId="77777777" w:rsidR="00E6048B" w:rsidRPr="0016556E" w:rsidRDefault="00E6048B" w:rsidP="00E6048B">
      <w:pPr>
        <w:spacing w:line="240" w:lineRule="auto"/>
        <w:rPr>
          <w:color w:val="1F497D"/>
          <w:sz w:val="14"/>
          <w:szCs w:val="14"/>
          <w:shd w:val="clear" w:color="auto" w:fill="FFFFFF"/>
          <w:lang w:val="sr-Cyrl-RS"/>
        </w:rPr>
      </w:pPr>
    </w:p>
    <w:p w14:paraId="0E5944E8" w14:textId="77777777" w:rsidR="00E6048B" w:rsidRPr="0016556E" w:rsidRDefault="00E6048B" w:rsidP="00E6048B">
      <w:pPr>
        <w:spacing w:line="240" w:lineRule="auto"/>
        <w:rPr>
          <w:color w:val="1F497D"/>
          <w:sz w:val="14"/>
          <w:szCs w:val="14"/>
          <w:shd w:val="clear" w:color="auto" w:fill="FFFFFF"/>
          <w:lang w:val="sr-Cyrl-RS"/>
        </w:rPr>
      </w:pPr>
    </w:p>
    <w:p w14:paraId="11B51E7F" w14:textId="77777777" w:rsidR="00E6048B" w:rsidRPr="0016556E" w:rsidRDefault="00E6048B" w:rsidP="00E6048B">
      <w:pPr>
        <w:spacing w:line="240" w:lineRule="auto"/>
        <w:rPr>
          <w:color w:val="1F497D"/>
          <w:sz w:val="14"/>
          <w:szCs w:val="14"/>
          <w:shd w:val="clear" w:color="auto" w:fill="FFFFFF"/>
          <w:lang w:val="sr-Cyrl-RS"/>
        </w:rPr>
      </w:pPr>
    </w:p>
    <w:p w14:paraId="6C5FBA09" w14:textId="77777777" w:rsidR="00E6048B" w:rsidRPr="0016556E" w:rsidRDefault="00E6048B" w:rsidP="00E6048B">
      <w:pPr>
        <w:spacing w:before="120" w:after="120" w:line="24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  <w:lang w:val="sr-Cyrl-RS"/>
        </w:rPr>
      </w:pPr>
    </w:p>
    <w:p w14:paraId="2F70EB8C" w14:textId="77777777" w:rsidR="00E6048B" w:rsidRPr="0016556E" w:rsidRDefault="00E6048B" w:rsidP="00E6048B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</w:pPr>
    </w:p>
    <w:p w14:paraId="1A093281" w14:textId="77777777" w:rsidR="00E6048B" w:rsidRDefault="00E6048B" w:rsidP="00E6048B">
      <w:pPr>
        <w:jc w:val="center"/>
      </w:pPr>
    </w:p>
    <w:sectPr w:rsidR="00E60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B540E"/>
    <w:multiLevelType w:val="hybridMultilevel"/>
    <w:tmpl w:val="D682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25AEA"/>
    <w:multiLevelType w:val="multilevel"/>
    <w:tmpl w:val="F5DA69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48B"/>
    <w:rsid w:val="001D4BD2"/>
    <w:rsid w:val="00447C8B"/>
    <w:rsid w:val="00484472"/>
    <w:rsid w:val="008F49C1"/>
    <w:rsid w:val="00AD15C3"/>
    <w:rsid w:val="00D363FF"/>
    <w:rsid w:val="00E6048B"/>
    <w:rsid w:val="00ED30D2"/>
    <w:rsid w:val="00F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3347F"/>
  <w15:chartTrackingRefBased/>
  <w15:docId w15:val="{0937C5F1-4CFE-4CDC-876E-5DEDA846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48B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4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604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04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4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48B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4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48B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48B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Jovanović</dc:creator>
  <cp:keywords/>
  <dc:description/>
  <cp:lastModifiedBy>Milana Aleksic</cp:lastModifiedBy>
  <cp:revision>4</cp:revision>
  <dcterms:created xsi:type="dcterms:W3CDTF">2019-04-06T10:15:00Z</dcterms:created>
  <dcterms:modified xsi:type="dcterms:W3CDTF">2019-04-06T11:22:00Z</dcterms:modified>
</cp:coreProperties>
</file>