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FB7B3" w14:textId="77777777" w:rsidR="004D2847" w:rsidRPr="00C77858" w:rsidRDefault="004D2847" w:rsidP="008D408A">
      <w:pPr>
        <w:pStyle w:val="NormalWeb"/>
        <w:spacing w:before="0" w:beforeAutospacing="0" w:after="0" w:afterAutospacing="0" w:line="336" w:lineRule="atLeast"/>
        <w:jc w:val="center"/>
        <w:rPr>
          <w:b/>
          <w:sz w:val="22"/>
          <w:szCs w:val="22"/>
          <w:lang w:val="sr-Cyrl-RS"/>
        </w:rPr>
      </w:pPr>
      <w:bookmarkStart w:id="0" w:name="_GoBack"/>
      <w:bookmarkEnd w:id="0"/>
    </w:p>
    <w:p w14:paraId="68FFCA5F" w14:textId="11A84130" w:rsidR="004D2847" w:rsidRPr="00C77858" w:rsidRDefault="00CD4733" w:rsidP="008D408A">
      <w:pPr>
        <w:pStyle w:val="NormalWeb"/>
        <w:spacing w:before="0" w:beforeAutospacing="0" w:after="0" w:afterAutospacing="0" w:line="336" w:lineRule="atLeast"/>
        <w:jc w:val="center"/>
        <w:rPr>
          <w:b/>
          <w:sz w:val="22"/>
          <w:szCs w:val="22"/>
          <w:lang w:val="sr-Cyrl-RS"/>
        </w:rPr>
      </w:pPr>
      <w:r w:rsidRPr="00C77858">
        <w:rPr>
          <w:b/>
          <w:sz w:val="22"/>
          <w:szCs w:val="22"/>
          <w:lang w:val="sr-Cyrl-RS"/>
        </w:rPr>
        <w:t xml:space="preserve">ПОЈЕДНОСТАВЉЕЊЕ ПОСТУПКА ПРИМЕНЕ НАРОЧИТО ОПАСНИХ СРЕДСТАВА ЗА ЗАШТИТУ БИЉА </w:t>
      </w:r>
    </w:p>
    <w:p w14:paraId="341E8384" w14:textId="77777777" w:rsidR="00CD4733" w:rsidRPr="00C77858" w:rsidRDefault="00CD4733" w:rsidP="008D408A">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684081" w:rsidRPr="001A5064" w14:paraId="723BFAFA" w14:textId="77777777" w:rsidTr="7DE37361">
        <w:trPr>
          <w:trHeight w:val="888"/>
        </w:trPr>
        <w:tc>
          <w:tcPr>
            <w:tcW w:w="2689" w:type="dxa"/>
            <w:shd w:val="clear" w:color="auto" w:fill="DBE5F1" w:themeFill="accent1" w:themeFillTint="33"/>
            <w:vAlign w:val="center"/>
          </w:tcPr>
          <w:p w14:paraId="6021D363" w14:textId="77777777" w:rsidR="00684081" w:rsidRPr="00C77858" w:rsidRDefault="00684081" w:rsidP="005E6F85">
            <w:pPr>
              <w:jc w:val="left"/>
              <w:rPr>
                <w:rFonts w:ascii="Times New Roman" w:hAnsi="Times New Roman"/>
                <w:b/>
                <w:sz w:val="22"/>
                <w:szCs w:val="22"/>
                <w:lang w:val="sr-Cyrl-RS"/>
              </w:rPr>
            </w:pPr>
            <w:r w:rsidRPr="00C77858">
              <w:rPr>
                <w:rFonts w:ascii="Times New Roman" w:hAnsi="Times New Roman"/>
                <w:b/>
                <w:sz w:val="22"/>
                <w:szCs w:val="22"/>
                <w:lang w:val="sr-Cyrl-RS"/>
              </w:rPr>
              <w:t xml:space="preserve">Назив административног поступка  </w:t>
            </w:r>
          </w:p>
        </w:tc>
        <w:tc>
          <w:tcPr>
            <w:tcW w:w="6371" w:type="dxa"/>
            <w:vAlign w:val="center"/>
          </w:tcPr>
          <w:p w14:paraId="0CB7621F" w14:textId="77777777" w:rsidR="00684081" w:rsidRPr="00C77858" w:rsidRDefault="0025694D" w:rsidP="005E6F85">
            <w:pPr>
              <w:spacing w:line="276" w:lineRule="auto"/>
              <w:rPr>
                <w:rFonts w:ascii="Times New Roman" w:eastAsia="Times New Roman" w:hAnsi="Times New Roman"/>
                <w:bCs/>
                <w:sz w:val="22"/>
                <w:szCs w:val="22"/>
                <w:lang w:val="sr-Cyrl-RS"/>
              </w:rPr>
            </w:pPr>
            <w:r w:rsidRPr="00C77858">
              <w:rPr>
                <w:rFonts w:ascii="Times New Roman" w:eastAsia="Times New Roman" w:hAnsi="Times New Roman"/>
                <w:sz w:val="22"/>
                <w:szCs w:val="22"/>
                <w:lang w:val="sr-Cyrl-RS"/>
              </w:rPr>
              <w:t>Примена нарочито опасних средстава за заштиту биља</w:t>
            </w:r>
          </w:p>
        </w:tc>
      </w:tr>
      <w:tr w:rsidR="00684081" w:rsidRPr="00C77858" w14:paraId="3F8E1799" w14:textId="77777777" w:rsidTr="7DE37361">
        <w:trPr>
          <w:trHeight w:val="418"/>
        </w:trPr>
        <w:tc>
          <w:tcPr>
            <w:tcW w:w="2689" w:type="dxa"/>
            <w:shd w:val="clear" w:color="auto" w:fill="DBE5F1" w:themeFill="accent1" w:themeFillTint="33"/>
            <w:vAlign w:val="center"/>
          </w:tcPr>
          <w:p w14:paraId="0218401C" w14:textId="77777777" w:rsidR="00684081" w:rsidRPr="00C77858" w:rsidRDefault="00684081" w:rsidP="005E6F85">
            <w:pPr>
              <w:pStyle w:val="NormalWeb"/>
              <w:spacing w:before="0" w:beforeAutospacing="0" w:after="0" w:afterAutospacing="0"/>
              <w:rPr>
                <w:b/>
                <w:sz w:val="22"/>
                <w:szCs w:val="22"/>
                <w:lang w:val="sr-Cyrl-RS"/>
              </w:rPr>
            </w:pPr>
            <w:r w:rsidRPr="00C77858">
              <w:rPr>
                <w:b/>
                <w:sz w:val="22"/>
                <w:szCs w:val="22"/>
                <w:lang w:val="sr-Cyrl-RS"/>
              </w:rPr>
              <w:t>Шифра поступка</w:t>
            </w:r>
          </w:p>
        </w:tc>
        <w:tc>
          <w:tcPr>
            <w:tcW w:w="6371" w:type="dxa"/>
            <w:vAlign w:val="center"/>
          </w:tcPr>
          <w:p w14:paraId="77602C3D" w14:textId="77777777" w:rsidR="00684081" w:rsidRPr="00C77858" w:rsidRDefault="00684081" w:rsidP="0025694D">
            <w:pPr>
              <w:spacing w:line="276" w:lineRule="auto"/>
              <w:rPr>
                <w:rFonts w:ascii="Times New Roman" w:eastAsia="Times New Roman" w:hAnsi="Times New Roman"/>
                <w:bCs/>
                <w:sz w:val="22"/>
                <w:szCs w:val="22"/>
                <w:lang w:val="sr-Cyrl-RS"/>
              </w:rPr>
            </w:pPr>
            <w:r w:rsidRPr="00C77858">
              <w:rPr>
                <w:rFonts w:ascii="Times New Roman" w:eastAsia="Times New Roman" w:hAnsi="Times New Roman"/>
                <w:bCs/>
                <w:sz w:val="22"/>
                <w:szCs w:val="22"/>
                <w:lang w:val="sr-Cyrl-RS"/>
              </w:rPr>
              <w:t>1</w:t>
            </w:r>
            <w:r w:rsidRPr="00C77858">
              <w:rPr>
                <w:rFonts w:ascii="Times New Roman" w:eastAsia="Times New Roman" w:hAnsi="Times New Roman"/>
                <w:bCs/>
                <w:sz w:val="22"/>
                <w:szCs w:val="22"/>
              </w:rPr>
              <w:t>6.02.00</w:t>
            </w:r>
            <w:r w:rsidR="0025694D" w:rsidRPr="00C77858">
              <w:rPr>
                <w:rFonts w:ascii="Times New Roman" w:eastAsia="Times New Roman" w:hAnsi="Times New Roman"/>
                <w:bCs/>
                <w:sz w:val="22"/>
                <w:szCs w:val="22"/>
                <w:lang w:val="sr-Cyrl-RS"/>
              </w:rPr>
              <w:t>44</w:t>
            </w:r>
          </w:p>
        </w:tc>
      </w:tr>
      <w:tr w:rsidR="00684081" w:rsidRPr="001A5064" w14:paraId="14D035E8" w14:textId="77777777" w:rsidTr="7DE37361">
        <w:tc>
          <w:tcPr>
            <w:tcW w:w="2689" w:type="dxa"/>
            <w:shd w:val="clear" w:color="auto" w:fill="DBE5F1" w:themeFill="accent1" w:themeFillTint="33"/>
            <w:vAlign w:val="center"/>
          </w:tcPr>
          <w:p w14:paraId="492C27AA" w14:textId="77777777" w:rsidR="00684081" w:rsidRPr="00C77858" w:rsidRDefault="00684081" w:rsidP="005E6F85">
            <w:pPr>
              <w:pStyle w:val="NormalWeb"/>
              <w:spacing w:before="0" w:beforeAutospacing="0" w:after="0" w:afterAutospacing="0"/>
              <w:rPr>
                <w:b/>
                <w:sz w:val="22"/>
                <w:szCs w:val="22"/>
                <w:lang w:val="sr-Cyrl-RS"/>
              </w:rPr>
            </w:pPr>
            <w:r w:rsidRPr="00C77858">
              <w:rPr>
                <w:b/>
                <w:sz w:val="22"/>
                <w:szCs w:val="22"/>
                <w:lang w:val="sr-Cyrl-RS"/>
              </w:rPr>
              <w:t>Регулаторно тело</w:t>
            </w:r>
          </w:p>
          <w:p w14:paraId="3DFA91DB" w14:textId="77777777" w:rsidR="00684081" w:rsidRPr="00C77858" w:rsidRDefault="00684081" w:rsidP="005E6F85">
            <w:pPr>
              <w:pStyle w:val="NormalWeb"/>
              <w:spacing w:before="0" w:beforeAutospacing="0" w:after="0" w:afterAutospacing="0"/>
              <w:rPr>
                <w:b/>
                <w:sz w:val="22"/>
                <w:szCs w:val="22"/>
                <w:lang w:val="sr-Cyrl-RS"/>
              </w:rPr>
            </w:pPr>
            <w:r w:rsidRPr="00C77858">
              <w:rPr>
                <w:b/>
                <w:sz w:val="22"/>
                <w:szCs w:val="22"/>
                <w:lang w:val="sr-Cyrl-RS"/>
              </w:rPr>
              <w:t>(надлежно за спровођење препоруке)</w:t>
            </w:r>
          </w:p>
        </w:tc>
        <w:tc>
          <w:tcPr>
            <w:tcW w:w="6371" w:type="dxa"/>
            <w:vAlign w:val="center"/>
          </w:tcPr>
          <w:p w14:paraId="5FAB5118" w14:textId="77777777" w:rsidR="008D408A" w:rsidRPr="00C77858" w:rsidRDefault="2435D08C" w:rsidP="2435D08C">
            <w:pPr>
              <w:pStyle w:val="NormalWeb"/>
              <w:spacing w:before="120" w:beforeAutospacing="0" w:after="120" w:afterAutospacing="0"/>
              <w:jc w:val="both"/>
              <w:rPr>
                <w:sz w:val="22"/>
                <w:szCs w:val="22"/>
                <w:lang w:val="sr-Cyrl-RS"/>
              </w:rPr>
            </w:pPr>
            <w:r w:rsidRPr="00C77858">
              <w:rPr>
                <w:sz w:val="22"/>
                <w:szCs w:val="22"/>
                <w:lang w:val="sr-Cyrl-RS"/>
              </w:rPr>
              <w:t>Министарство пољопривреде, шумарства и водопривреде</w:t>
            </w:r>
          </w:p>
          <w:p w14:paraId="50BA4404" w14:textId="15930EA1" w:rsidR="00684081" w:rsidRPr="00C77858" w:rsidRDefault="2435D08C" w:rsidP="2435D08C">
            <w:pPr>
              <w:pStyle w:val="NormalWeb"/>
              <w:spacing w:before="120" w:beforeAutospacing="0" w:after="120" w:afterAutospacing="0"/>
              <w:jc w:val="both"/>
              <w:rPr>
                <w:sz w:val="22"/>
                <w:szCs w:val="22"/>
                <w:lang w:val="sr-Cyrl-RS"/>
              </w:rPr>
            </w:pPr>
            <w:r w:rsidRPr="00C77858">
              <w:rPr>
                <w:sz w:val="22"/>
                <w:szCs w:val="22"/>
                <w:lang w:val="sr-Cyrl-RS"/>
              </w:rPr>
              <w:t>Управа за заштиту биља</w:t>
            </w:r>
          </w:p>
        </w:tc>
      </w:tr>
      <w:tr w:rsidR="00684081" w:rsidRPr="00C77858" w14:paraId="01779CE3" w14:textId="77777777" w:rsidTr="7DE37361">
        <w:tc>
          <w:tcPr>
            <w:tcW w:w="2689" w:type="dxa"/>
            <w:shd w:val="clear" w:color="auto" w:fill="DBE5F1" w:themeFill="accent1" w:themeFillTint="33"/>
            <w:vAlign w:val="center"/>
          </w:tcPr>
          <w:p w14:paraId="12B0C0B4" w14:textId="77777777" w:rsidR="00684081" w:rsidRPr="00C77858" w:rsidRDefault="00684081" w:rsidP="005E6F85">
            <w:pPr>
              <w:pStyle w:val="NormalWeb"/>
              <w:spacing w:before="0" w:beforeAutospacing="0" w:after="0" w:afterAutospacing="0"/>
              <w:rPr>
                <w:b/>
                <w:sz w:val="22"/>
                <w:szCs w:val="22"/>
                <w:lang w:val="sr-Cyrl-RS"/>
              </w:rPr>
            </w:pPr>
            <w:r w:rsidRPr="00C77858">
              <w:rPr>
                <w:b/>
                <w:sz w:val="22"/>
                <w:szCs w:val="22"/>
                <w:lang w:val="sr-Cyrl-RS"/>
              </w:rPr>
              <w:t>Правни оквир којим је уређен административни поступак</w:t>
            </w:r>
          </w:p>
        </w:tc>
        <w:tc>
          <w:tcPr>
            <w:tcW w:w="6371" w:type="dxa"/>
            <w:vAlign w:val="center"/>
          </w:tcPr>
          <w:p w14:paraId="46E2AF9B" w14:textId="42C6B490" w:rsidR="007C396A" w:rsidRPr="00C77858" w:rsidRDefault="52B9D41D" w:rsidP="001A5064">
            <w:pPr>
              <w:pStyle w:val="ListParagraph"/>
              <w:numPr>
                <w:ilvl w:val="0"/>
                <w:numId w:val="5"/>
              </w:numPr>
              <w:spacing w:before="120" w:after="120"/>
              <w:ind w:left="348"/>
              <w:rPr>
                <w:rFonts w:ascii="Times New Roman" w:eastAsia="Times New Roman" w:hAnsi="Times New Roman"/>
                <w:sz w:val="22"/>
                <w:szCs w:val="22"/>
                <w:lang w:val="sr-Cyrl-RS"/>
              </w:rPr>
            </w:pPr>
            <w:r w:rsidRPr="00C77858">
              <w:rPr>
                <w:rFonts w:ascii="Times New Roman" w:eastAsiaTheme="minorEastAsia" w:hAnsi="Times New Roman"/>
                <w:sz w:val="22"/>
                <w:szCs w:val="22"/>
                <w:lang w:val="sr-Cyrl-RS"/>
              </w:rPr>
              <w:t>Закон о средствима за заштиту биља ("Сл. Гласника РС", бр. 41/2009</w:t>
            </w:r>
            <w:r w:rsidR="00426DB7">
              <w:rPr>
                <w:rFonts w:ascii="Times New Roman" w:eastAsiaTheme="minorEastAsia" w:hAnsi="Times New Roman"/>
                <w:sz w:val="22"/>
                <w:szCs w:val="22"/>
                <w:lang w:val="sr-Latn-RS"/>
              </w:rPr>
              <w:t xml:space="preserve"> </w:t>
            </w:r>
            <w:r w:rsidR="00426DB7">
              <w:rPr>
                <w:rFonts w:ascii="Times New Roman" w:eastAsiaTheme="minorEastAsia" w:hAnsi="Times New Roman"/>
                <w:bCs/>
                <w:sz w:val="22"/>
                <w:szCs w:val="22"/>
                <w:lang w:val="sr-Cyrl-RS"/>
              </w:rPr>
              <w:t>и 17/2019</w:t>
            </w:r>
            <w:r w:rsidRPr="00C77858">
              <w:rPr>
                <w:rFonts w:ascii="Times New Roman" w:eastAsiaTheme="minorEastAsia" w:hAnsi="Times New Roman"/>
                <w:sz w:val="22"/>
                <w:szCs w:val="22"/>
              </w:rPr>
              <w:t>)</w:t>
            </w:r>
          </w:p>
        </w:tc>
      </w:tr>
      <w:tr w:rsidR="00684081" w:rsidRPr="001A5064" w14:paraId="20944F08" w14:textId="77777777" w:rsidTr="7DE37361">
        <w:tc>
          <w:tcPr>
            <w:tcW w:w="2689" w:type="dxa"/>
            <w:shd w:val="clear" w:color="auto" w:fill="DBE5F1" w:themeFill="accent1" w:themeFillTint="33"/>
            <w:vAlign w:val="center"/>
          </w:tcPr>
          <w:p w14:paraId="64CA6031" w14:textId="77777777" w:rsidR="00684081" w:rsidRPr="00C77858" w:rsidRDefault="00684081" w:rsidP="005E6F85">
            <w:pPr>
              <w:pStyle w:val="NormalWeb"/>
              <w:spacing w:before="0" w:beforeAutospacing="0" w:after="0" w:afterAutospacing="0"/>
              <w:rPr>
                <w:rFonts w:eastAsiaTheme="minorHAnsi"/>
                <w:b/>
                <w:bCs/>
                <w:color w:val="000000" w:themeColor="text1"/>
                <w:sz w:val="22"/>
                <w:szCs w:val="22"/>
                <w:lang w:val="sr-Cyrl-RS" w:eastAsia="en-GB"/>
              </w:rPr>
            </w:pPr>
            <w:r w:rsidRPr="00C77858">
              <w:rPr>
                <w:rFonts w:eastAsiaTheme="minorHAnsi"/>
                <w:b/>
                <w:bCs/>
                <w:color w:val="000000" w:themeColor="text1"/>
                <w:sz w:val="22"/>
                <w:szCs w:val="22"/>
                <w:lang w:val="sr-Cyrl-RS" w:eastAsia="en-GB"/>
              </w:rPr>
              <w:t>Прописи које треба променити</w:t>
            </w:r>
            <w:r w:rsidRPr="00C77858">
              <w:rPr>
                <w:rFonts w:eastAsiaTheme="minorHAnsi"/>
                <w:b/>
                <w:bCs/>
                <w:color w:val="000000" w:themeColor="text1"/>
                <w:sz w:val="22"/>
                <w:szCs w:val="22"/>
                <w:lang w:val="sr-Latn-RS" w:eastAsia="en-GB"/>
              </w:rPr>
              <w:t xml:space="preserve"> </w:t>
            </w:r>
            <w:r w:rsidRPr="00C77858">
              <w:rPr>
                <w:rFonts w:eastAsiaTheme="minorHAnsi"/>
                <w:b/>
                <w:bCs/>
                <w:color w:val="000000" w:themeColor="text1"/>
                <w:sz w:val="22"/>
                <w:szCs w:val="22"/>
                <w:lang w:val="sr-Cyrl-RS" w:eastAsia="en-GB"/>
              </w:rPr>
              <w:t>/донети/укинути</w:t>
            </w:r>
            <w:r w:rsidRPr="00C77858">
              <w:rPr>
                <w:rFonts w:eastAsiaTheme="minorHAnsi"/>
                <w:b/>
                <w:bCs/>
                <w:color w:val="000000" w:themeColor="text1"/>
                <w:sz w:val="22"/>
                <w:szCs w:val="22"/>
                <w:lang w:val="sr-Latn-RS" w:eastAsia="en-GB"/>
              </w:rPr>
              <w:t xml:space="preserve"> </w:t>
            </w:r>
            <w:r w:rsidRPr="00C77858">
              <w:rPr>
                <w:rFonts w:eastAsiaTheme="minorHAnsi"/>
                <w:b/>
                <w:bCs/>
                <w:color w:val="000000" w:themeColor="text1"/>
                <w:sz w:val="22"/>
                <w:szCs w:val="22"/>
                <w:lang w:val="sr-Cyrl-RS" w:eastAsia="en-GB"/>
              </w:rPr>
              <w:t>да би се спровеле препоруке</w:t>
            </w:r>
          </w:p>
        </w:tc>
        <w:tc>
          <w:tcPr>
            <w:tcW w:w="6371" w:type="dxa"/>
            <w:vAlign w:val="center"/>
          </w:tcPr>
          <w:p w14:paraId="42D92CB1" w14:textId="4C30B0D5" w:rsidR="00684081" w:rsidRPr="00173A73" w:rsidRDefault="34C53EA3" w:rsidP="00173A73">
            <w:pPr>
              <w:pStyle w:val="ListParagraph"/>
              <w:numPr>
                <w:ilvl w:val="0"/>
                <w:numId w:val="13"/>
              </w:numPr>
              <w:spacing w:before="120" w:after="120"/>
              <w:ind w:left="311"/>
              <w:rPr>
                <w:rFonts w:ascii="Times New Roman" w:eastAsiaTheme="minorEastAsia" w:hAnsi="Times New Roman"/>
                <w:lang w:val="sr-Cyrl-RS"/>
              </w:rPr>
            </w:pPr>
            <w:r w:rsidRPr="007939E4">
              <w:rPr>
                <w:rFonts w:ascii="Times New Roman" w:eastAsiaTheme="minorEastAsia" w:hAnsi="Times New Roman"/>
                <w:sz w:val="22"/>
                <w:szCs w:val="22"/>
                <w:lang w:val="sr-Cyrl-RS"/>
              </w:rPr>
              <w:t>Доношење нових подзаконских аката</w:t>
            </w:r>
            <w:r w:rsidR="001B483F" w:rsidRPr="007939E4">
              <w:rPr>
                <w:rFonts w:ascii="Times New Roman" w:hAnsi="Times New Roman"/>
                <w:sz w:val="22"/>
                <w:szCs w:val="22"/>
                <w:lang w:val="sr-Cyrl-RS"/>
              </w:rPr>
              <w:t xml:space="preserve"> </w:t>
            </w:r>
            <w:r w:rsidR="001B483F" w:rsidRPr="007939E4">
              <w:rPr>
                <w:rFonts w:ascii="Times New Roman" w:eastAsiaTheme="minorEastAsia" w:hAnsi="Times New Roman"/>
                <w:sz w:val="22"/>
                <w:szCs w:val="22"/>
                <w:lang w:val="sr-Cyrl-RS"/>
              </w:rPr>
              <w:t>којима ће се дефинисати услови у погледу објеката, опреме и стручне спреме код подносиоца захтева за примену нарочито опасних средстава за заштиту биља</w:t>
            </w:r>
          </w:p>
        </w:tc>
      </w:tr>
      <w:tr w:rsidR="00684081" w:rsidRPr="00C77858" w14:paraId="419054F8" w14:textId="77777777" w:rsidTr="7DE37361">
        <w:tc>
          <w:tcPr>
            <w:tcW w:w="2689" w:type="dxa"/>
            <w:shd w:val="clear" w:color="auto" w:fill="DBE5F1" w:themeFill="accent1" w:themeFillTint="33"/>
            <w:vAlign w:val="center"/>
          </w:tcPr>
          <w:p w14:paraId="74A89961" w14:textId="77777777" w:rsidR="00684081" w:rsidRPr="00C77858" w:rsidRDefault="00684081" w:rsidP="005E6F85">
            <w:pPr>
              <w:pStyle w:val="NormalWeb"/>
              <w:spacing w:before="0" w:beforeAutospacing="0" w:after="0" w:afterAutospacing="0"/>
              <w:rPr>
                <w:b/>
                <w:sz w:val="22"/>
                <w:szCs w:val="22"/>
                <w:lang w:val="sr-Cyrl-RS"/>
              </w:rPr>
            </w:pPr>
            <w:r w:rsidRPr="00C77858">
              <w:rPr>
                <w:b/>
                <w:sz w:val="22"/>
                <w:szCs w:val="22"/>
                <w:lang w:val="sr-Cyrl-RS"/>
              </w:rPr>
              <w:t>Рок за спровођење препорука</w:t>
            </w:r>
          </w:p>
        </w:tc>
        <w:tc>
          <w:tcPr>
            <w:tcW w:w="6371" w:type="dxa"/>
            <w:vAlign w:val="center"/>
          </w:tcPr>
          <w:p w14:paraId="03111647" w14:textId="5C09C770" w:rsidR="00684081" w:rsidRPr="00C77858" w:rsidRDefault="52B9D41D">
            <w:pPr>
              <w:pStyle w:val="NormalWeb"/>
              <w:spacing w:before="120" w:beforeAutospacing="0" w:after="120" w:afterAutospacing="0"/>
              <w:jc w:val="both"/>
              <w:rPr>
                <w:sz w:val="22"/>
                <w:szCs w:val="22"/>
                <w:lang w:val="sr-Cyrl-RS"/>
              </w:rPr>
            </w:pPr>
            <w:r w:rsidRPr="00C77858">
              <w:rPr>
                <w:sz w:val="22"/>
                <w:szCs w:val="22"/>
                <w:lang w:val="sr-Cyrl-RS"/>
              </w:rPr>
              <w:t>Четврти квартал 20</w:t>
            </w:r>
            <w:r w:rsidR="004F612F">
              <w:rPr>
                <w:sz w:val="22"/>
                <w:szCs w:val="22"/>
                <w:lang w:val="sr-Cyrl-RS"/>
              </w:rPr>
              <w:t>20</w:t>
            </w:r>
            <w:r w:rsidRPr="00C77858">
              <w:rPr>
                <w:sz w:val="22"/>
                <w:szCs w:val="22"/>
                <w:lang w:val="sr-Cyrl-RS"/>
              </w:rPr>
              <w:t xml:space="preserve">. године </w:t>
            </w:r>
          </w:p>
        </w:tc>
      </w:tr>
      <w:tr w:rsidR="00684081" w:rsidRPr="00C77858" w14:paraId="1D7CE07E" w14:textId="77777777" w:rsidTr="7DE37361">
        <w:trPr>
          <w:trHeight w:val="409"/>
        </w:trPr>
        <w:tc>
          <w:tcPr>
            <w:tcW w:w="9060" w:type="dxa"/>
            <w:gridSpan w:val="2"/>
            <w:shd w:val="clear" w:color="auto" w:fill="DBE5F1" w:themeFill="accent1" w:themeFillTint="33"/>
            <w:vAlign w:val="center"/>
          </w:tcPr>
          <w:p w14:paraId="59188A42"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t>КРАТАК ОПИС ПРОБЛЕМА</w:t>
            </w:r>
          </w:p>
        </w:tc>
      </w:tr>
      <w:tr w:rsidR="00684081" w:rsidRPr="001A5064" w14:paraId="5058F30C" w14:textId="77777777" w:rsidTr="7DE37361">
        <w:tc>
          <w:tcPr>
            <w:tcW w:w="9060" w:type="dxa"/>
            <w:gridSpan w:val="2"/>
          </w:tcPr>
          <w:p w14:paraId="792F9ABA" w14:textId="77777777" w:rsidR="004D2847" w:rsidRPr="00C77858" w:rsidRDefault="004D2847" w:rsidP="008D408A">
            <w:pPr>
              <w:rPr>
                <w:rFonts w:ascii="Times New Roman" w:eastAsia="Times New Roman" w:hAnsi="Times New Roman"/>
                <w:sz w:val="22"/>
                <w:szCs w:val="22"/>
                <w:lang w:val="sr-Cyrl-RS"/>
              </w:rPr>
            </w:pPr>
          </w:p>
          <w:p w14:paraId="198A96E2" w14:textId="77777777" w:rsidR="008D408A" w:rsidRPr="00C77858" w:rsidRDefault="008D408A" w:rsidP="008D408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Имајући у виду да још увек нису донети подзаконски акти, у овом тренутку се не врши инспекција услова за примену нарочито опасних средстава, тако да се у овом тренутку издаје решење о привременом одобрењу примене нарочито опасних средстава за заштиту биља али ће се по усвајању аката инспекцијска контрола вршити. Имајући у виду значај јавног интереса који се у овом поступку штити, препорука је да се подзаконски акти хитно усвоје. </w:t>
            </w:r>
          </w:p>
          <w:p w14:paraId="33BDF5C7" w14:textId="77777777" w:rsidR="008D408A" w:rsidRPr="00C77858" w:rsidRDefault="008D408A" w:rsidP="00D04FAA">
            <w:pPr>
              <w:rPr>
                <w:rFonts w:ascii="Times New Roman" w:eastAsia="Times New Roman" w:hAnsi="Times New Roman"/>
                <w:sz w:val="22"/>
                <w:szCs w:val="22"/>
                <w:lang w:val="sr-Cyrl-RS"/>
              </w:rPr>
            </w:pPr>
          </w:p>
          <w:p w14:paraId="30688872" w14:textId="77777777" w:rsidR="00D04FAA" w:rsidRPr="00C77858" w:rsidRDefault="00D04FAA" w:rsidP="00D04FA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5B4597DB" w14:textId="77777777" w:rsidR="00D04FAA" w:rsidRPr="00C77858" w:rsidRDefault="00D04FAA" w:rsidP="005E6F85">
            <w:pPr>
              <w:rPr>
                <w:rFonts w:ascii="Times New Roman" w:hAnsi="Times New Roman"/>
                <w:color w:val="FF0000"/>
                <w:sz w:val="22"/>
                <w:szCs w:val="22"/>
                <w:lang w:val="sr-Cyrl-RS"/>
              </w:rPr>
            </w:pPr>
          </w:p>
          <w:p w14:paraId="6FED6B44" w14:textId="7E34FD55" w:rsidR="002F14AA" w:rsidRPr="00C77858" w:rsidRDefault="7DE37361" w:rsidP="7DE37361">
            <w:pPr>
              <w:rPr>
                <w:rFonts w:ascii="Times New Roman" w:eastAsia="Times New Roman" w:hAnsi="Times New Roman"/>
                <w:sz w:val="22"/>
                <w:szCs w:val="22"/>
                <w:lang w:val="sr-Cyrl-RS"/>
              </w:rPr>
            </w:pPr>
            <w:r w:rsidRPr="00C77858">
              <w:rPr>
                <w:rFonts w:ascii="Times New Roman" w:hAnsi="Times New Roman"/>
                <w:sz w:val="22"/>
                <w:szCs w:val="22"/>
                <w:lang w:val="ru-RU"/>
              </w:rPr>
              <w:t xml:space="preserve">Од странке се у поступку захтева да достави Решење о упису у Регистар пружалаца услуга </w:t>
            </w:r>
            <w:r w:rsidRPr="00C77858">
              <w:rPr>
                <w:rFonts w:ascii="Times New Roman" w:eastAsia="Times New Roman" w:hAnsi="Times New Roman"/>
                <w:sz w:val="22"/>
                <w:szCs w:val="22"/>
                <w:lang w:val="sr-Cyrl-RS"/>
              </w:rPr>
              <w:t>које издаје поступајући орган, а што је супротно члановима 9. и 103. Закона о општем управном поступку. Поред Закона о општем управном поступку и сам Закон o срeдствимa зa зaштиту биљa "Службeни глaсник РС", бр. 41/2009</w:t>
            </w:r>
            <w:r w:rsidR="00426DB7">
              <w:rPr>
                <w:rFonts w:ascii="Times New Roman" w:eastAsia="Times New Roman" w:hAnsi="Times New Roman"/>
                <w:sz w:val="22"/>
                <w:szCs w:val="22"/>
                <w:lang w:val="sr-Latn-RS"/>
              </w:rPr>
              <w:t xml:space="preserve"> </w:t>
            </w:r>
            <w:r w:rsidR="00426DB7">
              <w:rPr>
                <w:rFonts w:ascii="Times New Roman" w:eastAsiaTheme="minorEastAsia" w:hAnsi="Times New Roman"/>
                <w:bCs/>
                <w:sz w:val="22"/>
                <w:szCs w:val="22"/>
                <w:lang w:val="sr-Cyrl-RS"/>
              </w:rPr>
              <w:t>и 17/2019</w:t>
            </w:r>
            <w:r w:rsidRPr="00C77858">
              <w:rPr>
                <w:rFonts w:ascii="Times New Roman" w:eastAsia="Times New Roman" w:hAnsi="Times New Roman"/>
                <w:sz w:val="22"/>
                <w:szCs w:val="22"/>
                <w:lang w:val="sr-Cyrl-RS"/>
              </w:rPr>
              <w:t xml:space="preserve"> чланом 55. став 2. и 3. предвиђа  да се Рeгистaр пружaлaцa услугa вoди у eлeктрoнскoj фoрми и мoжe сe пoвeзивaти сa другим рeгистримa и бaзaмa пoдaтaкa кoje вoди Mинистaрствo. Пoдaци из Рeгистрa пружaлaцa услугa су jaвни. </w:t>
            </w:r>
          </w:p>
          <w:p w14:paraId="6C55F4BA" w14:textId="77777777" w:rsidR="00D04FAA" w:rsidRPr="00C77858" w:rsidRDefault="00D04FAA" w:rsidP="002F14AA">
            <w:pPr>
              <w:rPr>
                <w:rFonts w:ascii="Times New Roman" w:hAnsi="Times New Roman"/>
                <w:color w:val="FF0000"/>
                <w:sz w:val="22"/>
                <w:szCs w:val="22"/>
                <w:lang w:val="sr-Cyrl-RS"/>
              </w:rPr>
            </w:pPr>
          </w:p>
          <w:p w14:paraId="6F3D6629" w14:textId="77777777" w:rsidR="00C41450" w:rsidRPr="00C77858" w:rsidRDefault="52B9D41D" w:rsidP="52B9D41D">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1853007" w14:textId="77777777" w:rsidR="00D41EB7" w:rsidRPr="00C77858" w:rsidRDefault="00D41EB7" w:rsidP="52B9D41D">
            <w:pPr>
              <w:rPr>
                <w:rFonts w:ascii="Times New Roman" w:eastAsia="Times New Roman" w:hAnsi="Times New Roman"/>
                <w:sz w:val="22"/>
                <w:szCs w:val="22"/>
                <w:lang w:val="sr-Cyrl-RS"/>
              </w:rPr>
            </w:pPr>
          </w:p>
          <w:p w14:paraId="534D1CDC" w14:textId="3AE036CD" w:rsidR="004D2847" w:rsidRPr="00C77858" w:rsidRDefault="2435D08C" w:rsidP="2435D08C">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684081" w:rsidRPr="00C77858" w14:paraId="29349B9E" w14:textId="77777777" w:rsidTr="7DE37361">
        <w:trPr>
          <w:trHeight w:val="454"/>
        </w:trPr>
        <w:tc>
          <w:tcPr>
            <w:tcW w:w="9060" w:type="dxa"/>
            <w:gridSpan w:val="2"/>
            <w:tcBorders>
              <w:bottom w:val="single" w:sz="4" w:space="0" w:color="000000" w:themeColor="text1"/>
            </w:tcBorders>
            <w:shd w:val="clear" w:color="auto" w:fill="DBE5F1" w:themeFill="accent1" w:themeFillTint="33"/>
            <w:vAlign w:val="center"/>
          </w:tcPr>
          <w:p w14:paraId="7F70E600"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t>САЖЕТАК ПРЕПОРУКА</w:t>
            </w:r>
          </w:p>
        </w:tc>
      </w:tr>
      <w:tr w:rsidR="00684081" w:rsidRPr="00C77858" w14:paraId="352261DF" w14:textId="77777777" w:rsidTr="7DE37361">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2F7181" w:rsidRPr="001A5064" w14:paraId="664BD43F" w14:textId="77777777" w:rsidTr="349E060A">
              <w:trPr>
                <w:trHeight w:val="749"/>
              </w:trPr>
              <w:tc>
                <w:tcPr>
                  <w:tcW w:w="3336" w:type="dxa"/>
                  <w:vMerge w:val="restart"/>
                  <w:shd w:val="clear" w:color="auto" w:fill="F2F2F2" w:themeFill="background1" w:themeFillShade="F2"/>
                  <w:vAlign w:val="center"/>
                </w:tcPr>
                <w:p w14:paraId="6472FBD7" w14:textId="77777777" w:rsidR="002F7181" w:rsidRPr="00C77858" w:rsidRDefault="002F7181" w:rsidP="002F7181">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lastRenderedPageBreak/>
                    <w:t>ПРЕПОРУКА</w:t>
                  </w:r>
                </w:p>
              </w:tc>
              <w:tc>
                <w:tcPr>
                  <w:tcW w:w="3900" w:type="dxa"/>
                  <w:gridSpan w:val="2"/>
                  <w:shd w:val="clear" w:color="auto" w:fill="F2F2F2" w:themeFill="background1" w:themeFillShade="F2"/>
                  <w:vAlign w:val="center"/>
                </w:tcPr>
                <w:p w14:paraId="2A345075" w14:textId="77777777" w:rsidR="002F7181" w:rsidRPr="00C77858" w:rsidRDefault="002F7181" w:rsidP="002F7181">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33FF5AD1" w14:textId="77777777" w:rsidR="002F7181" w:rsidRPr="00C77858" w:rsidRDefault="002F7181" w:rsidP="002F7181">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УКОЛИКО ЈЕ ОДГОВОР ДА, КОЈИХ</w:t>
                  </w:r>
                </w:p>
              </w:tc>
            </w:tr>
            <w:tr w:rsidR="002F7181" w:rsidRPr="00C77858" w14:paraId="5CF10257" w14:textId="77777777" w:rsidTr="349E060A">
              <w:trPr>
                <w:trHeight w:val="260"/>
              </w:trPr>
              <w:tc>
                <w:tcPr>
                  <w:tcW w:w="3336" w:type="dxa"/>
                  <w:vMerge/>
                </w:tcPr>
                <w:p w14:paraId="061A6A4E" w14:textId="77777777" w:rsidR="002F7181" w:rsidRPr="00C77858" w:rsidRDefault="002F7181" w:rsidP="002F7181">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3E6CD7A7" w14:textId="77777777" w:rsidR="002F7181" w:rsidRPr="00C77858" w:rsidRDefault="002F7181" w:rsidP="002F7181">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7099E6AD" w14:textId="77777777" w:rsidR="002F7181" w:rsidRPr="00C77858" w:rsidRDefault="002F7181" w:rsidP="002F7181">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Не</w:t>
                  </w:r>
                </w:p>
              </w:tc>
              <w:tc>
                <w:tcPr>
                  <w:tcW w:w="1598" w:type="dxa"/>
                  <w:vMerge/>
                </w:tcPr>
                <w:p w14:paraId="5B335FDA" w14:textId="77777777" w:rsidR="002F7181" w:rsidRPr="00C77858" w:rsidRDefault="002F7181" w:rsidP="002F7181">
                  <w:pPr>
                    <w:jc w:val="left"/>
                    <w:rPr>
                      <w:rFonts w:ascii="Times New Roman" w:eastAsia="Times New Roman" w:hAnsi="Times New Roman"/>
                      <w:b/>
                      <w:sz w:val="22"/>
                      <w:szCs w:val="22"/>
                      <w:lang w:val="sr-Cyrl-RS"/>
                    </w:rPr>
                  </w:pPr>
                </w:p>
              </w:tc>
            </w:tr>
            <w:tr w:rsidR="008D408A" w:rsidRPr="00C77858" w14:paraId="2B292473" w14:textId="77777777" w:rsidTr="349E060A">
              <w:trPr>
                <w:trHeight w:val="489"/>
              </w:trPr>
              <w:tc>
                <w:tcPr>
                  <w:tcW w:w="3336" w:type="dxa"/>
                  <w:vAlign w:val="center"/>
                </w:tcPr>
                <w:p w14:paraId="24F39CC6" w14:textId="08341201" w:rsidR="008D408A" w:rsidRPr="00C77858" w:rsidRDefault="008D408A" w:rsidP="002F7181">
                  <w:pPr>
                    <w:jc w:val="left"/>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Усвајање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w:t>
                  </w:r>
                </w:p>
              </w:tc>
              <w:tc>
                <w:tcPr>
                  <w:tcW w:w="1948" w:type="dxa"/>
                </w:tcPr>
                <w:p w14:paraId="14348660" w14:textId="77777777" w:rsidR="008D408A" w:rsidRPr="00C77858" w:rsidRDefault="008D408A" w:rsidP="00D04FAA">
                  <w:pPr>
                    <w:jc w:val="center"/>
                    <w:rPr>
                      <w:rFonts w:ascii="Times New Roman" w:eastAsia="Times New Roman" w:hAnsi="Times New Roman"/>
                      <w:b/>
                      <w:sz w:val="22"/>
                      <w:szCs w:val="22"/>
                      <w:lang w:val="sr-Cyrl-RS"/>
                    </w:rPr>
                  </w:pPr>
                </w:p>
                <w:p w14:paraId="3E13C21A" w14:textId="77777777" w:rsidR="008D408A" w:rsidRPr="00C77858" w:rsidRDefault="008D408A" w:rsidP="00D04FAA">
                  <w:pPr>
                    <w:jc w:val="center"/>
                    <w:rPr>
                      <w:rFonts w:ascii="Times New Roman" w:eastAsia="Times New Roman" w:hAnsi="Times New Roman"/>
                      <w:b/>
                      <w:sz w:val="22"/>
                      <w:szCs w:val="22"/>
                      <w:lang w:val="sr-Cyrl-RS"/>
                    </w:rPr>
                  </w:pPr>
                </w:p>
                <w:p w14:paraId="30D21140" w14:textId="4BD88549" w:rsidR="008D408A" w:rsidRPr="00C77858" w:rsidRDefault="008D408A" w:rsidP="00D04FAA">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Х</w:t>
                  </w:r>
                </w:p>
              </w:tc>
              <w:tc>
                <w:tcPr>
                  <w:tcW w:w="1952" w:type="dxa"/>
                </w:tcPr>
                <w:p w14:paraId="3ACB2AB9" w14:textId="3F2D06E7" w:rsidR="008D408A" w:rsidRPr="00C77858" w:rsidRDefault="008D408A" w:rsidP="349E060A">
                  <w:pPr>
                    <w:jc w:val="center"/>
                    <w:rPr>
                      <w:rFonts w:ascii="Times New Roman" w:eastAsia="Times New Roman" w:hAnsi="Times New Roman"/>
                      <w:b/>
                      <w:bCs/>
                      <w:sz w:val="22"/>
                      <w:szCs w:val="22"/>
                      <w:lang w:val="sr-Cyrl-RS"/>
                    </w:rPr>
                  </w:pPr>
                </w:p>
                <w:p w14:paraId="05EC9C5F" w14:textId="652956C2" w:rsidR="008D408A" w:rsidRPr="00C77858" w:rsidRDefault="008D408A" w:rsidP="349E060A">
                  <w:pPr>
                    <w:jc w:val="center"/>
                    <w:rPr>
                      <w:rFonts w:ascii="Times New Roman" w:eastAsia="Times New Roman" w:hAnsi="Times New Roman"/>
                      <w:b/>
                      <w:bCs/>
                      <w:sz w:val="22"/>
                      <w:szCs w:val="22"/>
                      <w:lang w:val="sr-Cyrl-RS"/>
                    </w:rPr>
                  </w:pPr>
                </w:p>
              </w:tc>
              <w:tc>
                <w:tcPr>
                  <w:tcW w:w="1598" w:type="dxa"/>
                </w:tcPr>
                <w:p w14:paraId="376AA04B" w14:textId="3CFD17BF" w:rsidR="008D408A" w:rsidRPr="00C77858" w:rsidRDefault="008D408A" w:rsidP="349E060A">
                  <w:pPr>
                    <w:jc w:val="center"/>
                    <w:rPr>
                      <w:rFonts w:ascii="Times New Roman" w:eastAsia="Times New Roman" w:hAnsi="Times New Roman"/>
                      <w:b/>
                      <w:bCs/>
                      <w:sz w:val="22"/>
                      <w:szCs w:val="22"/>
                      <w:lang w:val="sr-Cyrl-RS"/>
                    </w:rPr>
                  </w:pPr>
                </w:p>
                <w:p w14:paraId="5CF9E2D4" w14:textId="68CFD2EB" w:rsidR="008D408A" w:rsidRPr="00C77858" w:rsidRDefault="008D408A" w:rsidP="349E060A">
                  <w:pPr>
                    <w:jc w:val="center"/>
                    <w:rPr>
                      <w:rFonts w:ascii="Times New Roman" w:eastAsia="Times New Roman" w:hAnsi="Times New Roman"/>
                      <w:b/>
                      <w:bCs/>
                      <w:sz w:val="22"/>
                      <w:szCs w:val="22"/>
                      <w:lang w:val="sr-Cyrl-RS"/>
                    </w:rPr>
                  </w:pPr>
                </w:p>
                <w:p w14:paraId="61378D00" w14:textId="31BF0644" w:rsidR="008D408A" w:rsidRPr="00C77858" w:rsidRDefault="007939E4" w:rsidP="349E060A">
                  <w:pPr>
                    <w:jc w:val="center"/>
                    <w:rPr>
                      <w:rFonts w:ascii="Times New Roman" w:eastAsia="Times New Roman" w:hAnsi="Times New Roman"/>
                      <w:b/>
                      <w:bCs/>
                      <w:sz w:val="22"/>
                      <w:szCs w:val="22"/>
                      <w:lang w:val="sr-Cyrl-RS"/>
                    </w:rPr>
                  </w:pPr>
                  <w:r>
                    <w:rPr>
                      <w:rFonts w:ascii="Times New Roman" w:eastAsia="Times New Roman" w:hAnsi="Times New Roman"/>
                      <w:b/>
                      <w:bCs/>
                      <w:sz w:val="22"/>
                      <w:szCs w:val="22"/>
                      <w:lang w:val="sr-Cyrl-RS"/>
                    </w:rPr>
                    <w:t>1</w:t>
                  </w:r>
                </w:p>
              </w:tc>
            </w:tr>
            <w:tr w:rsidR="008D408A" w:rsidRPr="00C77858" w14:paraId="061DA213" w14:textId="77777777" w:rsidTr="349E060A">
              <w:trPr>
                <w:trHeight w:val="489"/>
              </w:trPr>
              <w:tc>
                <w:tcPr>
                  <w:tcW w:w="3336" w:type="dxa"/>
                  <w:vAlign w:val="center"/>
                </w:tcPr>
                <w:p w14:paraId="5D98BE3B" w14:textId="78EDC409" w:rsidR="008D408A" w:rsidRPr="00C77858" w:rsidRDefault="349E060A" w:rsidP="349E060A">
                  <w:pPr>
                    <w:jc w:val="left"/>
                    <w:rPr>
                      <w:rFonts w:ascii="Times New Roman" w:eastAsia="Times New Roman" w:hAnsi="Times New Roman"/>
                      <w:b/>
                      <w:sz w:val="22"/>
                      <w:szCs w:val="22"/>
                      <w:lang w:val="sr-Cyrl-RS"/>
                    </w:rPr>
                  </w:pPr>
                  <w:r w:rsidRPr="00C77858">
                    <w:rPr>
                      <w:rFonts w:ascii="Times New Roman" w:eastAsia="Times New Roman" w:hAnsi="Times New Roman"/>
                      <w:b/>
                      <w:bCs/>
                      <w:sz w:val="22"/>
                      <w:szCs w:val="22"/>
                      <w:lang w:val="sr-Cyrl-RS"/>
                    </w:rPr>
                    <w:t xml:space="preserve">Образац административног захтева </w:t>
                  </w:r>
                </w:p>
              </w:tc>
              <w:tc>
                <w:tcPr>
                  <w:tcW w:w="5498" w:type="dxa"/>
                  <w:gridSpan w:val="3"/>
                </w:tcPr>
                <w:p w14:paraId="6F0DF930" w14:textId="77777777" w:rsidR="008D408A" w:rsidRPr="00C77858" w:rsidRDefault="008D408A" w:rsidP="00D04FAA">
                  <w:pPr>
                    <w:jc w:val="center"/>
                    <w:rPr>
                      <w:rFonts w:ascii="Times New Roman" w:eastAsia="Times New Roman" w:hAnsi="Times New Roman"/>
                      <w:b/>
                      <w:sz w:val="22"/>
                      <w:szCs w:val="22"/>
                      <w:lang w:val="sr-Cyrl-RS"/>
                    </w:rPr>
                  </w:pPr>
                </w:p>
              </w:tc>
            </w:tr>
            <w:tr w:rsidR="008D408A" w:rsidRPr="00C77858" w14:paraId="5302CEF9" w14:textId="77777777" w:rsidTr="349E060A">
              <w:trPr>
                <w:trHeight w:val="489"/>
              </w:trPr>
              <w:tc>
                <w:tcPr>
                  <w:tcW w:w="3336" w:type="dxa"/>
                  <w:vAlign w:val="center"/>
                </w:tcPr>
                <w:p w14:paraId="64681562" w14:textId="21CBEE0D" w:rsidR="008D408A" w:rsidRPr="00C77858" w:rsidRDefault="008D408A" w:rsidP="002F7181">
                  <w:pPr>
                    <w:jc w:val="left"/>
                    <w:rPr>
                      <w:rFonts w:ascii="Times New Roman" w:eastAsia="Times New Roman" w:hAnsi="Times New Roman"/>
                      <w:i/>
                      <w:sz w:val="22"/>
                      <w:szCs w:val="22"/>
                      <w:lang w:val="sr-Cyrl-RS"/>
                    </w:rPr>
                  </w:pPr>
                  <w:r w:rsidRPr="00C77858">
                    <w:rPr>
                      <w:rFonts w:ascii="Times New Roman" w:eastAsia="Times New Roman" w:hAnsi="Times New Roman"/>
                      <w:i/>
                      <w:sz w:val="22"/>
                      <w:szCs w:val="22"/>
                      <w:lang w:val="sr-Cyrl-RS"/>
                    </w:rPr>
                    <w:t>Увођење обрасца захтева и јавна доступност истог</w:t>
                  </w:r>
                </w:p>
              </w:tc>
              <w:tc>
                <w:tcPr>
                  <w:tcW w:w="1948" w:type="dxa"/>
                </w:tcPr>
                <w:p w14:paraId="080946FE" w14:textId="527AE3FC" w:rsidR="008D408A" w:rsidRPr="00C77858" w:rsidRDefault="008D408A" w:rsidP="00D04FAA">
                  <w:pPr>
                    <w:jc w:val="center"/>
                    <w:rPr>
                      <w:rFonts w:ascii="Times New Roman" w:eastAsia="Times New Roman" w:hAnsi="Times New Roman"/>
                      <w:b/>
                      <w:sz w:val="22"/>
                      <w:szCs w:val="22"/>
                      <w:lang w:val="sr-Cyrl-RS"/>
                    </w:rPr>
                  </w:pPr>
                </w:p>
                <w:p w14:paraId="0D657255" w14:textId="77777777" w:rsidR="008D408A" w:rsidRPr="00C77858" w:rsidRDefault="008D408A" w:rsidP="00D04FAA">
                  <w:pPr>
                    <w:jc w:val="center"/>
                    <w:rPr>
                      <w:rFonts w:ascii="Times New Roman" w:eastAsia="Times New Roman" w:hAnsi="Times New Roman"/>
                      <w:b/>
                      <w:sz w:val="22"/>
                      <w:szCs w:val="22"/>
                      <w:lang w:val="sr-Cyrl-RS"/>
                    </w:rPr>
                  </w:pPr>
                </w:p>
                <w:p w14:paraId="07DFCDFF" w14:textId="77777777" w:rsidR="008D408A" w:rsidRPr="00C77858" w:rsidRDefault="008D408A" w:rsidP="00D04FAA">
                  <w:pPr>
                    <w:jc w:val="center"/>
                    <w:rPr>
                      <w:rFonts w:ascii="Times New Roman" w:eastAsia="Times New Roman" w:hAnsi="Times New Roman"/>
                      <w:b/>
                      <w:sz w:val="22"/>
                      <w:szCs w:val="22"/>
                      <w:lang w:val="sr-Cyrl-RS"/>
                    </w:rPr>
                  </w:pPr>
                </w:p>
                <w:p w14:paraId="66F53173" w14:textId="277835FA" w:rsidR="008D408A" w:rsidRPr="00C77858" w:rsidRDefault="008D408A" w:rsidP="00D04FAA">
                  <w:pPr>
                    <w:jc w:val="center"/>
                    <w:rPr>
                      <w:rFonts w:ascii="Times New Roman" w:eastAsia="Times New Roman" w:hAnsi="Times New Roman"/>
                      <w:b/>
                      <w:sz w:val="22"/>
                      <w:szCs w:val="22"/>
                    </w:rPr>
                  </w:pPr>
                </w:p>
              </w:tc>
              <w:tc>
                <w:tcPr>
                  <w:tcW w:w="1952" w:type="dxa"/>
                </w:tcPr>
                <w:p w14:paraId="7CBD4044" w14:textId="77777777" w:rsidR="008D408A" w:rsidRPr="00C77858" w:rsidRDefault="008D408A" w:rsidP="00D04FAA">
                  <w:pPr>
                    <w:jc w:val="center"/>
                    <w:rPr>
                      <w:rFonts w:ascii="Times New Roman" w:eastAsia="Times New Roman" w:hAnsi="Times New Roman"/>
                      <w:b/>
                      <w:sz w:val="22"/>
                      <w:szCs w:val="22"/>
                      <w:lang w:val="sr-Cyrl-RS"/>
                    </w:rPr>
                  </w:pPr>
                </w:p>
                <w:p w14:paraId="6776E4F0" w14:textId="0222665A" w:rsidR="008D408A" w:rsidRPr="00C77858" w:rsidRDefault="008D408A" w:rsidP="00D04FAA">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Х</w:t>
                  </w:r>
                </w:p>
              </w:tc>
              <w:tc>
                <w:tcPr>
                  <w:tcW w:w="1598" w:type="dxa"/>
                  <w:vAlign w:val="center"/>
                </w:tcPr>
                <w:p w14:paraId="5BE3F38A" w14:textId="1309C35A" w:rsidR="008D408A" w:rsidRPr="00C77858" w:rsidRDefault="008D408A" w:rsidP="00D04FAA">
                  <w:pPr>
                    <w:jc w:val="center"/>
                    <w:rPr>
                      <w:rFonts w:ascii="Times New Roman" w:eastAsia="Times New Roman" w:hAnsi="Times New Roman"/>
                      <w:b/>
                      <w:sz w:val="22"/>
                      <w:szCs w:val="22"/>
                      <w:lang w:val="sr-Cyrl-RS"/>
                    </w:rPr>
                  </w:pPr>
                </w:p>
              </w:tc>
            </w:tr>
            <w:tr w:rsidR="008D408A" w:rsidRPr="00C77858" w14:paraId="2D326D87" w14:textId="77777777" w:rsidTr="349E060A">
              <w:trPr>
                <w:trHeight w:val="489"/>
              </w:trPr>
              <w:tc>
                <w:tcPr>
                  <w:tcW w:w="3336" w:type="dxa"/>
                  <w:vAlign w:val="center"/>
                </w:tcPr>
                <w:p w14:paraId="2DCAF821" w14:textId="06EF470B" w:rsidR="008D408A" w:rsidRPr="00C77858" w:rsidRDefault="349E060A" w:rsidP="349E060A">
                  <w:pPr>
                    <w:jc w:val="left"/>
                    <w:rPr>
                      <w:rFonts w:ascii="Times New Roman" w:eastAsia="Times New Roman" w:hAnsi="Times New Roman"/>
                      <w:i/>
                      <w:iCs/>
                      <w:sz w:val="22"/>
                      <w:szCs w:val="22"/>
                      <w:lang w:val="sr-Cyrl-RS"/>
                    </w:rPr>
                  </w:pPr>
                  <w:r w:rsidRPr="00C77858">
                    <w:rPr>
                      <w:rFonts w:ascii="Times New Roman" w:eastAsia="Times New Roman" w:hAnsi="Times New Roman"/>
                      <w:b/>
                      <w:bCs/>
                      <w:sz w:val="22"/>
                      <w:szCs w:val="22"/>
                      <w:lang w:val="sr-Cyrl-RS"/>
                    </w:rPr>
                    <w:t xml:space="preserve">Прибављање документације по службеној дужности </w:t>
                  </w:r>
                </w:p>
              </w:tc>
              <w:tc>
                <w:tcPr>
                  <w:tcW w:w="1948" w:type="dxa"/>
                </w:tcPr>
                <w:p w14:paraId="5E9DE360" w14:textId="77777777" w:rsidR="008D408A" w:rsidRPr="00C77858" w:rsidRDefault="008D408A" w:rsidP="00D04FAA">
                  <w:pPr>
                    <w:jc w:val="center"/>
                    <w:rPr>
                      <w:rFonts w:ascii="Times New Roman" w:eastAsia="Times New Roman" w:hAnsi="Times New Roman"/>
                      <w:b/>
                      <w:sz w:val="22"/>
                      <w:szCs w:val="22"/>
                      <w:lang w:val="sr-Cyrl-RS"/>
                    </w:rPr>
                  </w:pPr>
                </w:p>
              </w:tc>
              <w:tc>
                <w:tcPr>
                  <w:tcW w:w="1952" w:type="dxa"/>
                </w:tcPr>
                <w:p w14:paraId="6A28CE76" w14:textId="77777777" w:rsidR="008D408A" w:rsidRPr="00C77858" w:rsidRDefault="008D408A" w:rsidP="00D04FAA">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Х</w:t>
                  </w:r>
                </w:p>
              </w:tc>
              <w:tc>
                <w:tcPr>
                  <w:tcW w:w="1598" w:type="dxa"/>
                </w:tcPr>
                <w:p w14:paraId="3A8576FC" w14:textId="77777777" w:rsidR="008D408A" w:rsidRPr="00C77858" w:rsidRDefault="008D408A" w:rsidP="00D04FAA">
                  <w:pPr>
                    <w:jc w:val="center"/>
                    <w:rPr>
                      <w:rFonts w:ascii="Times New Roman" w:eastAsia="Times New Roman" w:hAnsi="Times New Roman"/>
                      <w:b/>
                      <w:sz w:val="22"/>
                      <w:szCs w:val="22"/>
                      <w:lang w:val="sr-Cyrl-RS"/>
                    </w:rPr>
                  </w:pPr>
                </w:p>
              </w:tc>
            </w:tr>
            <w:tr w:rsidR="349E060A" w:rsidRPr="00C77858" w14:paraId="7523D3F5" w14:textId="77777777" w:rsidTr="349E060A">
              <w:trPr>
                <w:trHeight w:val="489"/>
              </w:trPr>
              <w:tc>
                <w:tcPr>
                  <w:tcW w:w="3336" w:type="dxa"/>
                  <w:vAlign w:val="center"/>
                </w:tcPr>
                <w:p w14:paraId="09FA9CA4" w14:textId="38491EB1" w:rsidR="349E060A" w:rsidRPr="00C77858" w:rsidRDefault="349E060A" w:rsidP="349E060A">
                  <w:pPr>
                    <w:rPr>
                      <w:rFonts w:ascii="Times New Roman" w:eastAsia="Times New Roman" w:hAnsi="Times New Roman"/>
                      <w:i/>
                      <w:iCs/>
                      <w:sz w:val="22"/>
                      <w:szCs w:val="22"/>
                      <w:lang w:val="sr-Cyrl-RS"/>
                    </w:rPr>
                  </w:pPr>
                  <w:r w:rsidRPr="00C77858">
                    <w:rPr>
                      <w:rFonts w:ascii="Times New Roman" w:eastAsia="Times New Roman" w:hAnsi="Times New Roman"/>
                      <w:b/>
                      <w:bCs/>
                      <w:sz w:val="22"/>
                      <w:szCs w:val="22"/>
                      <w:lang w:val="sr-Cyrl-RS"/>
                    </w:rPr>
                    <w:t>Документација</w:t>
                  </w:r>
                </w:p>
              </w:tc>
              <w:tc>
                <w:tcPr>
                  <w:tcW w:w="5498" w:type="dxa"/>
                  <w:gridSpan w:val="3"/>
                </w:tcPr>
                <w:p w14:paraId="40EEC77F" w14:textId="05F548D0" w:rsidR="349E060A" w:rsidRPr="00C77858" w:rsidRDefault="349E060A" w:rsidP="349E060A">
                  <w:pPr>
                    <w:jc w:val="center"/>
                    <w:rPr>
                      <w:rFonts w:ascii="Times New Roman" w:eastAsia="Times New Roman" w:hAnsi="Times New Roman"/>
                      <w:b/>
                      <w:bCs/>
                      <w:sz w:val="22"/>
                      <w:szCs w:val="22"/>
                      <w:lang w:val="sr-Cyrl-RS"/>
                    </w:rPr>
                  </w:pPr>
                </w:p>
              </w:tc>
            </w:tr>
            <w:tr w:rsidR="008D408A" w:rsidRPr="00C77858" w14:paraId="2D13FB3E" w14:textId="77777777" w:rsidTr="349E060A">
              <w:trPr>
                <w:trHeight w:val="489"/>
              </w:trPr>
              <w:tc>
                <w:tcPr>
                  <w:tcW w:w="3336" w:type="dxa"/>
                  <w:vAlign w:val="center"/>
                </w:tcPr>
                <w:p w14:paraId="02A08E91" w14:textId="0493EE46" w:rsidR="008D408A" w:rsidRPr="00C77858" w:rsidRDefault="008D408A" w:rsidP="52B9D41D">
                  <w:pPr>
                    <w:rPr>
                      <w:rFonts w:ascii="Times New Roman" w:eastAsia="Times New Roman" w:hAnsi="Times New Roman"/>
                      <w:i/>
                      <w:sz w:val="22"/>
                      <w:szCs w:val="22"/>
                      <w:lang w:val="sr-Cyrl-RS"/>
                    </w:rPr>
                  </w:pPr>
                  <w:r w:rsidRPr="00C77858">
                    <w:rPr>
                      <w:rFonts w:ascii="Times New Roman" w:eastAsia="Times New Roman" w:hAnsi="Times New Roman"/>
                      <w:i/>
                      <w:sz w:val="22"/>
                      <w:szCs w:val="22"/>
                      <w:lang w:val="sr-Cyrl-RS"/>
                    </w:rPr>
                    <w:t>Прихватање доказа о електронској уплати таксе и накнаде  без печата банке</w:t>
                  </w:r>
                </w:p>
              </w:tc>
              <w:tc>
                <w:tcPr>
                  <w:tcW w:w="1948" w:type="dxa"/>
                </w:tcPr>
                <w:p w14:paraId="6489FED4" w14:textId="77777777" w:rsidR="008D408A" w:rsidRPr="00C77858" w:rsidRDefault="008D408A" w:rsidP="00D04FAA">
                  <w:pPr>
                    <w:jc w:val="center"/>
                    <w:rPr>
                      <w:rFonts w:ascii="Times New Roman" w:eastAsia="Times New Roman" w:hAnsi="Times New Roman"/>
                      <w:b/>
                      <w:sz w:val="22"/>
                      <w:szCs w:val="22"/>
                      <w:lang w:val="sr-Cyrl-RS"/>
                    </w:rPr>
                  </w:pPr>
                </w:p>
              </w:tc>
              <w:tc>
                <w:tcPr>
                  <w:tcW w:w="1952" w:type="dxa"/>
                </w:tcPr>
                <w:p w14:paraId="798B0242" w14:textId="77777777" w:rsidR="008D408A" w:rsidRPr="00C77858" w:rsidRDefault="008D408A" w:rsidP="008D408A">
                  <w:pPr>
                    <w:rPr>
                      <w:rFonts w:ascii="Times New Roman" w:eastAsia="Times New Roman" w:hAnsi="Times New Roman"/>
                      <w:b/>
                      <w:sz w:val="22"/>
                      <w:szCs w:val="22"/>
                      <w:lang w:val="sr-Cyrl-RS"/>
                    </w:rPr>
                  </w:pPr>
                </w:p>
                <w:p w14:paraId="64E2A4C5" w14:textId="77777777" w:rsidR="008D408A" w:rsidRPr="00C77858" w:rsidRDefault="008D408A" w:rsidP="00D04FAA">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Х</w:t>
                  </w:r>
                </w:p>
              </w:tc>
              <w:tc>
                <w:tcPr>
                  <w:tcW w:w="1598" w:type="dxa"/>
                </w:tcPr>
                <w:p w14:paraId="65D81113" w14:textId="77777777" w:rsidR="008D408A" w:rsidRPr="00C77858" w:rsidRDefault="008D408A" w:rsidP="00D04FAA">
                  <w:pPr>
                    <w:jc w:val="center"/>
                    <w:rPr>
                      <w:rFonts w:ascii="Times New Roman" w:eastAsia="Times New Roman" w:hAnsi="Times New Roman"/>
                      <w:b/>
                      <w:sz w:val="22"/>
                      <w:szCs w:val="22"/>
                      <w:lang w:val="sr-Cyrl-RS"/>
                    </w:rPr>
                  </w:pPr>
                </w:p>
              </w:tc>
            </w:tr>
            <w:tr w:rsidR="008D408A" w:rsidRPr="00C77858" w14:paraId="3C983535" w14:textId="77777777" w:rsidTr="349E060A">
              <w:trPr>
                <w:trHeight w:val="489"/>
              </w:trPr>
              <w:tc>
                <w:tcPr>
                  <w:tcW w:w="3336" w:type="dxa"/>
                  <w:vAlign w:val="center"/>
                </w:tcPr>
                <w:p w14:paraId="2D0B0B85" w14:textId="32D2C7DB" w:rsidR="008D408A" w:rsidRPr="00C77858" w:rsidRDefault="349E060A" w:rsidP="349E060A">
                  <w:pPr>
                    <w:shd w:val="clear" w:color="auto" w:fill="FFFFFF" w:themeFill="background1"/>
                    <w:spacing w:line="0" w:lineRule="atLeast"/>
                    <w:rPr>
                      <w:rFonts w:ascii="Times New Roman" w:eastAsia="Times New Roman" w:hAnsi="Times New Roman"/>
                      <w:i/>
                      <w:iCs/>
                      <w:sz w:val="22"/>
                      <w:szCs w:val="22"/>
                      <w:lang w:val="sr-Cyrl-RS"/>
                    </w:rPr>
                  </w:pPr>
                  <w:proofErr w:type="spellStart"/>
                  <w:r w:rsidRPr="00C77858">
                    <w:rPr>
                      <w:rFonts w:ascii="Times New Roman" w:eastAsia="Times New Roman" w:hAnsi="Times New Roman"/>
                      <w:b/>
                      <w:bCs/>
                      <w:sz w:val="22"/>
                      <w:szCs w:val="22"/>
                    </w:rPr>
                    <w:t>Електронско</w:t>
                  </w:r>
                  <w:proofErr w:type="spellEnd"/>
                  <w:r w:rsidRPr="00C77858">
                    <w:rPr>
                      <w:rFonts w:ascii="Times New Roman" w:eastAsia="Times New Roman" w:hAnsi="Times New Roman"/>
                      <w:b/>
                      <w:bCs/>
                      <w:sz w:val="22"/>
                      <w:szCs w:val="22"/>
                    </w:rPr>
                    <w:t xml:space="preserve"> </w:t>
                  </w:r>
                  <w:proofErr w:type="spellStart"/>
                  <w:r w:rsidRPr="00C77858">
                    <w:rPr>
                      <w:rFonts w:ascii="Times New Roman" w:eastAsia="Times New Roman" w:hAnsi="Times New Roman"/>
                      <w:b/>
                      <w:bCs/>
                      <w:sz w:val="22"/>
                      <w:szCs w:val="22"/>
                    </w:rPr>
                    <w:t>подношење</w:t>
                  </w:r>
                  <w:proofErr w:type="spellEnd"/>
                  <w:r w:rsidRPr="00C77858">
                    <w:rPr>
                      <w:rFonts w:ascii="Times New Roman" w:eastAsia="Times New Roman" w:hAnsi="Times New Roman"/>
                      <w:b/>
                      <w:bCs/>
                      <w:sz w:val="22"/>
                      <w:szCs w:val="22"/>
                    </w:rPr>
                    <w:t xml:space="preserve"> </w:t>
                  </w:r>
                  <w:proofErr w:type="spellStart"/>
                  <w:r w:rsidRPr="00C77858">
                    <w:rPr>
                      <w:rFonts w:ascii="Times New Roman" w:eastAsia="Times New Roman" w:hAnsi="Times New Roman"/>
                      <w:b/>
                      <w:bCs/>
                      <w:sz w:val="22"/>
                      <w:szCs w:val="22"/>
                    </w:rPr>
                    <w:t>захтева</w:t>
                  </w:r>
                  <w:proofErr w:type="spellEnd"/>
                </w:p>
              </w:tc>
              <w:tc>
                <w:tcPr>
                  <w:tcW w:w="1948" w:type="dxa"/>
                </w:tcPr>
                <w:p w14:paraId="1BC5B793" w14:textId="77777777" w:rsidR="008D408A" w:rsidRPr="00C77858" w:rsidRDefault="008D408A" w:rsidP="00D04FAA">
                  <w:pPr>
                    <w:jc w:val="center"/>
                    <w:rPr>
                      <w:rFonts w:ascii="Times New Roman" w:eastAsia="Times New Roman" w:hAnsi="Times New Roman"/>
                      <w:b/>
                      <w:sz w:val="22"/>
                      <w:szCs w:val="22"/>
                      <w:lang w:val="sr-Cyrl-RS"/>
                    </w:rPr>
                  </w:pPr>
                </w:p>
              </w:tc>
              <w:tc>
                <w:tcPr>
                  <w:tcW w:w="1952" w:type="dxa"/>
                </w:tcPr>
                <w:p w14:paraId="0B20361B" w14:textId="1BF01719" w:rsidR="008D408A" w:rsidRPr="00C77858" w:rsidRDefault="008D408A" w:rsidP="008D408A">
                  <w:pPr>
                    <w:jc w:val="center"/>
                    <w:rPr>
                      <w:rFonts w:ascii="Times New Roman" w:eastAsia="Times New Roman" w:hAnsi="Times New Roman"/>
                      <w:b/>
                      <w:sz w:val="22"/>
                      <w:szCs w:val="22"/>
                      <w:lang w:val="sr-Cyrl-RS"/>
                    </w:rPr>
                  </w:pPr>
                  <w:r w:rsidRPr="00C77858">
                    <w:rPr>
                      <w:rFonts w:ascii="Times New Roman" w:eastAsia="Times New Roman" w:hAnsi="Times New Roman"/>
                      <w:b/>
                      <w:sz w:val="22"/>
                      <w:szCs w:val="22"/>
                      <w:lang w:val="sr-Cyrl-RS"/>
                    </w:rPr>
                    <w:t>Х</w:t>
                  </w:r>
                </w:p>
              </w:tc>
              <w:tc>
                <w:tcPr>
                  <w:tcW w:w="1598" w:type="dxa"/>
                </w:tcPr>
                <w:p w14:paraId="6DC86A05" w14:textId="77777777" w:rsidR="008D408A" w:rsidRPr="00C77858" w:rsidRDefault="008D408A" w:rsidP="00D04FAA">
                  <w:pPr>
                    <w:jc w:val="center"/>
                    <w:rPr>
                      <w:rFonts w:ascii="Times New Roman" w:eastAsia="Times New Roman" w:hAnsi="Times New Roman"/>
                      <w:b/>
                      <w:sz w:val="22"/>
                      <w:szCs w:val="22"/>
                      <w:lang w:val="sr-Cyrl-RS"/>
                    </w:rPr>
                  </w:pPr>
                </w:p>
              </w:tc>
            </w:tr>
          </w:tbl>
          <w:p w14:paraId="6242BB90" w14:textId="77777777" w:rsidR="00684081" w:rsidRPr="00C77858" w:rsidRDefault="00684081" w:rsidP="005E6F85">
            <w:pPr>
              <w:pStyle w:val="NormalWeb"/>
              <w:spacing w:before="120" w:beforeAutospacing="0" w:after="120" w:afterAutospacing="0"/>
              <w:rPr>
                <w:b/>
                <w:sz w:val="22"/>
                <w:szCs w:val="22"/>
                <w:lang w:val="sr-Cyrl-RS"/>
              </w:rPr>
            </w:pPr>
          </w:p>
        </w:tc>
      </w:tr>
      <w:tr w:rsidR="00684081" w:rsidRPr="00C77858" w14:paraId="679BDED6" w14:textId="77777777" w:rsidTr="7DE37361">
        <w:trPr>
          <w:trHeight w:val="454"/>
        </w:trPr>
        <w:tc>
          <w:tcPr>
            <w:tcW w:w="9060" w:type="dxa"/>
            <w:gridSpan w:val="2"/>
            <w:tcBorders>
              <w:top w:val="nil"/>
            </w:tcBorders>
            <w:shd w:val="clear" w:color="auto" w:fill="auto"/>
            <w:vAlign w:val="center"/>
          </w:tcPr>
          <w:p w14:paraId="6BDBBAD8" w14:textId="77777777" w:rsidR="00684081" w:rsidRPr="00C77858" w:rsidRDefault="00684081" w:rsidP="005E6F85">
            <w:pPr>
              <w:pStyle w:val="NormalWeb"/>
              <w:spacing w:before="120" w:beforeAutospacing="0" w:after="120" w:afterAutospacing="0"/>
              <w:rPr>
                <w:b/>
                <w:sz w:val="22"/>
                <w:szCs w:val="22"/>
                <w:lang w:val="sr-Cyrl-RS"/>
              </w:rPr>
            </w:pPr>
          </w:p>
        </w:tc>
      </w:tr>
      <w:tr w:rsidR="00684081" w:rsidRPr="00C77858" w14:paraId="36D3EDD0" w14:textId="77777777" w:rsidTr="7DE37361">
        <w:trPr>
          <w:trHeight w:val="454"/>
        </w:trPr>
        <w:tc>
          <w:tcPr>
            <w:tcW w:w="9060" w:type="dxa"/>
            <w:gridSpan w:val="2"/>
            <w:shd w:val="clear" w:color="auto" w:fill="DBE5F1" w:themeFill="accent1" w:themeFillTint="33"/>
            <w:vAlign w:val="center"/>
          </w:tcPr>
          <w:p w14:paraId="61C0A702"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t>ОБРАЗЛОЖЕЊЕ</w:t>
            </w:r>
          </w:p>
        </w:tc>
      </w:tr>
      <w:tr w:rsidR="00684081" w:rsidRPr="001A5064" w14:paraId="7216A6ED" w14:textId="77777777" w:rsidTr="7DE37361">
        <w:trPr>
          <w:trHeight w:val="454"/>
        </w:trPr>
        <w:tc>
          <w:tcPr>
            <w:tcW w:w="9060" w:type="dxa"/>
            <w:gridSpan w:val="2"/>
            <w:shd w:val="clear" w:color="auto" w:fill="auto"/>
          </w:tcPr>
          <w:p w14:paraId="79A826BD" w14:textId="0DD2ED00" w:rsidR="008D408A" w:rsidRPr="00C77858" w:rsidRDefault="008D408A" w:rsidP="008D408A">
            <w:pPr>
              <w:rPr>
                <w:rFonts w:ascii="Times New Roman" w:eastAsia="Times New Roman" w:hAnsi="Times New Roman"/>
                <w:b/>
                <w:bCs/>
                <w:sz w:val="22"/>
                <w:szCs w:val="22"/>
                <w:u w:val="single"/>
              </w:rPr>
            </w:pPr>
            <w:r w:rsidRPr="00C77858">
              <w:rPr>
                <w:rFonts w:ascii="Times New Roman" w:eastAsia="Times New Roman" w:hAnsi="Times New Roman"/>
                <w:b/>
                <w:bCs/>
                <w:sz w:val="22"/>
                <w:szCs w:val="22"/>
                <w:u w:val="single"/>
              </w:rPr>
              <w:t xml:space="preserve">3.1. </w:t>
            </w:r>
            <w:r w:rsidRPr="00C77858">
              <w:rPr>
                <w:rFonts w:ascii="Times New Roman" w:eastAsia="Times New Roman" w:hAnsi="Times New Roman"/>
                <w:b/>
                <w:bCs/>
                <w:sz w:val="22"/>
                <w:szCs w:val="22"/>
                <w:u w:val="single"/>
                <w:lang w:val="sr-Cyrl-RS"/>
              </w:rPr>
              <w:t>Усвајање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w:t>
            </w:r>
          </w:p>
          <w:p w14:paraId="42E32549" w14:textId="77777777" w:rsidR="008D408A" w:rsidRPr="00C77858" w:rsidRDefault="008D408A" w:rsidP="008D408A">
            <w:pPr>
              <w:rPr>
                <w:rFonts w:ascii="Times New Roman" w:eastAsia="Times New Roman" w:hAnsi="Times New Roman"/>
                <w:b/>
                <w:sz w:val="22"/>
                <w:szCs w:val="22"/>
                <w:u w:val="single"/>
              </w:rPr>
            </w:pPr>
          </w:p>
          <w:p w14:paraId="1F1A2854" w14:textId="77777777" w:rsidR="008D408A" w:rsidRPr="00C77858" w:rsidRDefault="008D408A" w:rsidP="008D408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Имајући у виду да још увек нису донети подзаконски акти, у овом тренутку се не врши инспекција услова за примену нарочито опасних средстава, тако да се у овом тренутку издаје решење о привременом одобрењу примене нарочито опасних средстава за заштиту биља али ће се по усвајању аката инспекцијска контрола вршити. Имајући у виду значај јавног интереса који се у овом поступку штити, препорука је да се подзаконски акти хитно усвоје.</w:t>
            </w:r>
          </w:p>
          <w:p w14:paraId="4989EAF1" w14:textId="77777777" w:rsidR="008D408A" w:rsidRPr="00C77858" w:rsidRDefault="008D408A" w:rsidP="008D408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 </w:t>
            </w:r>
          </w:p>
          <w:p w14:paraId="4B0703E1" w14:textId="7FA7767A" w:rsidR="008D408A" w:rsidRPr="00C77858" w:rsidRDefault="008D408A" w:rsidP="008D408A">
            <w:pPr>
              <w:rPr>
                <w:rFonts w:ascii="Times New Roman" w:eastAsia="Times New Roman" w:hAnsi="Times New Roman"/>
                <w:b/>
                <w:bCs/>
                <w:sz w:val="22"/>
                <w:szCs w:val="22"/>
                <w:u w:val="single"/>
                <w:lang w:val="sr-Cyrl-RS"/>
              </w:rPr>
            </w:pPr>
            <w:r w:rsidRPr="00C77858">
              <w:rPr>
                <w:rFonts w:ascii="Times New Roman" w:eastAsia="Times New Roman" w:hAnsi="Times New Roman"/>
                <w:b/>
                <w:bCs/>
                <w:i/>
                <w:iCs/>
                <w:sz w:val="22"/>
                <w:szCs w:val="22"/>
                <w:lang w:val="sr-Cyrl-RS"/>
              </w:rPr>
              <w:t xml:space="preserve">     За примену ове препоруке је потребно доношење нових подзаконских аката.</w:t>
            </w:r>
          </w:p>
          <w:p w14:paraId="43FA7DEA" w14:textId="77777777" w:rsidR="008D408A" w:rsidRPr="00C77858" w:rsidRDefault="008D408A" w:rsidP="008D408A">
            <w:pPr>
              <w:rPr>
                <w:rFonts w:ascii="Times New Roman" w:eastAsia="Times New Roman" w:hAnsi="Times New Roman"/>
                <w:b/>
                <w:bCs/>
                <w:sz w:val="22"/>
                <w:szCs w:val="22"/>
                <w:u w:val="single"/>
                <w:lang w:val="sr-Cyrl-RS"/>
              </w:rPr>
            </w:pPr>
          </w:p>
          <w:p w14:paraId="400D2F81" w14:textId="7BBD5A96" w:rsidR="008D408A" w:rsidRPr="00C77858" w:rsidRDefault="008D408A" w:rsidP="008D408A">
            <w:pPr>
              <w:rPr>
                <w:rFonts w:ascii="Times New Roman" w:eastAsia="Times New Roman" w:hAnsi="Times New Roman"/>
                <w:b/>
                <w:bCs/>
                <w:sz w:val="22"/>
                <w:szCs w:val="22"/>
                <w:u w:val="single"/>
                <w:lang w:val="sr-Cyrl-RS"/>
              </w:rPr>
            </w:pPr>
            <w:r w:rsidRPr="00C77858">
              <w:rPr>
                <w:rFonts w:ascii="Times New Roman" w:eastAsia="Times New Roman" w:hAnsi="Times New Roman"/>
                <w:b/>
                <w:bCs/>
                <w:sz w:val="22"/>
                <w:szCs w:val="22"/>
                <w:u w:val="single"/>
                <w:lang w:val="sr-Cyrl-RS"/>
              </w:rPr>
              <w:t>3.2. Увођење обрасца захтева и јавна доступност обрасца</w:t>
            </w:r>
          </w:p>
          <w:p w14:paraId="54E439AF" w14:textId="77777777" w:rsidR="008D408A" w:rsidRPr="00C77858" w:rsidRDefault="008D408A" w:rsidP="008D408A">
            <w:pPr>
              <w:pStyle w:val="ListParagraph"/>
              <w:numPr>
                <w:ilvl w:val="0"/>
                <w:numId w:val="9"/>
              </w:numPr>
              <w:spacing w:before="100" w:beforeAutospacing="1" w:after="100" w:afterAutospacing="1"/>
              <w:ind w:left="390" w:hanging="214"/>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 Увођење обрасца за подношење захтева, који ће садржати стандардне елементе обрасца захтева, који укључују: </w:t>
            </w:r>
          </w:p>
          <w:p w14:paraId="267D8B0C" w14:textId="4334AC84" w:rsidR="00001F95" w:rsidRPr="00C77858" w:rsidRDefault="00001F95" w:rsidP="00550760">
            <w:pPr>
              <w:numPr>
                <w:ilvl w:val="1"/>
                <w:numId w:val="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Назив РС, </w:t>
            </w:r>
            <w:r w:rsidR="005C700E" w:rsidRPr="00C77858">
              <w:rPr>
                <w:rFonts w:ascii="Times New Roman" w:eastAsia="Times New Roman" w:hAnsi="Times New Roman"/>
                <w:sz w:val="22"/>
                <w:szCs w:val="22"/>
                <w:lang w:val="sr-Cyrl-RS"/>
              </w:rPr>
              <w:t>н</w:t>
            </w:r>
            <w:r w:rsidRPr="00C77858">
              <w:rPr>
                <w:rFonts w:ascii="Times New Roman" w:eastAsia="Times New Roman" w:hAnsi="Times New Roman"/>
                <w:sz w:val="22"/>
                <w:szCs w:val="22"/>
                <w:lang w:val="sr-Cyrl-RS"/>
              </w:rPr>
              <w:t xml:space="preserve">азив и седиште органа, </w:t>
            </w:r>
            <w:r w:rsidR="005C700E" w:rsidRPr="00C77858">
              <w:rPr>
                <w:rFonts w:ascii="Times New Roman" w:eastAsia="Times New Roman" w:hAnsi="Times New Roman"/>
                <w:sz w:val="22"/>
                <w:szCs w:val="22"/>
                <w:lang w:val="sr-Cyrl-RS"/>
              </w:rPr>
              <w:t>н</w:t>
            </w:r>
            <w:r w:rsidRPr="00C77858">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5C700E" w:rsidRPr="00C77858">
              <w:rPr>
                <w:rFonts w:ascii="Times New Roman" w:eastAsia="Times New Roman" w:hAnsi="Times New Roman"/>
                <w:sz w:val="22"/>
                <w:szCs w:val="22"/>
                <w:lang w:val="sr-Cyrl-RS"/>
              </w:rPr>
              <w:t>;</w:t>
            </w:r>
            <w:r w:rsidRPr="00C77858">
              <w:rPr>
                <w:rFonts w:ascii="Times New Roman" w:eastAsia="Times New Roman" w:hAnsi="Times New Roman"/>
                <w:sz w:val="22"/>
                <w:szCs w:val="22"/>
                <w:lang w:val="sr-Cyrl-RS"/>
              </w:rPr>
              <w:t xml:space="preserve"> </w:t>
            </w:r>
          </w:p>
          <w:p w14:paraId="394C05E1" w14:textId="56CB0A76" w:rsidR="00001F95" w:rsidRPr="00C77858" w:rsidRDefault="00001F95" w:rsidP="00550760">
            <w:pPr>
              <w:numPr>
                <w:ilvl w:val="1"/>
                <w:numId w:val="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 Шифр</w:t>
            </w:r>
            <w:r w:rsidR="005C700E" w:rsidRPr="00C77858">
              <w:rPr>
                <w:rFonts w:ascii="Times New Roman" w:eastAsia="Times New Roman" w:hAnsi="Times New Roman"/>
                <w:sz w:val="22"/>
                <w:szCs w:val="22"/>
                <w:lang w:val="sr-Cyrl-RS"/>
              </w:rPr>
              <w:t>у</w:t>
            </w:r>
            <w:r w:rsidRPr="00C77858">
              <w:rPr>
                <w:rFonts w:ascii="Times New Roman" w:eastAsia="Times New Roman" w:hAnsi="Times New Roman"/>
                <w:sz w:val="22"/>
                <w:szCs w:val="22"/>
                <w:lang w:val="sr-Cyrl-RS"/>
              </w:rPr>
              <w:t xml:space="preserve"> административног поступка или назив обрасца може да стоји у горњем десном углу обрасцаНазив административног поступка (управна ствар која је предмет поступка)</w:t>
            </w:r>
            <w:r w:rsidR="005C700E" w:rsidRPr="00C77858">
              <w:rPr>
                <w:rFonts w:ascii="Times New Roman" w:eastAsia="Times New Roman" w:hAnsi="Times New Roman"/>
                <w:sz w:val="22"/>
                <w:szCs w:val="22"/>
                <w:lang w:val="sr-Cyrl-RS"/>
              </w:rPr>
              <w:t>;</w:t>
            </w:r>
          </w:p>
          <w:p w14:paraId="70635A3E" w14:textId="77777777" w:rsidR="008D408A" w:rsidRPr="00C77858" w:rsidRDefault="008D408A" w:rsidP="008D408A">
            <w:pPr>
              <w:pStyle w:val="ListParagraph"/>
              <w:numPr>
                <w:ilvl w:val="1"/>
                <w:numId w:val="9"/>
              </w:numPr>
              <w:spacing w:before="100" w:beforeAutospacing="1" w:after="100" w:afterAutospacing="1"/>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2E89E187" w14:textId="77777777" w:rsidR="008D408A" w:rsidRPr="00C77858" w:rsidRDefault="7DE37361" w:rsidP="7DE37361">
            <w:pPr>
              <w:pStyle w:val="ListParagraph"/>
              <w:numPr>
                <w:ilvl w:val="1"/>
                <w:numId w:val="9"/>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lastRenderedPageBreak/>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7A9DCC2F" w14:textId="77777777" w:rsidR="008D408A" w:rsidRPr="00C77858" w:rsidRDefault="008D408A" w:rsidP="008D408A">
            <w:pPr>
              <w:pStyle w:val="ListParagraph"/>
              <w:numPr>
                <w:ilvl w:val="1"/>
                <w:numId w:val="9"/>
              </w:numPr>
              <w:spacing w:before="100" w:beforeAutospacing="1" w:after="100" w:afterAutospacing="1"/>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Информације о потребној документацији: </w:t>
            </w:r>
          </w:p>
          <w:p w14:paraId="12AF269B" w14:textId="77777777" w:rsidR="008D408A" w:rsidRPr="00C77858" w:rsidRDefault="008D408A" w:rsidP="008D408A">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77858">
              <w:rPr>
                <w:rFonts w:ascii="Times New Roman" w:hAnsi="Times New Roman"/>
                <w:sz w:val="22"/>
                <w:szCs w:val="22"/>
                <w:lang w:val="sr-Cyrl-RS"/>
              </w:rPr>
              <w:t>Таксативно набројана сва потребна документа</w:t>
            </w:r>
          </w:p>
          <w:p w14:paraId="6468C1A0" w14:textId="77777777" w:rsidR="008D408A" w:rsidRPr="00C77858" w:rsidRDefault="008D408A" w:rsidP="008D408A">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77858">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21D9159B" w14:textId="77777777" w:rsidR="008D408A" w:rsidRPr="00C77858" w:rsidRDefault="008D408A" w:rsidP="008D408A">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77858">
              <w:rPr>
                <w:rFonts w:ascii="Times New Roman" w:hAnsi="Times New Roman"/>
                <w:sz w:val="22"/>
                <w:szCs w:val="22"/>
                <w:lang w:val="sr-Cyrl-RS"/>
              </w:rPr>
              <w:t>Издавалац документа</w:t>
            </w:r>
          </w:p>
          <w:p w14:paraId="201EA62A" w14:textId="77777777" w:rsidR="008D408A" w:rsidRPr="00C77858" w:rsidRDefault="008D408A" w:rsidP="008D408A">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C77858">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19218A0A" w14:textId="77777777" w:rsidR="008D408A" w:rsidRPr="00C77858" w:rsidRDefault="008D408A" w:rsidP="00C0589A">
            <w:pPr>
              <w:pStyle w:val="ListParagraph"/>
              <w:numPr>
                <w:ilvl w:val="1"/>
                <w:numId w:val="9"/>
              </w:numPr>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6B95064" w14:textId="77777777" w:rsidR="008D408A" w:rsidRPr="00C77858" w:rsidRDefault="7DE37361" w:rsidP="7DE37361">
            <w:pPr>
              <w:pStyle w:val="m-6717935112932934964m-5891534946457622112msonormal"/>
              <w:shd w:val="clear" w:color="auto" w:fill="FFFFFF" w:themeFill="background1"/>
              <w:spacing w:before="0" w:beforeAutospacing="0" w:after="0" w:afterAutospacing="0"/>
              <w:ind w:left="993"/>
              <w:rPr>
                <w:sz w:val="22"/>
                <w:szCs w:val="22"/>
                <w:lang w:val="sr-Cyrl-RS"/>
              </w:rPr>
            </w:pPr>
            <w:r w:rsidRPr="00C77858">
              <w:rPr>
                <w:sz w:val="22"/>
                <w:szCs w:val="22"/>
                <w:lang w:val="sr-Cyrl-RS"/>
              </w:rPr>
              <w:t>1.ДА</w:t>
            </w:r>
          </w:p>
          <w:p w14:paraId="7E4DCCFD" w14:textId="77777777" w:rsidR="008D408A" w:rsidRPr="00C77858" w:rsidRDefault="7DE37361" w:rsidP="7DE37361">
            <w:pPr>
              <w:pStyle w:val="m-6717935112932934964m-5891534946457622112msonormal"/>
              <w:shd w:val="clear" w:color="auto" w:fill="FFFFFF" w:themeFill="background1"/>
              <w:spacing w:before="0" w:beforeAutospacing="0" w:after="0" w:afterAutospacing="0"/>
              <w:ind w:left="993"/>
              <w:rPr>
                <w:sz w:val="22"/>
                <w:szCs w:val="22"/>
                <w:lang w:val="sr-Cyrl-RS"/>
              </w:rPr>
            </w:pPr>
            <w:r w:rsidRPr="00C77858">
              <w:rPr>
                <w:sz w:val="22"/>
                <w:szCs w:val="22"/>
                <w:lang w:val="sr-Cyrl-RS"/>
              </w:rPr>
              <w:t>2. НЕ</w:t>
            </w:r>
          </w:p>
          <w:p w14:paraId="09BDFCC0" w14:textId="77777777" w:rsidR="008D408A" w:rsidRPr="00C77858" w:rsidRDefault="7DE37361" w:rsidP="7DE37361">
            <w:pPr>
              <w:pStyle w:val="m-6717935112932934964m-5891534946457622112msonormal"/>
              <w:shd w:val="clear" w:color="auto" w:fill="FFFFFF" w:themeFill="background1"/>
              <w:spacing w:before="0" w:beforeAutospacing="0" w:after="0" w:afterAutospacing="0"/>
              <w:ind w:left="993"/>
              <w:rPr>
                <w:sz w:val="22"/>
                <w:szCs w:val="22"/>
                <w:lang w:val="sr-Cyrl-RS"/>
              </w:rPr>
            </w:pPr>
            <w:r w:rsidRPr="00C77858">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896085F" w14:textId="77777777" w:rsidR="008D408A" w:rsidRPr="00C77858" w:rsidRDefault="7DE37361" w:rsidP="7DE37361">
            <w:pPr>
              <w:pStyle w:val="m-6717935112932934964m-5891534946457622112msonormal"/>
              <w:shd w:val="clear" w:color="auto" w:fill="FFFFFF" w:themeFill="background1"/>
              <w:ind w:left="993"/>
              <w:rPr>
                <w:sz w:val="22"/>
                <w:szCs w:val="22"/>
                <w:lang w:val="sr-Cyrl-RS"/>
              </w:rPr>
            </w:pPr>
            <w:r w:rsidRPr="00C77858">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ECC0E50" w14:textId="77777777" w:rsidR="008D408A" w:rsidRPr="00C77858" w:rsidRDefault="008D408A" w:rsidP="008D408A">
            <w:pPr>
              <w:pStyle w:val="ListParagraph"/>
              <w:numPr>
                <w:ilvl w:val="1"/>
                <w:numId w:val="9"/>
              </w:numPr>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Место за унос података о месту и датуму подношења захтева </w:t>
            </w:r>
          </w:p>
          <w:p w14:paraId="29DFB44B" w14:textId="6206A01B" w:rsidR="005C700E" w:rsidRPr="00C77858" w:rsidRDefault="008D408A" w:rsidP="005C700E">
            <w:pPr>
              <w:pStyle w:val="ListParagraph"/>
              <w:numPr>
                <w:ilvl w:val="1"/>
                <w:numId w:val="9"/>
              </w:numPr>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Место за потпис подносиоца захтева.</w:t>
            </w:r>
          </w:p>
          <w:p w14:paraId="379AA810" w14:textId="77777777" w:rsidR="00550760" w:rsidRPr="00C77858" w:rsidRDefault="00550760" w:rsidP="005C700E">
            <w:pPr>
              <w:pStyle w:val="ListParagraph"/>
              <w:numPr>
                <w:ilvl w:val="1"/>
                <w:numId w:val="9"/>
              </w:numPr>
              <w:ind w:left="885"/>
              <w:rPr>
                <w:rFonts w:ascii="Times New Roman" w:eastAsia="Times New Roman" w:hAnsi="Times New Roman"/>
                <w:sz w:val="22"/>
                <w:szCs w:val="22"/>
                <w:lang w:val="sr-Cyrl-RS"/>
              </w:rPr>
            </w:pPr>
          </w:p>
          <w:p w14:paraId="7C164295" w14:textId="77777777" w:rsidR="005C700E" w:rsidRPr="00C77858" w:rsidRDefault="005C700E" w:rsidP="005C700E">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Уз образац захтева стоји и писмeна информација о:</w:t>
            </w:r>
          </w:p>
          <w:p w14:paraId="7D053ED1" w14:textId="77777777" w:rsidR="005C700E" w:rsidRPr="00C77858" w:rsidRDefault="005C700E" w:rsidP="005C700E">
            <w:pPr>
              <w:rPr>
                <w:rFonts w:ascii="Times New Roman" w:eastAsia="Times New Roman" w:hAnsi="Times New Roman"/>
                <w:sz w:val="22"/>
                <w:szCs w:val="22"/>
                <w:lang w:val="sr-Cyrl-RS"/>
              </w:rPr>
            </w:pPr>
          </w:p>
          <w:p w14:paraId="4D47DF52" w14:textId="77777777" w:rsidR="005C700E" w:rsidRPr="00C77858" w:rsidRDefault="005C700E" w:rsidP="005C700E">
            <w:pPr>
              <w:numPr>
                <w:ilvl w:val="1"/>
                <w:numId w:val="11"/>
              </w:numPr>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Прописаном року за решавање предмета </w:t>
            </w:r>
          </w:p>
          <w:p w14:paraId="594F2F52" w14:textId="77777777" w:rsidR="005C700E" w:rsidRPr="00C77858" w:rsidRDefault="005C700E" w:rsidP="005C700E">
            <w:pPr>
              <w:numPr>
                <w:ilvl w:val="1"/>
                <w:numId w:val="11"/>
              </w:numPr>
              <w:ind w:left="885"/>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Финансијским издацима:</w:t>
            </w:r>
          </w:p>
          <w:p w14:paraId="4DD73128" w14:textId="77777777" w:rsidR="005C700E" w:rsidRPr="00C77858" w:rsidRDefault="005C700E" w:rsidP="005C700E">
            <w:pPr>
              <w:numPr>
                <w:ilvl w:val="0"/>
                <w:numId w:val="12"/>
              </w:numPr>
              <w:ind w:left="1276"/>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Износ издатка</w:t>
            </w:r>
          </w:p>
          <w:p w14:paraId="5385B99A" w14:textId="77777777" w:rsidR="005C700E" w:rsidRPr="00C77858" w:rsidRDefault="005C700E" w:rsidP="005C700E">
            <w:pPr>
              <w:numPr>
                <w:ilvl w:val="0"/>
                <w:numId w:val="12"/>
              </w:numPr>
              <w:ind w:left="1276"/>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Сврха уплате</w:t>
            </w:r>
          </w:p>
          <w:p w14:paraId="4C2E1C44" w14:textId="77777777" w:rsidR="005C700E" w:rsidRPr="00C77858" w:rsidRDefault="005C700E" w:rsidP="005C700E">
            <w:pPr>
              <w:numPr>
                <w:ilvl w:val="0"/>
                <w:numId w:val="12"/>
              </w:numPr>
              <w:ind w:left="1276"/>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 xml:space="preserve">Назив и адреса примаоца </w:t>
            </w:r>
          </w:p>
          <w:p w14:paraId="1FFF35F2" w14:textId="77777777" w:rsidR="005C700E" w:rsidRPr="00C77858" w:rsidRDefault="005C700E" w:rsidP="005C700E">
            <w:pPr>
              <w:numPr>
                <w:ilvl w:val="0"/>
                <w:numId w:val="12"/>
              </w:numPr>
              <w:ind w:left="1276"/>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Број рачуна</w:t>
            </w:r>
          </w:p>
          <w:p w14:paraId="1CC54534" w14:textId="77777777" w:rsidR="005C700E" w:rsidRPr="00C77858" w:rsidRDefault="005C700E" w:rsidP="005C700E">
            <w:pPr>
              <w:numPr>
                <w:ilvl w:val="0"/>
                <w:numId w:val="12"/>
              </w:numPr>
              <w:ind w:left="1276"/>
              <w:contextualSpacing/>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Модел и позив на број</w:t>
            </w:r>
          </w:p>
          <w:p w14:paraId="33391037" w14:textId="77777777" w:rsidR="005C700E" w:rsidRPr="00C77858" w:rsidRDefault="005C700E" w:rsidP="00550760">
            <w:pPr>
              <w:rPr>
                <w:rFonts w:ascii="Times New Roman" w:eastAsia="Times New Roman" w:hAnsi="Times New Roman"/>
                <w:sz w:val="22"/>
                <w:szCs w:val="22"/>
                <w:lang w:val="sr-Cyrl-RS"/>
              </w:rPr>
            </w:pPr>
          </w:p>
          <w:p w14:paraId="5683CE40" w14:textId="77777777" w:rsidR="008D408A" w:rsidRPr="00C77858" w:rsidRDefault="008D408A" w:rsidP="008D408A">
            <w:pPr>
              <w:pStyle w:val="ListParagraph"/>
              <w:ind w:left="885"/>
              <w:rPr>
                <w:rFonts w:ascii="Times New Roman" w:eastAsia="Times New Roman" w:hAnsi="Times New Roman"/>
                <w:sz w:val="22"/>
                <w:szCs w:val="22"/>
                <w:lang w:val="sr-Cyrl-RS"/>
              </w:rPr>
            </w:pPr>
          </w:p>
          <w:p w14:paraId="198C3E8D" w14:textId="59A77D8F" w:rsidR="008D408A" w:rsidRPr="00C77858" w:rsidRDefault="7DE37361" w:rsidP="7DE37361">
            <w:pPr>
              <w:rPr>
                <w:rFonts w:ascii="Times New Roman" w:eastAsia="Times New Roman" w:hAnsi="Times New Roman"/>
                <w:b/>
                <w:bCs/>
                <w:i/>
                <w:iCs/>
                <w:sz w:val="22"/>
                <w:szCs w:val="22"/>
                <w:lang w:val="sr-Cyrl-RS"/>
              </w:rPr>
            </w:pPr>
            <w:r w:rsidRPr="00C77858">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3EC1C904" w14:textId="7472567F" w:rsidR="00D04FAA" w:rsidRPr="00C77858" w:rsidRDefault="00D04FAA" w:rsidP="52B9D41D">
            <w:pPr>
              <w:rPr>
                <w:rFonts w:ascii="Times New Roman" w:eastAsia="Times New Roman" w:hAnsi="Times New Roman"/>
                <w:b/>
                <w:bCs/>
                <w:sz w:val="22"/>
                <w:szCs w:val="22"/>
                <w:u w:val="single"/>
                <w:lang w:val="sr-Cyrl-RS"/>
              </w:rPr>
            </w:pPr>
          </w:p>
          <w:p w14:paraId="47E942CA" w14:textId="5843590D" w:rsidR="00D04FAA" w:rsidRPr="00C77858" w:rsidRDefault="52B9D41D" w:rsidP="52B9D41D">
            <w:pPr>
              <w:rPr>
                <w:rFonts w:ascii="Times New Roman" w:eastAsia="Times New Roman" w:hAnsi="Times New Roman"/>
                <w:b/>
                <w:bCs/>
                <w:sz w:val="22"/>
                <w:szCs w:val="22"/>
                <w:u w:val="single"/>
                <w:lang w:val="sr-Cyrl-RS"/>
              </w:rPr>
            </w:pPr>
            <w:r w:rsidRPr="00C77858">
              <w:rPr>
                <w:rFonts w:ascii="Times New Roman" w:eastAsia="Times New Roman" w:hAnsi="Times New Roman"/>
                <w:b/>
                <w:bCs/>
                <w:sz w:val="22"/>
                <w:szCs w:val="22"/>
                <w:u w:val="single"/>
                <w:lang w:val="sr-Cyrl-RS"/>
              </w:rPr>
              <w:t xml:space="preserve">3.3. Прибављање документације по службеној дужности </w:t>
            </w:r>
          </w:p>
          <w:p w14:paraId="4FC8C9A8" w14:textId="77777777" w:rsidR="00D04FAA" w:rsidRPr="00C77858" w:rsidRDefault="00D04FAA" w:rsidP="00D04FAA">
            <w:pPr>
              <w:rPr>
                <w:rFonts w:ascii="Times New Roman" w:eastAsia="Times New Roman" w:hAnsi="Times New Roman"/>
                <w:b/>
                <w:sz w:val="22"/>
                <w:szCs w:val="22"/>
                <w:u w:val="single"/>
                <w:lang w:val="sr-Cyrl-RS"/>
              </w:rPr>
            </w:pPr>
          </w:p>
          <w:p w14:paraId="73550E0C" w14:textId="64CF45F1" w:rsidR="00D04FAA" w:rsidRPr="00C77858" w:rsidRDefault="52B9D41D" w:rsidP="52B9D41D">
            <w:pPr>
              <w:rPr>
                <w:rFonts w:ascii="Times New Roman" w:eastAsia="Times New Roman" w:hAnsi="Times New Roman"/>
                <w:sz w:val="22"/>
                <w:szCs w:val="22"/>
                <w:lang w:val="sr-Cyrl-RS"/>
              </w:rPr>
            </w:pPr>
            <w:r w:rsidRPr="00C77858">
              <w:rPr>
                <w:rFonts w:ascii="Times New Roman" w:hAnsi="Times New Roman"/>
                <w:sz w:val="22"/>
                <w:szCs w:val="22"/>
                <w:lang w:val="ru-RU"/>
              </w:rPr>
              <w:t xml:space="preserve">Пепорука је да се орган у поступку прибавља по службеној дужности Решење о упису у Регистар пружалаца услуга </w:t>
            </w:r>
            <w:r w:rsidRPr="00C77858">
              <w:rPr>
                <w:rFonts w:ascii="Times New Roman" w:eastAsia="Times New Roman" w:hAnsi="Times New Roman"/>
                <w:sz w:val="22"/>
                <w:szCs w:val="22"/>
                <w:lang w:val="sr-Cyrl-RS"/>
              </w:rPr>
              <w:t>које издаје поступајући орган, у складу са чланом 9. став 3. Закона о општем управном поступку (Службени гласник РС 18/2016) којим је прописано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све у вези са чланом 103. истог закона.</w:t>
            </w:r>
          </w:p>
          <w:p w14:paraId="2108C57E" w14:textId="51E7AA6D" w:rsidR="00D04FAA" w:rsidRPr="00C77858" w:rsidRDefault="52B9D41D" w:rsidP="00D04FA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Поред Закона о општем управном поступку и сам Закон o срeдствимa зa зaштиту биљa "Службeни глaсник РС", бр. 41/2009</w:t>
            </w:r>
            <w:r w:rsidR="00426DB7">
              <w:rPr>
                <w:rFonts w:ascii="Times New Roman" w:eastAsia="Times New Roman" w:hAnsi="Times New Roman"/>
                <w:sz w:val="22"/>
                <w:szCs w:val="22"/>
                <w:lang w:val="sr-Latn-RS"/>
              </w:rPr>
              <w:t xml:space="preserve"> </w:t>
            </w:r>
            <w:r w:rsidR="00426DB7">
              <w:rPr>
                <w:rFonts w:ascii="Times New Roman" w:eastAsiaTheme="minorEastAsia" w:hAnsi="Times New Roman"/>
                <w:bCs/>
                <w:sz w:val="22"/>
                <w:szCs w:val="22"/>
                <w:lang w:val="sr-Cyrl-RS"/>
              </w:rPr>
              <w:t>и 17/2019</w:t>
            </w:r>
            <w:r w:rsidRPr="00C77858">
              <w:rPr>
                <w:rFonts w:ascii="Times New Roman" w:eastAsia="Times New Roman" w:hAnsi="Times New Roman"/>
                <w:sz w:val="22"/>
                <w:szCs w:val="22"/>
                <w:lang w:val="sr-Cyrl-RS"/>
              </w:rPr>
              <w:t xml:space="preserve"> чланом 55. став 2. и 3. предвиђа  да се Рeгистaр пружaлaцa услугa вoди у eлeктрoнскoj фoрми и мoжe сe пoвeзивaти сa другим рeгистримa и бaзaмa пoдaтaкa кoje вoди Mинистaрствo. Пoдaци из Рeгистрa пружaлaцa услугa су jaвни. </w:t>
            </w:r>
          </w:p>
          <w:p w14:paraId="60405B23" w14:textId="53B5D007" w:rsidR="52B9D41D" w:rsidRPr="00C77858" w:rsidRDefault="52B9D41D" w:rsidP="52B9D41D">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Из тог разлога је јасно да постоје сви предуслови да се овај документ и подаци из истог прибављају по службеној дужности.</w:t>
            </w:r>
          </w:p>
          <w:p w14:paraId="0BCD223C" w14:textId="77777777" w:rsidR="00D04FAA" w:rsidRPr="00C77858" w:rsidRDefault="00D04FAA" w:rsidP="00D04FAA">
            <w:pPr>
              <w:rPr>
                <w:rFonts w:ascii="Times New Roman" w:eastAsia="Times New Roman" w:hAnsi="Times New Roman"/>
                <w:sz w:val="22"/>
                <w:szCs w:val="22"/>
                <w:lang w:val="sr-Cyrl-RS"/>
              </w:rPr>
            </w:pPr>
          </w:p>
          <w:p w14:paraId="3D431B4B" w14:textId="35BD36C4" w:rsidR="00D04FAA" w:rsidRPr="00C77858" w:rsidRDefault="008D408A" w:rsidP="52B9D41D">
            <w:pPr>
              <w:rPr>
                <w:rFonts w:ascii="Times New Roman" w:eastAsia="Times New Roman" w:hAnsi="Times New Roman"/>
                <w:b/>
                <w:bCs/>
                <w:i/>
                <w:iCs/>
                <w:sz w:val="22"/>
                <w:szCs w:val="22"/>
                <w:lang w:val="sr-Cyrl-RS"/>
              </w:rPr>
            </w:pPr>
            <w:r w:rsidRPr="00C77858">
              <w:rPr>
                <w:rFonts w:ascii="Times New Roman" w:eastAsia="Times New Roman" w:hAnsi="Times New Roman"/>
                <w:b/>
                <w:i/>
                <w:sz w:val="22"/>
                <w:szCs w:val="22"/>
                <w:lang w:val="sr-Cyrl-RS"/>
              </w:rPr>
              <w:t xml:space="preserve">      </w:t>
            </w:r>
            <w:r w:rsidR="00D04FAA" w:rsidRPr="00C77858">
              <w:rPr>
                <w:rFonts w:ascii="Times New Roman" w:eastAsia="Times New Roman" w:hAnsi="Times New Roman"/>
                <w:b/>
                <w:bCs/>
                <w:i/>
                <w:iCs/>
                <w:sz w:val="22"/>
                <w:szCs w:val="22"/>
                <w:lang w:val="sr-Cyrl-RS"/>
              </w:rPr>
              <w:t>За примену ове препоруке није потребна измена прописа.</w:t>
            </w:r>
          </w:p>
          <w:p w14:paraId="410F8E24" w14:textId="77777777" w:rsidR="00D04FAA" w:rsidRPr="00C77858" w:rsidRDefault="00D04FAA" w:rsidP="005E6F85">
            <w:pPr>
              <w:rPr>
                <w:rFonts w:ascii="Times New Roman" w:eastAsia="Times New Roman" w:hAnsi="Times New Roman"/>
                <w:b/>
                <w:i/>
                <w:sz w:val="22"/>
                <w:szCs w:val="22"/>
                <w:lang w:val="sr-Cyrl-RS"/>
              </w:rPr>
            </w:pPr>
          </w:p>
          <w:p w14:paraId="34C79F3A" w14:textId="77777777" w:rsidR="00D04FAA" w:rsidRPr="00C77858" w:rsidRDefault="00D04FAA" w:rsidP="00D04FAA">
            <w:pPr>
              <w:jc w:val="left"/>
              <w:rPr>
                <w:rFonts w:ascii="Times New Roman" w:eastAsia="Times New Roman" w:hAnsi="Times New Roman"/>
                <w:b/>
                <w:sz w:val="22"/>
                <w:szCs w:val="22"/>
                <w:u w:val="single"/>
                <w:lang w:val="sr-Cyrl-RS"/>
              </w:rPr>
            </w:pPr>
            <w:r w:rsidRPr="00C77858">
              <w:rPr>
                <w:rFonts w:ascii="Times New Roman" w:eastAsia="Times New Roman" w:hAnsi="Times New Roman"/>
                <w:b/>
                <w:sz w:val="22"/>
                <w:szCs w:val="22"/>
                <w:u w:val="single"/>
                <w:lang w:val="sr-Cyrl-RS"/>
              </w:rPr>
              <w:t xml:space="preserve">3.4. Прихватање доказа о електронској уплати таксе без печата банке </w:t>
            </w:r>
          </w:p>
          <w:p w14:paraId="69344F41" w14:textId="77777777" w:rsidR="00D04FAA" w:rsidRPr="00C77858" w:rsidRDefault="00D04FAA" w:rsidP="00D04FAA">
            <w:pPr>
              <w:jc w:val="left"/>
              <w:rPr>
                <w:rFonts w:ascii="Times New Roman" w:eastAsia="Times New Roman" w:hAnsi="Times New Roman"/>
                <w:b/>
                <w:sz w:val="22"/>
                <w:szCs w:val="22"/>
                <w:u w:val="single"/>
                <w:lang w:val="sr-Cyrl-RS"/>
              </w:rPr>
            </w:pPr>
          </w:p>
          <w:p w14:paraId="16D172FE" w14:textId="77777777" w:rsidR="00D04FAA" w:rsidRPr="00C77858" w:rsidRDefault="00D04FAA" w:rsidP="00D04FAA">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7C352FD8" w14:textId="77777777" w:rsidR="00D04FAA" w:rsidRPr="00C77858" w:rsidRDefault="00D04FAA" w:rsidP="00D04FAA">
            <w:pPr>
              <w:rPr>
                <w:rFonts w:ascii="Times New Roman" w:eastAsia="Times New Roman" w:hAnsi="Times New Roman"/>
                <w:sz w:val="22"/>
                <w:szCs w:val="22"/>
                <w:lang w:val="sr-Cyrl-RS"/>
              </w:rPr>
            </w:pPr>
          </w:p>
          <w:p w14:paraId="5E123052" w14:textId="26A0B07E" w:rsidR="00684081" w:rsidRPr="00C77858" w:rsidRDefault="7DE37361" w:rsidP="7DE37361">
            <w:pPr>
              <w:rPr>
                <w:rFonts w:ascii="Times New Roman" w:eastAsia="Times New Roman" w:hAnsi="Times New Roman"/>
                <w:b/>
                <w:bCs/>
                <w:i/>
                <w:iCs/>
                <w:sz w:val="22"/>
                <w:szCs w:val="22"/>
                <w:lang w:val="sr-Cyrl-RS"/>
              </w:rPr>
            </w:pPr>
            <w:r w:rsidRPr="00C77858">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7AD4A0F6" w14:textId="20961F42" w:rsidR="008D408A" w:rsidRDefault="008D408A" w:rsidP="52B9D41D">
            <w:pPr>
              <w:rPr>
                <w:rFonts w:ascii="Times New Roman" w:eastAsia="Times New Roman" w:hAnsi="Times New Roman"/>
                <w:b/>
                <w:bCs/>
                <w:i/>
                <w:iCs/>
                <w:sz w:val="22"/>
                <w:szCs w:val="22"/>
                <w:lang w:val="sr-Cyrl-RS"/>
              </w:rPr>
            </w:pPr>
          </w:p>
          <w:p w14:paraId="5670DCE6" w14:textId="77777777" w:rsidR="006A58F1" w:rsidRPr="00192BD4" w:rsidRDefault="006A58F1" w:rsidP="006A58F1">
            <w:pPr>
              <w:rPr>
                <w:rFonts w:ascii="Times New Roman" w:eastAsia="Times New Roman" w:hAnsi="Times New Roman"/>
                <w:b/>
                <w:bCs/>
                <w:iCs/>
                <w:sz w:val="22"/>
                <w:szCs w:val="22"/>
                <w:lang w:val="sr-Cyrl-RS"/>
              </w:rPr>
            </w:pPr>
            <w:r w:rsidRPr="00192BD4">
              <w:rPr>
                <w:rFonts w:ascii="Times New Roman" w:eastAsia="Times New Roman" w:hAnsi="Times New Roman"/>
                <w:b/>
                <w:bCs/>
                <w:iCs/>
                <w:sz w:val="22"/>
                <w:szCs w:val="22"/>
                <w:lang w:val="sr-Cyrl-RS"/>
              </w:rPr>
              <w:t>Управа за заштиту биља</w:t>
            </w:r>
            <w:r w:rsidRPr="00173A73">
              <w:rPr>
                <w:lang w:val="sr-Cyrl-RS"/>
              </w:rPr>
              <w:t xml:space="preserve"> </w:t>
            </w:r>
            <w:r w:rsidRPr="0044528E">
              <w:rPr>
                <w:rFonts w:ascii="Times New Roman" w:eastAsia="Times New Roman" w:hAnsi="Times New Roman"/>
                <w:b/>
                <w:bCs/>
                <w:iCs/>
                <w:sz w:val="22"/>
                <w:szCs w:val="22"/>
                <w:lang w:val="sr-Cyrl-RS"/>
              </w:rPr>
              <w:t>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3A39E385" w14:textId="77777777" w:rsidR="006A58F1" w:rsidRPr="00C77858" w:rsidRDefault="006A58F1" w:rsidP="52B9D41D">
            <w:pPr>
              <w:rPr>
                <w:rFonts w:ascii="Times New Roman" w:eastAsia="Times New Roman" w:hAnsi="Times New Roman"/>
                <w:b/>
                <w:bCs/>
                <w:i/>
                <w:iCs/>
                <w:sz w:val="22"/>
                <w:szCs w:val="22"/>
                <w:lang w:val="sr-Cyrl-RS"/>
              </w:rPr>
            </w:pPr>
          </w:p>
          <w:p w14:paraId="4A300224" w14:textId="4D7F970E" w:rsidR="008D408A" w:rsidRPr="00C77858" w:rsidRDefault="00D41EB7" w:rsidP="008D408A">
            <w:pPr>
              <w:shd w:val="clear" w:color="auto" w:fill="FFFFFF"/>
              <w:spacing w:line="0" w:lineRule="atLeast"/>
              <w:rPr>
                <w:rFonts w:ascii="Times New Roman" w:eastAsia="Times New Roman" w:hAnsi="Times New Roman"/>
                <w:b/>
                <w:bCs/>
                <w:sz w:val="22"/>
                <w:szCs w:val="22"/>
                <w:u w:val="single"/>
                <w:lang w:val="sr-Cyrl-RS"/>
              </w:rPr>
            </w:pPr>
            <w:r w:rsidRPr="00C77858">
              <w:rPr>
                <w:rFonts w:ascii="Times New Roman" w:eastAsia="Times New Roman" w:hAnsi="Times New Roman"/>
                <w:b/>
                <w:bCs/>
                <w:sz w:val="22"/>
                <w:szCs w:val="22"/>
                <w:u w:val="single"/>
                <w:lang w:val="sr-Cyrl-RS"/>
              </w:rPr>
              <w:t>3.5</w:t>
            </w:r>
            <w:r w:rsidR="008D408A" w:rsidRPr="00C77858">
              <w:rPr>
                <w:rFonts w:ascii="Times New Roman" w:eastAsia="Times New Roman" w:hAnsi="Times New Roman"/>
                <w:b/>
                <w:bCs/>
                <w:sz w:val="22"/>
                <w:szCs w:val="22"/>
                <w:u w:val="single"/>
                <w:lang w:val="sr-Cyrl-RS"/>
              </w:rPr>
              <w:t>. Електронско подношење захтева</w:t>
            </w:r>
          </w:p>
          <w:p w14:paraId="2ECEF3D3" w14:textId="77777777" w:rsidR="008D408A" w:rsidRPr="00C77858" w:rsidRDefault="008D408A" w:rsidP="008D408A">
            <w:pPr>
              <w:shd w:val="clear" w:color="auto" w:fill="FFFFFF"/>
              <w:spacing w:line="0" w:lineRule="atLeast"/>
              <w:rPr>
                <w:rFonts w:ascii="Times New Roman" w:eastAsia="Times New Roman" w:hAnsi="Times New Roman"/>
                <w:sz w:val="22"/>
                <w:szCs w:val="22"/>
                <w:u w:val="single"/>
                <w:lang w:val="sr-Cyrl-RS"/>
              </w:rPr>
            </w:pPr>
          </w:p>
          <w:p w14:paraId="546CA9D6" w14:textId="68228C52" w:rsidR="008D408A" w:rsidRPr="00C77858" w:rsidRDefault="7DE37361" w:rsidP="7DE37361">
            <w:pPr>
              <w:shd w:val="clear" w:color="auto" w:fill="FFFFFF" w:themeFill="background1"/>
              <w:spacing w:line="0" w:lineRule="atLeast"/>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67BC5BD1" w14:textId="77777777" w:rsidR="008D408A" w:rsidRPr="00C77858" w:rsidRDefault="008D408A" w:rsidP="008D408A">
            <w:pPr>
              <w:shd w:val="clear" w:color="auto" w:fill="FFFFFF"/>
              <w:spacing w:line="0" w:lineRule="atLeast"/>
              <w:rPr>
                <w:rFonts w:ascii="Times New Roman" w:eastAsia="Times New Roman" w:hAnsi="Times New Roman"/>
                <w:sz w:val="22"/>
                <w:szCs w:val="22"/>
                <w:lang w:val="sr-Cyrl-RS"/>
              </w:rPr>
            </w:pPr>
          </w:p>
          <w:p w14:paraId="45EEB806" w14:textId="22653F35" w:rsidR="008D408A" w:rsidRPr="00C77858" w:rsidRDefault="7DE37361" w:rsidP="7DE37361">
            <w:pPr>
              <w:rPr>
                <w:rFonts w:ascii="Times New Roman" w:eastAsia="Times New Roman" w:hAnsi="Times New Roman"/>
                <w:b/>
                <w:bCs/>
                <w:i/>
                <w:iCs/>
                <w:sz w:val="22"/>
                <w:szCs w:val="22"/>
                <w:lang w:val="sr-Cyrl-RS"/>
              </w:rPr>
            </w:pPr>
            <w:r w:rsidRPr="00C77858">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84081" w:rsidRPr="001A5064" w14:paraId="5544EA1E" w14:textId="77777777" w:rsidTr="7DE37361">
        <w:trPr>
          <w:trHeight w:val="454"/>
        </w:trPr>
        <w:tc>
          <w:tcPr>
            <w:tcW w:w="9060" w:type="dxa"/>
            <w:gridSpan w:val="2"/>
            <w:shd w:val="clear" w:color="auto" w:fill="DBE5F1" w:themeFill="accent1" w:themeFillTint="33"/>
            <w:vAlign w:val="center"/>
          </w:tcPr>
          <w:p w14:paraId="6A0ECFC0"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41EB7" w:rsidRPr="001A5064" w14:paraId="6C5E4219" w14:textId="77777777" w:rsidTr="7DE37361">
        <w:trPr>
          <w:trHeight w:val="454"/>
        </w:trPr>
        <w:tc>
          <w:tcPr>
            <w:tcW w:w="9060" w:type="dxa"/>
            <w:gridSpan w:val="2"/>
            <w:shd w:val="clear" w:color="auto" w:fill="auto"/>
            <w:vAlign w:val="center"/>
          </w:tcPr>
          <w:p w14:paraId="4FD653EB" w14:textId="440C69AC" w:rsidR="00D41EB7" w:rsidRPr="00C77858" w:rsidRDefault="7DE37361" w:rsidP="7DE37361">
            <w:pPr>
              <w:rPr>
                <w:rFonts w:ascii="Times New Roman" w:eastAsia="Times New Roman" w:hAnsi="Times New Roman"/>
                <w:b/>
                <w:bCs/>
                <w:sz w:val="22"/>
                <w:szCs w:val="22"/>
                <w:lang w:val="sr-Cyrl-RS"/>
              </w:rPr>
            </w:pPr>
            <w:r w:rsidRPr="00C77858">
              <w:rPr>
                <w:rFonts w:ascii="Times New Roman" w:eastAsiaTheme="minorEastAsia" w:hAnsi="Times New Roman"/>
                <w:sz w:val="22"/>
                <w:szCs w:val="22"/>
                <w:lang w:val="sr-Cyrl-RS"/>
              </w:rPr>
              <w:t>За примену препоруке, 3.1. Усвајање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 потребно је доношење нових подзаконских аката.</w:t>
            </w:r>
          </w:p>
        </w:tc>
      </w:tr>
      <w:tr w:rsidR="00684081" w:rsidRPr="001A5064" w14:paraId="55E726FD" w14:textId="77777777" w:rsidTr="7DE37361">
        <w:trPr>
          <w:trHeight w:val="454"/>
        </w:trPr>
        <w:tc>
          <w:tcPr>
            <w:tcW w:w="9060" w:type="dxa"/>
            <w:gridSpan w:val="2"/>
            <w:shd w:val="clear" w:color="auto" w:fill="DBE5F1" w:themeFill="accent1" w:themeFillTint="33"/>
            <w:vAlign w:val="center"/>
          </w:tcPr>
          <w:p w14:paraId="771AB037"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t>ПРЕГЛЕД ОДРЕДБИ ПРОПИСА ЧИЈА СЕ ИЗМЕНА ПРЕДЛАЖЕ</w:t>
            </w:r>
          </w:p>
        </w:tc>
      </w:tr>
      <w:tr w:rsidR="00D41EB7" w:rsidRPr="001A5064" w14:paraId="7B1CAD24" w14:textId="77777777" w:rsidTr="7DE37361">
        <w:trPr>
          <w:trHeight w:val="454"/>
        </w:trPr>
        <w:tc>
          <w:tcPr>
            <w:tcW w:w="9060" w:type="dxa"/>
            <w:gridSpan w:val="2"/>
            <w:shd w:val="clear" w:color="auto" w:fill="auto"/>
            <w:vAlign w:val="center"/>
          </w:tcPr>
          <w:p w14:paraId="1FCF9F3D" w14:textId="44A0920E" w:rsidR="00D41EB7" w:rsidRPr="00C77858" w:rsidRDefault="7DE37361" w:rsidP="7DE37361">
            <w:pPr>
              <w:rPr>
                <w:rFonts w:ascii="Times New Roman" w:eastAsia="Times New Roman" w:hAnsi="Times New Roman"/>
                <w:b/>
                <w:bCs/>
                <w:sz w:val="22"/>
                <w:szCs w:val="22"/>
                <w:lang w:val="sr-Cyrl-RS"/>
              </w:rPr>
            </w:pPr>
            <w:r w:rsidRPr="00C77858">
              <w:rPr>
                <w:rFonts w:ascii="Times New Roman" w:eastAsiaTheme="minorEastAsia" w:hAnsi="Times New Roman"/>
                <w:sz w:val="22"/>
                <w:szCs w:val="22"/>
                <w:lang w:val="sr-Cyrl-RS"/>
              </w:rPr>
              <w:t>За примену препоруке, 3.1. Усвајање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 потребно је доношење нових подзаконских аката.</w:t>
            </w:r>
          </w:p>
        </w:tc>
      </w:tr>
      <w:tr w:rsidR="00684081" w:rsidRPr="00C77858" w14:paraId="120178ED" w14:textId="77777777" w:rsidTr="7DE37361">
        <w:trPr>
          <w:trHeight w:val="454"/>
        </w:trPr>
        <w:tc>
          <w:tcPr>
            <w:tcW w:w="9060" w:type="dxa"/>
            <w:gridSpan w:val="2"/>
            <w:shd w:val="clear" w:color="auto" w:fill="DBE5F1" w:themeFill="accent1" w:themeFillTint="33"/>
            <w:vAlign w:val="center"/>
          </w:tcPr>
          <w:p w14:paraId="162B30F2" w14:textId="77777777" w:rsidR="00684081" w:rsidRPr="00C77858" w:rsidRDefault="00684081" w:rsidP="005E6F85">
            <w:pPr>
              <w:pStyle w:val="NormalWeb"/>
              <w:numPr>
                <w:ilvl w:val="0"/>
                <w:numId w:val="2"/>
              </w:numPr>
              <w:spacing w:before="120" w:beforeAutospacing="0" w:after="120" w:afterAutospacing="0"/>
              <w:jc w:val="center"/>
              <w:rPr>
                <w:b/>
                <w:sz w:val="22"/>
                <w:szCs w:val="22"/>
                <w:lang w:val="sr-Cyrl-RS"/>
              </w:rPr>
            </w:pPr>
            <w:r w:rsidRPr="00C77858">
              <w:rPr>
                <w:b/>
                <w:sz w:val="22"/>
                <w:szCs w:val="22"/>
                <w:lang w:val="sr-Cyrl-RS"/>
              </w:rPr>
              <w:t>АНАЛИЗА ЕФЕКАТА ПРЕПОРУКЕ (АЕП)</w:t>
            </w:r>
          </w:p>
        </w:tc>
      </w:tr>
      <w:tr w:rsidR="00684081" w:rsidRPr="00C77858" w14:paraId="663C58CD" w14:textId="77777777" w:rsidTr="7DE37361">
        <w:trPr>
          <w:trHeight w:val="454"/>
        </w:trPr>
        <w:tc>
          <w:tcPr>
            <w:tcW w:w="9060" w:type="dxa"/>
            <w:gridSpan w:val="2"/>
            <w:shd w:val="clear" w:color="auto" w:fill="auto"/>
          </w:tcPr>
          <w:p w14:paraId="552FF37C" w14:textId="7F5754B9" w:rsidR="00C0589A" w:rsidRPr="00C77858" w:rsidRDefault="00C0589A" w:rsidP="00C0589A">
            <w:pPr>
              <w:rPr>
                <w:rFonts w:ascii="Times New Roman" w:eastAsia="Times New Roman" w:hAnsi="Times New Roman"/>
                <w:bCs/>
                <w:sz w:val="22"/>
                <w:szCs w:val="22"/>
                <w:lang w:val="sr-Cyrl-RS"/>
              </w:rPr>
            </w:pPr>
            <w:r w:rsidRPr="00C77858">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1.726,59 РСД. Усвајање и примена препорука ће донети привредним субјектима годишње директне уштеде од 456,18 РСД или 3,75 ЕУР. Ове уштеде износе 26,42% укупних директних трошкова привредних субјеката у поступку.</w:t>
            </w:r>
          </w:p>
          <w:p w14:paraId="2B9CBDE8" w14:textId="77777777" w:rsidR="00C0589A" w:rsidRPr="00C77858" w:rsidRDefault="00C0589A" w:rsidP="00C0589A">
            <w:pPr>
              <w:rPr>
                <w:rFonts w:ascii="Times New Roman" w:eastAsia="Times New Roman" w:hAnsi="Times New Roman"/>
                <w:bCs/>
                <w:sz w:val="22"/>
                <w:szCs w:val="22"/>
                <w:lang w:val="sr-Cyrl-RS"/>
              </w:rPr>
            </w:pPr>
          </w:p>
          <w:p w14:paraId="5D88DABC" w14:textId="4AFE6D72" w:rsidR="00684081" w:rsidRPr="00C77858" w:rsidRDefault="7DE37361" w:rsidP="7DE37361">
            <w:pPr>
              <w:rPr>
                <w:rFonts w:ascii="Times New Roman" w:eastAsia="Times New Roman" w:hAnsi="Times New Roman"/>
                <w:sz w:val="22"/>
                <w:szCs w:val="22"/>
                <w:lang w:val="sr-Cyrl-RS"/>
              </w:rPr>
            </w:pPr>
            <w:r w:rsidRPr="00C77858">
              <w:rPr>
                <w:rFonts w:ascii="Times New Roman" w:eastAsia="Times New Roman" w:hAnsi="Times New Roman"/>
                <w:sz w:val="22"/>
                <w:szCs w:val="22"/>
                <w:lang w:val="sr-Cyrl-RS"/>
              </w:rPr>
              <w:lastRenderedPageBreak/>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5F131BB5" w14:textId="014F197C" w:rsidR="52B9D41D" w:rsidRPr="00C77858" w:rsidRDefault="52B9D41D">
      <w:pPr>
        <w:rPr>
          <w:rFonts w:ascii="Times New Roman" w:hAnsi="Times New Roman"/>
        </w:rPr>
      </w:pPr>
    </w:p>
    <w:p w14:paraId="3427B000" w14:textId="77777777" w:rsidR="00684081" w:rsidRPr="00C77858" w:rsidRDefault="00684081" w:rsidP="00684081">
      <w:pPr>
        <w:rPr>
          <w:rFonts w:ascii="Times New Roman" w:eastAsia="Times New Roman" w:hAnsi="Times New Roman"/>
          <w:lang w:val="sr-Cyrl-RS"/>
        </w:rPr>
      </w:pPr>
    </w:p>
    <w:p w14:paraId="79E30527" w14:textId="77777777" w:rsidR="00684081" w:rsidRPr="00C77858" w:rsidRDefault="00684081" w:rsidP="00684081">
      <w:pPr>
        <w:rPr>
          <w:rFonts w:ascii="Times New Roman" w:hAnsi="Times New Roman"/>
        </w:rPr>
      </w:pPr>
    </w:p>
    <w:p w14:paraId="1549949E" w14:textId="77777777" w:rsidR="004912FD" w:rsidRPr="00C77858" w:rsidRDefault="004912FD">
      <w:pPr>
        <w:rPr>
          <w:rFonts w:ascii="Times New Roman" w:hAnsi="Times New Roman"/>
        </w:rPr>
      </w:pPr>
    </w:p>
    <w:sectPr w:rsidR="004912FD" w:rsidRPr="00C7785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258C3" w14:textId="77777777" w:rsidR="007A6DD5" w:rsidRDefault="007A6DD5">
      <w:r>
        <w:separator/>
      </w:r>
    </w:p>
  </w:endnote>
  <w:endnote w:type="continuationSeparator" w:id="0">
    <w:p w14:paraId="598B8A31" w14:textId="77777777" w:rsidR="007A6DD5" w:rsidRDefault="007A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28E0FBF9" w14:textId="6E34DFCF" w:rsidR="002A202F" w:rsidRDefault="00684081">
        <w:pPr>
          <w:pStyle w:val="Footer"/>
          <w:jc w:val="right"/>
        </w:pPr>
        <w:r>
          <w:fldChar w:fldCharType="begin"/>
        </w:r>
        <w:r>
          <w:instrText xml:space="preserve"> PAGE   \* MERGEFORMAT </w:instrText>
        </w:r>
        <w:r>
          <w:fldChar w:fldCharType="separate"/>
        </w:r>
        <w:r w:rsidR="000F7CCA">
          <w:rPr>
            <w:noProof/>
          </w:rPr>
          <w:t>5</w:t>
        </w:r>
        <w:r>
          <w:rPr>
            <w:noProof/>
          </w:rPr>
          <w:fldChar w:fldCharType="end"/>
        </w:r>
      </w:p>
    </w:sdtContent>
  </w:sdt>
  <w:p w14:paraId="5A2F3A0D" w14:textId="77777777" w:rsidR="002A202F" w:rsidRDefault="007A6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F80E0" w14:textId="77777777" w:rsidR="007A6DD5" w:rsidRDefault="007A6DD5">
      <w:r>
        <w:separator/>
      </w:r>
    </w:p>
  </w:footnote>
  <w:footnote w:type="continuationSeparator" w:id="0">
    <w:p w14:paraId="719D91F0" w14:textId="77777777" w:rsidR="007A6DD5" w:rsidRDefault="007A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3264"/>
    <w:multiLevelType w:val="hybridMultilevel"/>
    <w:tmpl w:val="43F441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22EA2036"/>
    <w:multiLevelType w:val="hybridMultilevel"/>
    <w:tmpl w:val="779E81DE"/>
    <w:lvl w:ilvl="0" w:tplc="0ACC819A">
      <w:start w:val="1"/>
      <w:numFmt w:val="decimal"/>
      <w:lvlText w:val="%1."/>
      <w:lvlJc w:val="left"/>
      <w:pPr>
        <w:ind w:left="331" w:hanging="360"/>
      </w:pPr>
      <w:rPr>
        <w:rFonts w:hint="default"/>
      </w:rPr>
    </w:lvl>
    <w:lvl w:ilvl="1" w:tplc="241A0019" w:tentative="1">
      <w:start w:val="1"/>
      <w:numFmt w:val="lowerLetter"/>
      <w:lvlText w:val="%2."/>
      <w:lvlJc w:val="left"/>
      <w:pPr>
        <w:ind w:left="1051" w:hanging="360"/>
      </w:pPr>
    </w:lvl>
    <w:lvl w:ilvl="2" w:tplc="241A001B" w:tentative="1">
      <w:start w:val="1"/>
      <w:numFmt w:val="lowerRoman"/>
      <w:lvlText w:val="%3."/>
      <w:lvlJc w:val="right"/>
      <w:pPr>
        <w:ind w:left="1771" w:hanging="180"/>
      </w:pPr>
    </w:lvl>
    <w:lvl w:ilvl="3" w:tplc="241A000F" w:tentative="1">
      <w:start w:val="1"/>
      <w:numFmt w:val="decimal"/>
      <w:lvlText w:val="%4."/>
      <w:lvlJc w:val="left"/>
      <w:pPr>
        <w:ind w:left="2491" w:hanging="360"/>
      </w:pPr>
    </w:lvl>
    <w:lvl w:ilvl="4" w:tplc="241A0019" w:tentative="1">
      <w:start w:val="1"/>
      <w:numFmt w:val="lowerLetter"/>
      <w:lvlText w:val="%5."/>
      <w:lvlJc w:val="left"/>
      <w:pPr>
        <w:ind w:left="3211" w:hanging="360"/>
      </w:pPr>
    </w:lvl>
    <w:lvl w:ilvl="5" w:tplc="241A001B" w:tentative="1">
      <w:start w:val="1"/>
      <w:numFmt w:val="lowerRoman"/>
      <w:lvlText w:val="%6."/>
      <w:lvlJc w:val="right"/>
      <w:pPr>
        <w:ind w:left="3931" w:hanging="180"/>
      </w:pPr>
    </w:lvl>
    <w:lvl w:ilvl="6" w:tplc="241A000F" w:tentative="1">
      <w:start w:val="1"/>
      <w:numFmt w:val="decimal"/>
      <w:lvlText w:val="%7."/>
      <w:lvlJc w:val="left"/>
      <w:pPr>
        <w:ind w:left="4651" w:hanging="360"/>
      </w:pPr>
    </w:lvl>
    <w:lvl w:ilvl="7" w:tplc="241A0019" w:tentative="1">
      <w:start w:val="1"/>
      <w:numFmt w:val="lowerLetter"/>
      <w:lvlText w:val="%8."/>
      <w:lvlJc w:val="left"/>
      <w:pPr>
        <w:ind w:left="5371" w:hanging="360"/>
      </w:pPr>
    </w:lvl>
    <w:lvl w:ilvl="8" w:tplc="241A001B" w:tentative="1">
      <w:start w:val="1"/>
      <w:numFmt w:val="lowerRoman"/>
      <w:lvlText w:val="%9."/>
      <w:lvlJc w:val="right"/>
      <w:pPr>
        <w:ind w:left="6091" w:hanging="180"/>
      </w:pPr>
    </w:lvl>
  </w:abstractNum>
  <w:abstractNum w:abstractNumId="4" w15:restartNumberingAfterBreak="0">
    <w:nsid w:val="2D600610"/>
    <w:multiLevelType w:val="hybridMultilevel"/>
    <w:tmpl w:val="8AFA12C6"/>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5"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6A9E780A"/>
    <w:multiLevelType w:val="hybridMultilevel"/>
    <w:tmpl w:val="B50C1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615034"/>
    <w:multiLevelType w:val="hybridMultilevel"/>
    <w:tmpl w:val="5DC4966C"/>
    <w:lvl w:ilvl="0" w:tplc="57B06E1C">
      <w:start w:val="1"/>
      <w:numFmt w:val="decimal"/>
      <w:lvlText w:val="%1."/>
      <w:lvlJc w:val="left"/>
      <w:pPr>
        <w:ind w:left="720" w:hanging="360"/>
      </w:pPr>
    </w:lvl>
    <w:lvl w:ilvl="1" w:tplc="971A24E4">
      <w:start w:val="1"/>
      <w:numFmt w:val="lowerLetter"/>
      <w:lvlText w:val="%2."/>
      <w:lvlJc w:val="left"/>
      <w:pPr>
        <w:ind w:left="1440" w:hanging="360"/>
      </w:pPr>
    </w:lvl>
    <w:lvl w:ilvl="2" w:tplc="82C40E64">
      <w:start w:val="1"/>
      <w:numFmt w:val="lowerRoman"/>
      <w:lvlText w:val="%3."/>
      <w:lvlJc w:val="right"/>
      <w:pPr>
        <w:ind w:left="2160" w:hanging="180"/>
      </w:pPr>
    </w:lvl>
    <w:lvl w:ilvl="3" w:tplc="7E96B85C">
      <w:start w:val="1"/>
      <w:numFmt w:val="decimal"/>
      <w:lvlText w:val="%4."/>
      <w:lvlJc w:val="left"/>
      <w:pPr>
        <w:ind w:left="2880" w:hanging="360"/>
      </w:pPr>
    </w:lvl>
    <w:lvl w:ilvl="4" w:tplc="4D30B9B4">
      <w:start w:val="1"/>
      <w:numFmt w:val="lowerLetter"/>
      <w:lvlText w:val="%5."/>
      <w:lvlJc w:val="left"/>
      <w:pPr>
        <w:ind w:left="3600" w:hanging="360"/>
      </w:pPr>
    </w:lvl>
    <w:lvl w:ilvl="5" w:tplc="BC104688">
      <w:start w:val="1"/>
      <w:numFmt w:val="lowerRoman"/>
      <w:lvlText w:val="%6."/>
      <w:lvlJc w:val="right"/>
      <w:pPr>
        <w:ind w:left="4320" w:hanging="180"/>
      </w:pPr>
    </w:lvl>
    <w:lvl w:ilvl="6" w:tplc="1CBE0FBE">
      <w:start w:val="1"/>
      <w:numFmt w:val="decimal"/>
      <w:lvlText w:val="%7."/>
      <w:lvlJc w:val="left"/>
      <w:pPr>
        <w:ind w:left="5040" w:hanging="360"/>
      </w:pPr>
    </w:lvl>
    <w:lvl w:ilvl="7" w:tplc="4DC86EE4">
      <w:start w:val="1"/>
      <w:numFmt w:val="lowerLetter"/>
      <w:lvlText w:val="%8."/>
      <w:lvlJc w:val="left"/>
      <w:pPr>
        <w:ind w:left="5760" w:hanging="360"/>
      </w:pPr>
    </w:lvl>
    <w:lvl w:ilvl="8" w:tplc="AF363262">
      <w:start w:val="1"/>
      <w:numFmt w:val="lowerRoman"/>
      <w:lvlText w:val="%9."/>
      <w:lvlJc w:val="right"/>
      <w:pPr>
        <w:ind w:left="6480" w:hanging="180"/>
      </w:pPr>
    </w:lvl>
  </w:abstractNum>
  <w:abstractNum w:abstractNumId="10"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3"/>
  </w:num>
  <w:num w:numId="4">
    <w:abstractNumId w:val="8"/>
  </w:num>
  <w:num w:numId="5">
    <w:abstractNumId w:val="4"/>
  </w:num>
  <w:num w:numId="6">
    <w:abstractNumId w:val="10"/>
  </w:num>
  <w:num w:numId="7">
    <w:abstractNumId w:val="5"/>
  </w:num>
  <w:num w:numId="8">
    <w:abstractNumId w:val="2"/>
  </w:num>
  <w:num w:numId="9">
    <w:abstractNumId w:val="6"/>
  </w:num>
  <w:num w:numId="10">
    <w:abstractNumId w:val="1"/>
  </w:num>
  <w:num w:numId="11">
    <w:abstractNumId w:val="6"/>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81"/>
    <w:rsid w:val="00001F95"/>
    <w:rsid w:val="00047A74"/>
    <w:rsid w:val="0006799F"/>
    <w:rsid w:val="000735AB"/>
    <w:rsid w:val="000F7CCA"/>
    <w:rsid w:val="00173A73"/>
    <w:rsid w:val="001A5064"/>
    <w:rsid w:val="001B483F"/>
    <w:rsid w:val="001E2700"/>
    <w:rsid w:val="0025694D"/>
    <w:rsid w:val="00292062"/>
    <w:rsid w:val="002F1035"/>
    <w:rsid w:val="002F14AA"/>
    <w:rsid w:val="002F7181"/>
    <w:rsid w:val="003163CF"/>
    <w:rsid w:val="00331882"/>
    <w:rsid w:val="00356F38"/>
    <w:rsid w:val="003724D9"/>
    <w:rsid w:val="003A0342"/>
    <w:rsid w:val="00426DB7"/>
    <w:rsid w:val="004912FD"/>
    <w:rsid w:val="004D2847"/>
    <w:rsid w:val="004F612F"/>
    <w:rsid w:val="00531105"/>
    <w:rsid w:val="00550760"/>
    <w:rsid w:val="00575EDA"/>
    <w:rsid w:val="005C700E"/>
    <w:rsid w:val="00684081"/>
    <w:rsid w:val="006A58F1"/>
    <w:rsid w:val="007939E4"/>
    <w:rsid w:val="007A6DD5"/>
    <w:rsid w:val="007C396A"/>
    <w:rsid w:val="008463F2"/>
    <w:rsid w:val="008520D7"/>
    <w:rsid w:val="00893788"/>
    <w:rsid w:val="008D408A"/>
    <w:rsid w:val="00961B1B"/>
    <w:rsid w:val="00996C9D"/>
    <w:rsid w:val="009E2832"/>
    <w:rsid w:val="00A55693"/>
    <w:rsid w:val="00A9481F"/>
    <w:rsid w:val="00AD5A3B"/>
    <w:rsid w:val="00AF29E7"/>
    <w:rsid w:val="00B441B9"/>
    <w:rsid w:val="00B50AA8"/>
    <w:rsid w:val="00BC20AD"/>
    <w:rsid w:val="00C0589A"/>
    <w:rsid w:val="00C2390E"/>
    <w:rsid w:val="00C37E5B"/>
    <w:rsid w:val="00C41450"/>
    <w:rsid w:val="00C5062D"/>
    <w:rsid w:val="00C77858"/>
    <w:rsid w:val="00CB1CC4"/>
    <w:rsid w:val="00CD4733"/>
    <w:rsid w:val="00CE094B"/>
    <w:rsid w:val="00CF23E1"/>
    <w:rsid w:val="00D04FAA"/>
    <w:rsid w:val="00D1351D"/>
    <w:rsid w:val="00D271C7"/>
    <w:rsid w:val="00D41EB7"/>
    <w:rsid w:val="00D70C43"/>
    <w:rsid w:val="00D7408E"/>
    <w:rsid w:val="00D74557"/>
    <w:rsid w:val="00D77720"/>
    <w:rsid w:val="00E020A3"/>
    <w:rsid w:val="00E10479"/>
    <w:rsid w:val="00EF3126"/>
    <w:rsid w:val="00F148F7"/>
    <w:rsid w:val="00F450CB"/>
    <w:rsid w:val="00F84D0D"/>
    <w:rsid w:val="14C5BF3B"/>
    <w:rsid w:val="2435D08C"/>
    <w:rsid w:val="349E060A"/>
    <w:rsid w:val="34C53EA3"/>
    <w:rsid w:val="52B9D41D"/>
    <w:rsid w:val="75CE168E"/>
    <w:rsid w:val="7DE3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F8DF"/>
  <w15:docId w15:val="{3E280C2C-D21C-4997-AD0E-B6C8E11F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081"/>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08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84081"/>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684081"/>
    <w:pPr>
      <w:ind w:left="720"/>
      <w:contextualSpacing/>
    </w:pPr>
  </w:style>
  <w:style w:type="paragraph" w:styleId="Footer">
    <w:name w:val="footer"/>
    <w:basedOn w:val="Normal"/>
    <w:link w:val="FooterChar"/>
    <w:uiPriority w:val="99"/>
    <w:unhideWhenUsed/>
    <w:rsid w:val="00684081"/>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684081"/>
    <w:rPr>
      <w:rFonts w:ascii="Calibri" w:hAnsi="Calibri" w:cs="Calibri"/>
      <w:lang w:val="en-GB" w:eastAsia="en-GB"/>
    </w:rPr>
  </w:style>
  <w:style w:type="character" w:styleId="CommentReference">
    <w:name w:val="annotation reference"/>
    <w:basedOn w:val="DefaultParagraphFont"/>
    <w:uiPriority w:val="99"/>
    <w:semiHidden/>
    <w:unhideWhenUsed/>
    <w:rsid w:val="00E10479"/>
    <w:rPr>
      <w:sz w:val="16"/>
      <w:szCs w:val="16"/>
    </w:rPr>
  </w:style>
  <w:style w:type="paragraph" w:styleId="CommentText">
    <w:name w:val="annotation text"/>
    <w:basedOn w:val="Normal"/>
    <w:link w:val="CommentTextChar"/>
    <w:uiPriority w:val="99"/>
    <w:semiHidden/>
    <w:unhideWhenUsed/>
    <w:rsid w:val="00E10479"/>
    <w:rPr>
      <w:sz w:val="20"/>
      <w:szCs w:val="20"/>
    </w:rPr>
  </w:style>
  <w:style w:type="character" w:customStyle="1" w:styleId="CommentTextChar">
    <w:name w:val="Comment Text Char"/>
    <w:basedOn w:val="DefaultParagraphFont"/>
    <w:link w:val="CommentText"/>
    <w:uiPriority w:val="99"/>
    <w:semiHidden/>
    <w:rsid w:val="00E104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10479"/>
    <w:rPr>
      <w:b/>
      <w:bCs/>
    </w:rPr>
  </w:style>
  <w:style w:type="character" w:customStyle="1" w:styleId="CommentSubjectChar">
    <w:name w:val="Comment Subject Char"/>
    <w:basedOn w:val="CommentTextChar"/>
    <w:link w:val="CommentSubject"/>
    <w:uiPriority w:val="99"/>
    <w:semiHidden/>
    <w:rsid w:val="00E104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0479"/>
    <w:rPr>
      <w:rFonts w:ascii="Tahoma" w:hAnsi="Tahoma" w:cs="Tahoma"/>
      <w:sz w:val="16"/>
      <w:szCs w:val="16"/>
    </w:rPr>
  </w:style>
  <w:style w:type="character" w:customStyle="1" w:styleId="BalloonTextChar">
    <w:name w:val="Balloon Text Char"/>
    <w:basedOn w:val="DefaultParagraphFont"/>
    <w:link w:val="BalloonText"/>
    <w:uiPriority w:val="99"/>
    <w:semiHidden/>
    <w:rsid w:val="00E10479"/>
    <w:rPr>
      <w:rFonts w:ascii="Tahoma" w:eastAsia="Calibri" w:hAnsi="Tahoma" w:cs="Tahoma"/>
      <w:sz w:val="16"/>
      <w:szCs w:val="16"/>
    </w:rPr>
  </w:style>
  <w:style w:type="paragraph" w:customStyle="1" w:styleId="m-6717935112932934964m-5891534946457622112msonormal">
    <w:name w:val="m_-6717935112932934964m_-5891534946457622112msonormal"/>
    <w:basedOn w:val="Normal"/>
    <w:rsid w:val="008D408A"/>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88592">
      <w:bodyDiv w:val="1"/>
      <w:marLeft w:val="0"/>
      <w:marRight w:val="0"/>
      <w:marTop w:val="0"/>
      <w:marBottom w:val="0"/>
      <w:divBdr>
        <w:top w:val="none" w:sz="0" w:space="0" w:color="auto"/>
        <w:left w:val="none" w:sz="0" w:space="0" w:color="auto"/>
        <w:bottom w:val="none" w:sz="0" w:space="0" w:color="auto"/>
        <w:right w:val="none" w:sz="0" w:space="0" w:color="auto"/>
      </w:divBdr>
    </w:div>
    <w:div w:id="1440636760">
      <w:bodyDiv w:val="1"/>
      <w:marLeft w:val="0"/>
      <w:marRight w:val="0"/>
      <w:marTop w:val="0"/>
      <w:marBottom w:val="0"/>
      <w:divBdr>
        <w:top w:val="none" w:sz="0" w:space="0" w:color="auto"/>
        <w:left w:val="none" w:sz="0" w:space="0" w:color="auto"/>
        <w:bottom w:val="none" w:sz="0" w:space="0" w:color="auto"/>
        <w:right w:val="none" w:sz="0" w:space="0" w:color="auto"/>
      </w:divBdr>
    </w:div>
    <w:div w:id="149383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B91A5-C4A3-4ED2-81F2-FCD8F113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Aleksandra Đurđevic</cp:lastModifiedBy>
  <cp:revision>10</cp:revision>
  <dcterms:created xsi:type="dcterms:W3CDTF">2019-05-24T08:07:00Z</dcterms:created>
  <dcterms:modified xsi:type="dcterms:W3CDTF">2019-07-12T15:05:00Z</dcterms:modified>
</cp:coreProperties>
</file>