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6B1C1" w14:textId="77777777" w:rsidR="00A52F22" w:rsidRPr="00664ACE" w:rsidRDefault="007F542D" w:rsidP="00F72CF5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664ACE">
        <w:rPr>
          <w:b/>
          <w:color w:val="000000" w:themeColor="text1"/>
          <w:sz w:val="22"/>
          <w:szCs w:val="22"/>
          <w:lang w:val="sr-Cyrl-RS"/>
        </w:rPr>
        <w:t>ПОЈЕДНОСТАВЉЕЊЕ ПОСТУПКА ИЗДАВАЊА ОДОБРЕЊА ЗА УВОЗ ШУМСКОГ СЕМЕНА</w:t>
      </w:r>
      <w:r w:rsidR="00A52F22" w:rsidRPr="00664ACE">
        <w:rPr>
          <w:b/>
          <w:color w:val="000000" w:themeColor="text1"/>
          <w:sz w:val="22"/>
          <w:szCs w:val="22"/>
          <w:lang w:val="sr-Cyrl-RS"/>
        </w:rPr>
        <w:t xml:space="preserve"> </w:t>
      </w:r>
    </w:p>
    <w:p w14:paraId="299395FC" w14:textId="77777777" w:rsidR="00B1006E" w:rsidRPr="00062AC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62ACE" w:rsidRPr="00062AC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62ACE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E06E3CC" w:rsidR="000E2036" w:rsidRPr="00062ACE" w:rsidRDefault="006A6277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Одобрење за увоз шумског семена</w:t>
            </w:r>
          </w:p>
        </w:tc>
      </w:tr>
      <w:tr w:rsidR="00062ACE" w:rsidRPr="00062AC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62ACE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C737372" w:rsidR="000E2036" w:rsidRPr="00062ACE" w:rsidRDefault="00D90CA8" w:rsidP="00062ACE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16.04.0016</w:t>
            </w:r>
          </w:p>
        </w:tc>
      </w:tr>
      <w:tr w:rsidR="00062ACE" w:rsidRPr="00062AC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62ACE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62ACE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0003E2F" w14:textId="77777777" w:rsidR="00092B84" w:rsidRPr="00062ACE" w:rsidRDefault="00D90CA8" w:rsidP="00062ACE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C086B13" w:rsidR="00D90CA8" w:rsidRPr="00062ACE" w:rsidRDefault="00D90CA8" w:rsidP="00062ACE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062ACE" w:rsidRPr="00062AC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62ACE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5D26354" w:rsidR="00645199" w:rsidRPr="00062ACE" w:rsidRDefault="00E64415" w:rsidP="00062AC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репродуктивном материјалу шумског дрвећа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дрвећа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Гласник РС“ бр. 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135/2004-1, 8/2005-7 (исправка), 41/2009-174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062ACE" w:rsidRPr="00062AC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62AC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62A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62A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62A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62A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62A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5E85EBA" w:rsidR="00D73918" w:rsidRPr="00062ACE" w:rsidRDefault="00207E17" w:rsidP="00062ACE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1.  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репродуктивном материјалу шумског дрвећа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DF0DB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 135/2004-1, 8/2005-7 (исправка), 41/2009-174)</w:t>
            </w:r>
          </w:p>
        </w:tc>
      </w:tr>
      <w:tr w:rsidR="00062ACE" w:rsidRPr="00062AC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062ACE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3B4470D" w:rsidR="00804060" w:rsidRPr="00062ACE" w:rsidRDefault="00DF0DB8" w:rsidP="00C7452E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квартал </w:t>
            </w:r>
            <w:r w:rsidR="00C7452E" w:rsidRPr="00062ACE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C7452E">
              <w:rPr>
                <w:color w:val="000000" w:themeColor="text1"/>
                <w:sz w:val="22"/>
                <w:szCs w:val="22"/>
                <w:lang w:val="sr-Latn-RS"/>
              </w:rPr>
              <w:t>20</w:t>
            </w: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DA5440" w:rsidRPr="00062ACE">
              <w:rPr>
                <w:color w:val="000000" w:themeColor="text1"/>
                <w:sz w:val="22"/>
                <w:szCs w:val="22"/>
                <w:lang w:val="sr-Cyrl-RS"/>
              </w:rPr>
              <w:t>године</w:t>
            </w: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062ACE" w:rsidRPr="00062AC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62AC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062ACE" w:rsidRPr="00062ACE" w14:paraId="4635A4BE" w14:textId="77777777" w:rsidTr="00CA1CE9">
        <w:tc>
          <w:tcPr>
            <w:tcW w:w="9060" w:type="dxa"/>
            <w:gridSpan w:val="2"/>
          </w:tcPr>
          <w:p w14:paraId="67D03B7B" w14:textId="622F2724" w:rsidR="00D92EE5" w:rsidRPr="00062ACE" w:rsidRDefault="00665CB4" w:rsidP="00665CB4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Захтев се решава у општем року, који није адекватан сходно просечном року који је потребан за одлучивање. Временским органичењем ствара се непотребно оптерећење подносиоца захтева и увећавају се индиректни трошкови изражени у времену. Такође, потребно је истаћи да  у овом поступку време може бити круцијални фактор и да уколико се закасни са садњом може доћи до  пропасти семена и губитка целе</w:t>
            </w:r>
            <w:r w:rsidR="005479C8"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садне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године. </w:t>
            </w:r>
          </w:p>
          <w:p w14:paraId="4CE69ECD" w14:textId="3E2E6573" w:rsidR="002F2B77" w:rsidRPr="00062ACE" w:rsidRDefault="002F2B77" w:rsidP="002F2B77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18BFEC6E" w14:textId="77777777" w:rsidR="00062ACE" w:rsidRPr="00062ACE" w:rsidRDefault="00062ACE" w:rsidP="002F2B77">
            <w:pPr>
              <w:spacing w:line="259" w:lineRule="auto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CD7A248" w14:textId="5B2539B8" w:rsidR="00062ACE" w:rsidRPr="00062ACE" w:rsidRDefault="00062ACE" w:rsidP="002F2B77">
            <w:pPr>
              <w:spacing w:line="259" w:lineRule="auto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Образац за</w:t>
            </w:r>
            <w:r w:rsidR="00963A0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х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тева је у слободној форми.</w:t>
            </w:r>
          </w:p>
          <w:p w14:paraId="15DDE645" w14:textId="77777777" w:rsidR="00062ACE" w:rsidRPr="00062ACE" w:rsidRDefault="00062ACE" w:rsidP="002F2B77">
            <w:pPr>
              <w:spacing w:line="259" w:lineRule="auto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7A0B5F4" w14:textId="77777777" w:rsidR="002F2B77" w:rsidRPr="00062ACE" w:rsidRDefault="002F2B77" w:rsidP="002F2B77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062ACE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Поступак подразумева подношење захтева лично</w:t>
            </w:r>
            <w:r w:rsidRPr="00062ACE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062ACE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081C123E" w:rsidR="00F72CF5" w:rsidRPr="00062ACE" w:rsidRDefault="00F72CF5" w:rsidP="00665CB4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062ACE" w:rsidRPr="00062AC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062AC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062ACE" w:rsidRPr="00062AC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062AC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062ACE" w:rsidRPr="00062AC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062ACE" w:rsidRPr="00062ACE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062AC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062AC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062AC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062ACE" w:rsidRPr="00062ACE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062AC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062AC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062AC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062AC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062ACE" w:rsidRPr="00062ACE" w14:paraId="390F9A32" w14:textId="77777777" w:rsidTr="00BC226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B8DB5A2" w14:textId="7726FA6D" w:rsidR="00DA5440" w:rsidRPr="00062ACE" w:rsidRDefault="00DA5440" w:rsidP="00C70F1B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Рокови</w:t>
                  </w:r>
                </w:p>
              </w:tc>
              <w:tc>
                <w:tcPr>
                  <w:tcW w:w="5202" w:type="dxa"/>
                  <w:gridSpan w:val="4"/>
                </w:tcPr>
                <w:p w14:paraId="066A5A1C" w14:textId="7F1C1D90" w:rsidR="00DA5440" w:rsidRPr="00062ACE" w:rsidRDefault="00DA5440" w:rsidP="00207E17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062ACE" w:rsidRPr="00062ACE" w14:paraId="364C6C9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07AB85E" w14:textId="4DBC75ED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Прописивање рокова посебним законом</w:t>
                  </w:r>
                </w:p>
              </w:tc>
              <w:tc>
                <w:tcPr>
                  <w:tcW w:w="1784" w:type="dxa"/>
                </w:tcPr>
                <w:p w14:paraId="2EFFDC5F" w14:textId="5204D3D9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28B5E37B" w14:textId="77777777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64E4BDA6" w14:textId="1E400200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1.</w:t>
                  </w:r>
                </w:p>
              </w:tc>
            </w:tr>
            <w:tr w:rsidR="00062ACE" w:rsidRPr="00062ACE" w14:paraId="74459740" w14:textId="77777777" w:rsidTr="00154B5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1422B09" w14:textId="13D8A883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2"/>
                      <w:lang w:val="sr-Cyrl-RS"/>
                    </w:rPr>
                    <w:lastRenderedPageBreak/>
                    <w:t xml:space="preserve">Документација </w:t>
                  </w:r>
                </w:p>
              </w:tc>
              <w:tc>
                <w:tcPr>
                  <w:tcW w:w="5202" w:type="dxa"/>
                  <w:gridSpan w:val="4"/>
                </w:tcPr>
                <w:p w14:paraId="1DC39C08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062ACE" w:rsidRPr="00062ACE" w14:paraId="42438932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518FB5D" w14:textId="79C56E25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7A6FEDC2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81" w:type="dxa"/>
                </w:tcPr>
                <w:p w14:paraId="3301168D" w14:textId="261F895D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4BCAE86D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062ACE" w:rsidRPr="00062ACE" w14:paraId="13C9D612" w14:textId="77777777" w:rsidTr="009B2AB5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BEC8FC5" w14:textId="13689FE6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789F5697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062ACE" w:rsidRPr="00062ACE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31492701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062ACE" w:rsidRPr="00062ACE" w14:paraId="2A2CF411" w14:textId="77777777" w:rsidTr="00A0233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0D356E5E" w14:textId="483E0CC8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</w:tcPr>
                <w:p w14:paraId="55D7C372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171C833" w14:textId="77777777" w:rsidR="00DA5440" w:rsidRPr="00062ACE" w:rsidRDefault="00DA5440" w:rsidP="00DA5440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062AC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51A39ED" w14:textId="77777777" w:rsidR="00DA5440" w:rsidRPr="00062ACE" w:rsidRDefault="00DA5440" w:rsidP="00DA5440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</w:tbl>
          <w:p w14:paraId="2A0AD7A2" w14:textId="77777777" w:rsidR="003E5226" w:rsidRPr="00062ACE" w:rsidRDefault="003E5226" w:rsidP="003E5226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28D8C5" w14:textId="3475E625" w:rsidR="003E5226" w:rsidRPr="00062ACE" w:rsidRDefault="003E5226" w:rsidP="003E5226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062ACE" w:rsidRPr="00062AC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062A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062ACE" w:rsidRPr="00062AC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E09C85B" w14:textId="77777777" w:rsidR="00AF3EE0" w:rsidRDefault="00AF3EE0" w:rsidP="00D92EE5">
            <w:pPr>
              <w:pStyle w:val="ListParagraph"/>
              <w:ind w:left="0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DB895C4" w14:textId="0B386866" w:rsidR="00D92EE5" w:rsidRPr="00062ACE" w:rsidRDefault="00D92EE5" w:rsidP="00D92EE5">
            <w:pPr>
              <w:pStyle w:val="ListParagraph"/>
              <w:ind w:left="0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3.1. Прописивање рока прописом</w:t>
            </w:r>
          </w:p>
          <w:p w14:paraId="110E9485" w14:textId="77777777" w:rsidR="00DA5440" w:rsidRPr="00062ACE" w:rsidRDefault="00DA5440" w:rsidP="00D92EE5">
            <w:pPr>
              <w:pStyle w:val="ListParagraph"/>
              <w:ind w:left="0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BA5E3D8" w14:textId="10831416" w:rsidR="003E5226" w:rsidRPr="00062ACE" w:rsidRDefault="00D92EE5" w:rsidP="003E5226">
            <w:pPr>
              <w:pStyle w:val="ListParagraph"/>
              <w:ind w:left="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Законом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o 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репродуктивном материјалу шумског дрвећа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није предвиђен рок за решавање захтева. Надлежни орган одлучује у општем року од 30 дана од дана покретања поступка, прописаним Законом о општем управном поступку. Како је просечан рок за решавање уредног захтева 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3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дана, предлаже се прописивање рока од 8 дана од дана пријема захтева.</w:t>
            </w:r>
          </w:p>
          <w:p w14:paraId="4A545B85" w14:textId="426348CD" w:rsidR="003E5226" w:rsidRPr="00062ACE" w:rsidRDefault="003E5226" w:rsidP="003E5226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5ECAE05" w14:textId="2B28CE95" w:rsidR="00DF0DB8" w:rsidRPr="00062ACE" w:rsidRDefault="00DF0DB8" w:rsidP="003E5226">
            <w:pPr>
              <w:pStyle w:val="ListParagraph"/>
              <w:ind w:left="0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8755EA"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оруке је потребна измен</w:t>
            </w:r>
            <w:r w:rsidR="00DA5440"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Закона о репродуктивном материјалу шумског дрвећа дрвећа   ("Сл. Гласник РС“ бр. 135/2004-1, 8/2005-7 (исправка), 41/2009-174)</w:t>
            </w:r>
          </w:p>
          <w:p w14:paraId="6B35A8D2" w14:textId="77777777" w:rsidR="00DF0DB8" w:rsidRPr="00062ACE" w:rsidRDefault="00DF0DB8" w:rsidP="003E5226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921BCA9" w14:textId="77777777" w:rsidR="00DA5440" w:rsidRPr="00062ACE" w:rsidRDefault="003E5226" w:rsidP="00DA5440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5921C4"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DA5440"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1E4F8D2B" w14:textId="77777777" w:rsidR="00DA5440" w:rsidRPr="00062ACE" w:rsidRDefault="00DA5440" w:rsidP="00DA5440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</w:p>
          <w:p w14:paraId="6CE76224" w14:textId="77777777" w:rsidR="00DA5440" w:rsidRPr="00062ACE" w:rsidRDefault="00DA5440" w:rsidP="00DA5440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3ACEFC6" w14:textId="77777777" w:rsidR="00DA5440" w:rsidRPr="00062ACE" w:rsidRDefault="00DA5440" w:rsidP="00DA5440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</w:p>
          <w:p w14:paraId="1C77399A" w14:textId="3E242D72" w:rsidR="00DA5440" w:rsidRDefault="00DA5440" w:rsidP="00DA5440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0CF053F2" w14:textId="77777777" w:rsidR="00963A04" w:rsidRPr="00062ACE" w:rsidRDefault="00963A04" w:rsidP="00DA5440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607895D3" w14:textId="36166E5A" w:rsidR="00DA5440" w:rsidRDefault="00C7452E" w:rsidP="00C7452E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C7452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575A41D2" w14:textId="77777777" w:rsidR="00C7452E" w:rsidRPr="00C7452E" w:rsidRDefault="00C7452E" w:rsidP="00C7452E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5472D5BA" w14:textId="2922626D" w:rsidR="00DA5440" w:rsidRPr="00062ACE" w:rsidRDefault="00DA5440" w:rsidP="00DA544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3.3. </w:t>
            </w: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2726B1E9" w14:textId="77777777" w:rsidR="00DA5440" w:rsidRPr="00062ACE" w:rsidRDefault="00DA5440" w:rsidP="00DA544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47E1085" w14:textId="77777777" w:rsidR="00DA5440" w:rsidRPr="00062ACE" w:rsidRDefault="00DA5440" w:rsidP="00DA544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1FC5E5D" w14:textId="77777777" w:rsidR="007F542D" w:rsidRPr="00664ACE" w:rsidRDefault="007F542D" w:rsidP="007F542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664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9BCF1BA" w14:textId="77777777" w:rsidR="007F542D" w:rsidRPr="00664ACE" w:rsidRDefault="007F542D" w:rsidP="007F542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664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30921B2D" w14:textId="77777777" w:rsidR="007F542D" w:rsidRPr="00664ACE" w:rsidRDefault="007F542D" w:rsidP="007F542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664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69927B7" w14:textId="77777777" w:rsidR="00DA5440" w:rsidRPr="00062ACE" w:rsidRDefault="00DA5440" w:rsidP="00DA5440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lastRenderedPageBreak/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7C957D01" w14:textId="77777777" w:rsidR="00DA5440" w:rsidRPr="00062ACE" w:rsidRDefault="00DA5440" w:rsidP="00DA5440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0DE9944A" w14:textId="77777777" w:rsidR="00DA5440" w:rsidRPr="00062ACE" w:rsidRDefault="00DA5440" w:rsidP="00DA5440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54EA9759" w14:textId="77777777" w:rsidR="00DA5440" w:rsidRPr="00062ACE" w:rsidRDefault="00DA5440" w:rsidP="00DA5440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Таксативно набројана сва потребна документа</w:t>
            </w:r>
          </w:p>
          <w:p w14:paraId="46BD2193" w14:textId="77777777" w:rsidR="00DA5440" w:rsidRPr="00062ACE" w:rsidRDefault="00DA5440" w:rsidP="00DA5440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0BDE1FC" w14:textId="77777777" w:rsidR="00DA5440" w:rsidRPr="00062ACE" w:rsidRDefault="00DA5440" w:rsidP="00DA5440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Издавалац документа</w:t>
            </w:r>
          </w:p>
          <w:p w14:paraId="6F937BBA" w14:textId="77777777" w:rsidR="00DA5440" w:rsidRPr="00062ACE" w:rsidRDefault="00DA5440" w:rsidP="00DA5440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6A66554E" w14:textId="77777777" w:rsidR="00DA5440" w:rsidRPr="00062ACE" w:rsidRDefault="00DA5440" w:rsidP="00DA5440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2E389BE" w14:textId="77777777" w:rsidR="00DA5440" w:rsidRPr="00062ACE" w:rsidRDefault="00DA5440" w:rsidP="00DA5440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1.ДА</w:t>
            </w:r>
          </w:p>
          <w:p w14:paraId="1E283A42" w14:textId="77777777" w:rsidR="00DA5440" w:rsidRPr="00062ACE" w:rsidRDefault="00DA5440" w:rsidP="00DA5440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2. НЕ</w:t>
            </w:r>
          </w:p>
          <w:p w14:paraId="084FAFC0" w14:textId="77777777" w:rsidR="00DA5440" w:rsidRPr="00062ACE" w:rsidRDefault="00DA5440" w:rsidP="00DA5440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4160DF2" w14:textId="77777777" w:rsidR="00DA5440" w:rsidRPr="00062ACE" w:rsidRDefault="00DA5440" w:rsidP="00DA5440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D21FBC5" w14:textId="77777777" w:rsidR="00DA5440" w:rsidRPr="00062ACE" w:rsidRDefault="00DA5440" w:rsidP="00DA5440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BC47BF9" w14:textId="77777777" w:rsidR="00DA5440" w:rsidRPr="00664ACE" w:rsidRDefault="00DA5440" w:rsidP="00DA5440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Место за потпис подносиоца захтева.</w:t>
            </w:r>
          </w:p>
          <w:p w14:paraId="6919A522" w14:textId="77777777" w:rsidR="00664ACE" w:rsidRPr="00B553C2" w:rsidRDefault="00664ACE" w:rsidP="00664ACE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AE695FE" w14:textId="77777777" w:rsidR="00664ACE" w:rsidRPr="00B553C2" w:rsidRDefault="00664ACE" w:rsidP="00664ACE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B14D6E3" w14:textId="77777777" w:rsidR="00664ACE" w:rsidRPr="00B553C2" w:rsidRDefault="00664ACE" w:rsidP="00664ACE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984A358" w14:textId="77777777" w:rsidR="00664ACE" w:rsidRPr="00B553C2" w:rsidRDefault="00664ACE" w:rsidP="00664ACE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07B61D9" w14:textId="77777777" w:rsidR="00664ACE" w:rsidRPr="00B553C2" w:rsidRDefault="00664ACE" w:rsidP="00664ACE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Финансијским издацима:</w:t>
            </w:r>
          </w:p>
          <w:p w14:paraId="4865BDD7" w14:textId="77777777" w:rsidR="00664ACE" w:rsidRPr="00B553C2" w:rsidRDefault="00664ACE" w:rsidP="00664ACE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Износ издатка</w:t>
            </w:r>
          </w:p>
          <w:p w14:paraId="0230AC43" w14:textId="77777777" w:rsidR="00664ACE" w:rsidRPr="00B553C2" w:rsidRDefault="00664ACE" w:rsidP="00664ACE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Сврха уплате</w:t>
            </w:r>
          </w:p>
          <w:p w14:paraId="204D40F0" w14:textId="77777777" w:rsidR="00664ACE" w:rsidRPr="00B553C2" w:rsidRDefault="00664ACE" w:rsidP="00664ACE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EC0EC50" w14:textId="77777777" w:rsidR="00664ACE" w:rsidRPr="00B553C2" w:rsidRDefault="00664ACE" w:rsidP="00664ACE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Број рачуна</w:t>
            </w:r>
          </w:p>
          <w:p w14:paraId="5A36A196" w14:textId="77777777" w:rsidR="00664ACE" w:rsidRPr="00B553C2" w:rsidRDefault="00664ACE" w:rsidP="00664ACE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553C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Модел и позив на број</w:t>
            </w:r>
          </w:p>
          <w:p w14:paraId="17E0FA92" w14:textId="77777777" w:rsidR="00664ACE" w:rsidRPr="00062ACE" w:rsidRDefault="00664ACE" w:rsidP="00664ACE">
            <w:pPr>
              <w:contextualSpacing/>
              <w:rPr>
                <w:rFonts w:ascii="Times New Roman" w:hAnsi="Times New Roman"/>
                <w:color w:val="000000" w:themeColor="text1"/>
              </w:rPr>
            </w:pPr>
          </w:p>
          <w:p w14:paraId="6BD4DD44" w14:textId="77777777" w:rsidR="00DA5440" w:rsidRPr="00062ACE" w:rsidRDefault="00DA5440" w:rsidP="00DA544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039636D" w14:textId="77777777" w:rsidR="00DA5440" w:rsidRPr="00062ACE" w:rsidRDefault="00DA5440" w:rsidP="00DA5440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28C7189E" w14:textId="49FF9117" w:rsidR="00DF0DB8" w:rsidRPr="00062ACE" w:rsidRDefault="00DF0DB8" w:rsidP="00DF0DB8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3DEAB2" w14:textId="6565F424" w:rsidR="00DF0DB8" w:rsidRPr="00062ACE" w:rsidRDefault="00600A39" w:rsidP="00DF0DB8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DA5440"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4</w:t>
            </w: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. Електронско подношење захтева</w:t>
            </w:r>
            <w:r w:rsidR="00CA4D12"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59702A35" w14:textId="77777777" w:rsidR="00DA5440" w:rsidRPr="00062ACE" w:rsidRDefault="00DA5440" w:rsidP="00DF0DB8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B54F103" w14:textId="77777777" w:rsidR="00DA5440" w:rsidRPr="00062ACE" w:rsidRDefault="00600A39" w:rsidP="00DA544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color w:val="000000" w:themeColor="text1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361236" w:rsidRPr="00062ACE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DA5440" w:rsidRPr="00062ACE">
              <w:rPr>
                <w:color w:val="000000" w:themeColor="text1"/>
                <w:sz w:val="22"/>
                <w:szCs w:val="22"/>
                <w:lang w:val="sr-Cyrl-RS"/>
              </w:rPr>
              <w:t xml:space="preserve">Предлаже се примена ове препоруке чим се за то остваре </w:t>
            </w:r>
            <w:r w:rsidR="00DA5440" w:rsidRPr="00062ACE">
              <w:rPr>
                <w:color w:val="000000" w:themeColor="text1"/>
                <w:sz w:val="22"/>
                <w:szCs w:val="22"/>
                <w:lang w:val="sr-Cyrl-RS"/>
              </w:rPr>
              <w:lastRenderedPageBreak/>
              <w:t>технички услови.</w:t>
            </w:r>
          </w:p>
          <w:p w14:paraId="74AECE2A" w14:textId="77777777" w:rsidR="00DA5440" w:rsidRPr="00062ACE" w:rsidRDefault="00DA5440" w:rsidP="00DA544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7128056F" w14:textId="041131CB" w:rsidR="00DA5440" w:rsidRDefault="00DA5440" w:rsidP="00DA5440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5ACDFC4D" w:rsidR="00600A39" w:rsidRPr="00062ACE" w:rsidRDefault="00600A39" w:rsidP="00600A39">
            <w:pPr>
              <w:spacing w:before="120" w:after="12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062ACE" w:rsidRPr="00062AC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062A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062ACE" w:rsidRPr="00062AC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30B6CD" w14:textId="77777777" w:rsidR="00062ACE" w:rsidRPr="00062ACE" w:rsidRDefault="00062ACE" w:rsidP="00AF3EE0">
            <w:pPr>
              <w:pStyle w:val="auto-style4"/>
              <w:shd w:val="clear" w:color="auto" w:fill="FFFFFF"/>
              <w:spacing w:before="0" w:beforeAutospacing="0" w:after="0" w:afterAutospacing="0"/>
              <w:ind w:right="481"/>
              <w:contextualSpacing/>
              <w:jc w:val="center"/>
              <w:rPr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0B64E944" w14:textId="77777777" w:rsidR="00AF3EE0" w:rsidRDefault="003E40E6" w:rsidP="00AF3EE0">
            <w:pPr>
              <w:pStyle w:val="auto-style4"/>
              <w:shd w:val="clear" w:color="auto" w:fill="FFFFFF"/>
              <w:spacing w:before="0" w:beforeAutospacing="0" w:after="0" w:afterAutospacing="0"/>
              <w:ind w:right="481"/>
              <w:contextualSpacing/>
              <w:jc w:val="right"/>
              <w:rPr>
                <w:b/>
                <w:color w:val="000000" w:themeColor="text1"/>
                <w:sz w:val="22"/>
                <w:szCs w:val="22"/>
                <w:lang w:val="sr-Cyrl-C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CS"/>
              </w:rPr>
              <w:t>НАЦРТ</w:t>
            </w:r>
            <w:r w:rsidR="00DF0DB8" w:rsidRPr="00062ACE">
              <w:rPr>
                <w:b/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  <w:p w14:paraId="2BA00C42" w14:textId="77777777" w:rsidR="00AF3EE0" w:rsidRDefault="003E40E6" w:rsidP="00AF3EE0">
            <w:pPr>
              <w:pStyle w:val="auto-style4"/>
              <w:shd w:val="clear" w:color="auto" w:fill="FFFFFF"/>
              <w:spacing w:before="0" w:beforeAutospacing="0" w:after="0" w:afterAutospacing="0"/>
              <w:ind w:right="481"/>
              <w:contextualSpacing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lang w:val="sr-Cyrl-RS"/>
              </w:rPr>
              <w:t xml:space="preserve">ЗАКОН О ИЗМЕНАМА ЗАКОНА О РЕПРОДУКТИВНОМ </w:t>
            </w:r>
          </w:p>
          <w:p w14:paraId="06F9E452" w14:textId="3C74BBEA" w:rsidR="003E40E6" w:rsidRDefault="003E40E6" w:rsidP="00AF3EE0">
            <w:pPr>
              <w:pStyle w:val="auto-style4"/>
              <w:shd w:val="clear" w:color="auto" w:fill="FFFFFF"/>
              <w:spacing w:before="0" w:beforeAutospacing="0" w:after="0" w:afterAutospacing="0"/>
              <w:ind w:right="481"/>
              <w:contextualSpacing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lang w:val="sr-Cyrl-RS"/>
              </w:rPr>
              <w:t>МАТЕРИЈАЛУ ШУМСКОГ ДРВЕЋА</w:t>
            </w:r>
          </w:p>
          <w:p w14:paraId="6559E1A3" w14:textId="77777777" w:rsidR="00AF3EE0" w:rsidRPr="00062ACE" w:rsidRDefault="00AF3EE0" w:rsidP="00AF3EE0">
            <w:pPr>
              <w:pStyle w:val="auto-style4"/>
              <w:shd w:val="clear" w:color="auto" w:fill="FFFFFF"/>
              <w:spacing w:before="0" w:beforeAutospacing="0" w:after="0" w:afterAutospacing="0"/>
              <w:ind w:right="481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BB8CC8C" w14:textId="0929AFC0" w:rsidR="003E40E6" w:rsidRDefault="003E40E6" w:rsidP="00AF3EE0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CS"/>
              </w:rPr>
              <w:t>Члан 1.</w:t>
            </w:r>
          </w:p>
          <w:p w14:paraId="1F481778" w14:textId="77777777" w:rsidR="00AF3EE0" w:rsidRPr="00062ACE" w:rsidRDefault="00AF3EE0" w:rsidP="00AF3EE0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</w:p>
          <w:p w14:paraId="3B8BE306" w14:textId="5B0C57AE" w:rsidR="003E40E6" w:rsidRPr="00062ACE" w:rsidRDefault="003E40E6" w:rsidP="00AF3EE0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Закон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 репродуктивном материјалу шумског дрвећа</w:t>
            </w:r>
            <w:r w:rsid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062ACE" w:rsidRPr="00062AC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("Сл. Гласник РС“ бр. 135/2004-1, 8/2005-7 (исправка), 41/2009-174)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, члан 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8</w:t>
            </w:r>
            <w:r w:rsidRPr="00062A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. став 2. 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мења се и гласи:</w:t>
            </w:r>
          </w:p>
          <w:p w14:paraId="1CF2C2FF" w14:textId="038C8608" w:rsidR="003E40E6" w:rsidRPr="00062ACE" w:rsidRDefault="00062ACE" w:rsidP="00AF3EE0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</w:p>
          <w:p w14:paraId="30F10F79" w14:textId="75AEA01F" w:rsidR="00F72CF5" w:rsidRPr="00062ACE" w:rsidRDefault="003E40E6" w:rsidP="00AF3EE0">
            <w:pPr>
              <w:ind w:firstLine="510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>„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Одобрење за увоз семена из става 1. овог члана издаје министарство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року од 8 дана од дана пријема захтева.“</w:t>
            </w:r>
          </w:p>
          <w:p w14:paraId="5681E2AC" w14:textId="7187E079" w:rsidR="00DF0DB8" w:rsidRDefault="00DF0DB8" w:rsidP="00AF3EE0">
            <w:pPr>
              <w:shd w:val="clear" w:color="auto" w:fill="FFFFFF"/>
              <w:spacing w:line="259" w:lineRule="auto"/>
              <w:ind w:firstLine="4020"/>
              <w:contextualSpacing/>
              <w:jc w:val="left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 2.</w:t>
            </w:r>
          </w:p>
          <w:p w14:paraId="04BB7DE4" w14:textId="77777777" w:rsidR="00AF3EE0" w:rsidRPr="00062ACE" w:rsidRDefault="00AF3EE0" w:rsidP="00AF3EE0">
            <w:pPr>
              <w:shd w:val="clear" w:color="auto" w:fill="FFFFFF"/>
              <w:spacing w:line="259" w:lineRule="auto"/>
              <w:ind w:firstLine="4020"/>
              <w:contextualSpacing/>
              <w:jc w:val="left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39CCF655" w14:textId="77777777" w:rsidR="00F72CF5" w:rsidRPr="00062ACE" w:rsidRDefault="00DF0DB8" w:rsidP="00AF3EE0">
            <w:pPr>
              <w:shd w:val="clear" w:color="auto" w:fill="FFFFFF"/>
              <w:spacing w:line="259" w:lineRule="auto"/>
              <w:ind w:firstLine="510"/>
              <w:contextualSpacing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„Овај закон ступа на снагу осмог дана од дана објављивања у „Службеном гласнику Републике Србије“.“</w:t>
            </w:r>
          </w:p>
          <w:p w14:paraId="39763933" w14:textId="390617D4" w:rsidR="00DF0DB8" w:rsidRPr="00062ACE" w:rsidRDefault="00DF0DB8" w:rsidP="00AF3EE0">
            <w:pPr>
              <w:shd w:val="clear" w:color="auto" w:fill="FFFFFF"/>
              <w:spacing w:line="259" w:lineRule="auto"/>
              <w:ind w:firstLine="510"/>
              <w:contextualSpacing/>
              <w:jc w:val="left"/>
              <w:rPr>
                <w:rFonts w:ascii="Times New Roman" w:eastAsia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062ACE" w:rsidRPr="00062AC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062A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062ACE" w:rsidRPr="00062AC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BA03E9" w14:textId="77777777" w:rsidR="00DF0DB8" w:rsidRPr="00062ACE" w:rsidRDefault="003E40E6" w:rsidP="003E40E6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ПРЕГЛЕД ОДРЕДБИ</w:t>
            </w:r>
            <w:r w:rsidR="00DF0DB8"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ЗАКОНА О РЕПРОДУКТИВНОМ МАТЕРИЈАЛУ</w:t>
            </w:r>
          </w:p>
          <w:p w14:paraId="7A3D8192" w14:textId="2C1A568A" w:rsidR="00F72CF5" w:rsidRPr="00062ACE" w:rsidRDefault="003E40E6" w:rsidP="003E40E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ШУМСКОГ</w:t>
            </w:r>
            <w:r w:rsidR="00DF0DB8"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062AC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ДРВЕЋА </w:t>
            </w:r>
            <w:r w:rsidRPr="00062ACE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МЕЊАЈУ</w:t>
            </w:r>
          </w:p>
          <w:p w14:paraId="2BD9D163" w14:textId="77777777" w:rsidR="003E40E6" w:rsidRPr="00062ACE" w:rsidRDefault="003E40E6" w:rsidP="003E40E6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5E429562" w14:textId="7F7B3741" w:rsidR="003E40E6" w:rsidRPr="00062ACE" w:rsidRDefault="003E40E6" w:rsidP="003E40E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8.</w:t>
            </w:r>
          </w:p>
          <w:p w14:paraId="3503A616" w14:textId="77777777" w:rsidR="00DA5235" w:rsidRPr="00062ACE" w:rsidRDefault="00DA5235" w:rsidP="003E40E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B69C950" w14:textId="77777777" w:rsidR="003E40E6" w:rsidRPr="00062ACE" w:rsidRDefault="003E40E6" w:rsidP="00DF0DB8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Репродуктивни материјал шумског дрвећа из члана 3. овог закона из увоза може да се користи за подизање и обнављање шума ако:</w:t>
            </w:r>
          </w:p>
          <w:p w14:paraId="645CCD70" w14:textId="77777777" w:rsidR="003E40E6" w:rsidRPr="00062ACE" w:rsidRDefault="003E40E6" w:rsidP="00DF0DB8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1) је квалификован или тестиран;</w:t>
            </w:r>
          </w:p>
          <w:p w14:paraId="1B2BA95F" w14:textId="7D6E2C70" w:rsidR="00F72CF5" w:rsidRPr="00062ACE" w:rsidRDefault="003E40E6" w:rsidP="00DF0DB8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2) нема урода семена или урод семена није довољан или ако на залихама не постоје довољне количине репродуктивног материјала за потребе подизања и обнављања шума у тој години.</w:t>
            </w:r>
          </w:p>
          <w:p w14:paraId="06ABB96E" w14:textId="545790D9" w:rsidR="00DA5235" w:rsidRPr="00062ACE" w:rsidRDefault="00DA5235" w:rsidP="00DF0DB8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9E10070" w14:textId="34B105BA" w:rsidR="00DA5235" w:rsidRPr="00062ACE" w:rsidRDefault="00DA5235" w:rsidP="00E365A5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62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Одобрење за увоз семена из става 1. овог члана издаје министарство У РОКУ ОД 8 ДАНА ОД ДАНА ПРИЈЕМА ЗАХТЕВА.</w:t>
            </w:r>
          </w:p>
          <w:p w14:paraId="1506ADFF" w14:textId="5F58EDBE" w:rsidR="00F72CF5" w:rsidRPr="00062ACE" w:rsidRDefault="00F72CF5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062ACE" w:rsidRPr="00062AC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062A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62ACE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62AC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9D583F2" w14:textId="42116D76" w:rsidR="007F542D" w:rsidRPr="00664ACE" w:rsidRDefault="007F542D" w:rsidP="00A52F22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664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  <w:r w:rsidR="00A52F22" w:rsidRPr="00664A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.</w:t>
            </w:r>
          </w:p>
          <w:p w14:paraId="5EBA1A31" w14:textId="77777777" w:rsidR="00AF3EE0" w:rsidRDefault="00AF3EE0" w:rsidP="00AF3EE0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31CCBA4" w14:textId="21DF90C5" w:rsidR="00AF3EE0" w:rsidRPr="00AF3EE0" w:rsidRDefault="00AF3EE0" w:rsidP="00FC6B83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скраћењу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="00FC6B83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рокова у поступку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FC6B83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062ACE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sectPr w:rsidR="003E3C16" w:rsidRPr="00062AC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773FF" w14:textId="77777777" w:rsidR="008F6B97" w:rsidRDefault="008F6B97" w:rsidP="002A202F">
      <w:r>
        <w:separator/>
      </w:r>
    </w:p>
  </w:endnote>
  <w:endnote w:type="continuationSeparator" w:id="0">
    <w:p w14:paraId="20677E91" w14:textId="77777777" w:rsidR="008F6B97" w:rsidRDefault="008F6B9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72C8D9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0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367A6" w14:textId="77777777" w:rsidR="008F6B97" w:rsidRDefault="008F6B97" w:rsidP="002A202F">
      <w:r>
        <w:separator/>
      </w:r>
    </w:p>
  </w:footnote>
  <w:footnote w:type="continuationSeparator" w:id="0">
    <w:p w14:paraId="5B359410" w14:textId="77777777" w:rsidR="008F6B97" w:rsidRDefault="008F6B9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77698"/>
    <w:multiLevelType w:val="hybridMultilevel"/>
    <w:tmpl w:val="D6CE2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2"/>
  </w:num>
  <w:num w:numId="4">
    <w:abstractNumId w:val="4"/>
  </w:num>
  <w:num w:numId="5">
    <w:abstractNumId w:val="2"/>
  </w:num>
  <w:num w:numId="6">
    <w:abstractNumId w:val="11"/>
  </w:num>
  <w:num w:numId="7">
    <w:abstractNumId w:val="24"/>
  </w:num>
  <w:num w:numId="8">
    <w:abstractNumId w:val="9"/>
  </w:num>
  <w:num w:numId="9">
    <w:abstractNumId w:val="22"/>
  </w:num>
  <w:num w:numId="10">
    <w:abstractNumId w:val="20"/>
  </w:num>
  <w:num w:numId="11">
    <w:abstractNumId w:val="18"/>
  </w:num>
  <w:num w:numId="12">
    <w:abstractNumId w:val="17"/>
  </w:num>
  <w:num w:numId="13">
    <w:abstractNumId w:val="14"/>
  </w:num>
  <w:num w:numId="14">
    <w:abstractNumId w:val="21"/>
  </w:num>
  <w:num w:numId="15">
    <w:abstractNumId w:val="16"/>
  </w:num>
  <w:num w:numId="16">
    <w:abstractNumId w:val="10"/>
  </w:num>
  <w:num w:numId="17">
    <w:abstractNumId w:val="8"/>
  </w:num>
  <w:num w:numId="18">
    <w:abstractNumId w:val="23"/>
  </w:num>
  <w:num w:numId="19">
    <w:abstractNumId w:val="5"/>
  </w:num>
  <w:num w:numId="20">
    <w:abstractNumId w:val="25"/>
  </w:num>
  <w:num w:numId="21">
    <w:abstractNumId w:val="6"/>
  </w:num>
  <w:num w:numId="22">
    <w:abstractNumId w:val="3"/>
  </w:num>
  <w:num w:numId="23">
    <w:abstractNumId w:val="15"/>
  </w:num>
  <w:num w:numId="24">
    <w:abstractNumId w:val="0"/>
  </w:num>
  <w:num w:numId="25">
    <w:abstractNumId w:val="19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2ACE"/>
    <w:rsid w:val="00083993"/>
    <w:rsid w:val="00092B84"/>
    <w:rsid w:val="0009542A"/>
    <w:rsid w:val="000A53F3"/>
    <w:rsid w:val="000A5CDC"/>
    <w:rsid w:val="000B54D7"/>
    <w:rsid w:val="000D5029"/>
    <w:rsid w:val="000E2036"/>
    <w:rsid w:val="000F5E72"/>
    <w:rsid w:val="001156BA"/>
    <w:rsid w:val="0015182D"/>
    <w:rsid w:val="00161847"/>
    <w:rsid w:val="00170CA7"/>
    <w:rsid w:val="001711C5"/>
    <w:rsid w:val="001A014F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07E17"/>
    <w:rsid w:val="00212DA5"/>
    <w:rsid w:val="0021347C"/>
    <w:rsid w:val="0023092C"/>
    <w:rsid w:val="002323AC"/>
    <w:rsid w:val="00261404"/>
    <w:rsid w:val="002673B0"/>
    <w:rsid w:val="00275E2A"/>
    <w:rsid w:val="00296938"/>
    <w:rsid w:val="002A202F"/>
    <w:rsid w:val="002B19B4"/>
    <w:rsid w:val="002F1BEC"/>
    <w:rsid w:val="002F2B77"/>
    <w:rsid w:val="002F4757"/>
    <w:rsid w:val="00322199"/>
    <w:rsid w:val="003223C7"/>
    <w:rsid w:val="00326555"/>
    <w:rsid w:val="003410E0"/>
    <w:rsid w:val="00350EAD"/>
    <w:rsid w:val="00361236"/>
    <w:rsid w:val="003651DB"/>
    <w:rsid w:val="003715A0"/>
    <w:rsid w:val="0037171F"/>
    <w:rsid w:val="003740CF"/>
    <w:rsid w:val="00376FD1"/>
    <w:rsid w:val="0039002C"/>
    <w:rsid w:val="00395CD6"/>
    <w:rsid w:val="003B44DB"/>
    <w:rsid w:val="003B4BC9"/>
    <w:rsid w:val="003B6298"/>
    <w:rsid w:val="003E2EB1"/>
    <w:rsid w:val="003E3C16"/>
    <w:rsid w:val="003E40E6"/>
    <w:rsid w:val="003E5226"/>
    <w:rsid w:val="00407D96"/>
    <w:rsid w:val="00432495"/>
    <w:rsid w:val="00444DA7"/>
    <w:rsid w:val="00457882"/>
    <w:rsid w:val="00463CC7"/>
    <w:rsid w:val="004809C4"/>
    <w:rsid w:val="0048433C"/>
    <w:rsid w:val="004847B1"/>
    <w:rsid w:val="00490DB1"/>
    <w:rsid w:val="0049545B"/>
    <w:rsid w:val="004D3BD0"/>
    <w:rsid w:val="004D45B1"/>
    <w:rsid w:val="004D68A7"/>
    <w:rsid w:val="004E29D1"/>
    <w:rsid w:val="00500566"/>
    <w:rsid w:val="005073A3"/>
    <w:rsid w:val="00513D24"/>
    <w:rsid w:val="00523608"/>
    <w:rsid w:val="00525C0A"/>
    <w:rsid w:val="00535608"/>
    <w:rsid w:val="005479C8"/>
    <w:rsid w:val="00556688"/>
    <w:rsid w:val="0056162B"/>
    <w:rsid w:val="0056707B"/>
    <w:rsid w:val="00581A9D"/>
    <w:rsid w:val="005921C4"/>
    <w:rsid w:val="005A2503"/>
    <w:rsid w:val="005A7763"/>
    <w:rsid w:val="005B4F04"/>
    <w:rsid w:val="005B7CB9"/>
    <w:rsid w:val="005D0023"/>
    <w:rsid w:val="005E21C4"/>
    <w:rsid w:val="005F4D59"/>
    <w:rsid w:val="0060001C"/>
    <w:rsid w:val="00600A39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64ACE"/>
    <w:rsid w:val="00665CB4"/>
    <w:rsid w:val="00692071"/>
    <w:rsid w:val="006937EC"/>
    <w:rsid w:val="00694B28"/>
    <w:rsid w:val="006A6277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542D"/>
    <w:rsid w:val="00804060"/>
    <w:rsid w:val="008166C9"/>
    <w:rsid w:val="00824E43"/>
    <w:rsid w:val="008263B8"/>
    <w:rsid w:val="00833D8C"/>
    <w:rsid w:val="00834C9A"/>
    <w:rsid w:val="0084708C"/>
    <w:rsid w:val="00850AD5"/>
    <w:rsid w:val="00852739"/>
    <w:rsid w:val="008629CC"/>
    <w:rsid w:val="00865EBB"/>
    <w:rsid w:val="008755EA"/>
    <w:rsid w:val="00886C36"/>
    <w:rsid w:val="008A6AC8"/>
    <w:rsid w:val="008B6355"/>
    <w:rsid w:val="008C5591"/>
    <w:rsid w:val="008D04A6"/>
    <w:rsid w:val="008D4C1A"/>
    <w:rsid w:val="008F0867"/>
    <w:rsid w:val="008F172F"/>
    <w:rsid w:val="008F2044"/>
    <w:rsid w:val="008F2BE1"/>
    <w:rsid w:val="008F4DD1"/>
    <w:rsid w:val="008F6B97"/>
    <w:rsid w:val="009056DB"/>
    <w:rsid w:val="00947592"/>
    <w:rsid w:val="00950280"/>
    <w:rsid w:val="00963A04"/>
    <w:rsid w:val="00991A18"/>
    <w:rsid w:val="00994A16"/>
    <w:rsid w:val="009A30D3"/>
    <w:rsid w:val="009D03A7"/>
    <w:rsid w:val="009E0479"/>
    <w:rsid w:val="00A0102E"/>
    <w:rsid w:val="00A03BA6"/>
    <w:rsid w:val="00A12960"/>
    <w:rsid w:val="00A1570D"/>
    <w:rsid w:val="00A22386"/>
    <w:rsid w:val="00A52F22"/>
    <w:rsid w:val="00A56B75"/>
    <w:rsid w:val="00A71C04"/>
    <w:rsid w:val="00A80EBB"/>
    <w:rsid w:val="00AA0017"/>
    <w:rsid w:val="00AA4BC5"/>
    <w:rsid w:val="00AB09B3"/>
    <w:rsid w:val="00AC02D1"/>
    <w:rsid w:val="00AF3EE0"/>
    <w:rsid w:val="00B06019"/>
    <w:rsid w:val="00B07409"/>
    <w:rsid w:val="00B1006E"/>
    <w:rsid w:val="00B178FB"/>
    <w:rsid w:val="00B510F6"/>
    <w:rsid w:val="00B5252A"/>
    <w:rsid w:val="00B553C2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6B1B"/>
    <w:rsid w:val="00BA7204"/>
    <w:rsid w:val="00BB2C8C"/>
    <w:rsid w:val="00BC6826"/>
    <w:rsid w:val="00C0295C"/>
    <w:rsid w:val="00C03C06"/>
    <w:rsid w:val="00C121EC"/>
    <w:rsid w:val="00C12C65"/>
    <w:rsid w:val="00C1536A"/>
    <w:rsid w:val="00C21E69"/>
    <w:rsid w:val="00C445E2"/>
    <w:rsid w:val="00C70F1B"/>
    <w:rsid w:val="00C7129D"/>
    <w:rsid w:val="00C7452E"/>
    <w:rsid w:val="00C748D1"/>
    <w:rsid w:val="00C91014"/>
    <w:rsid w:val="00CA1CE9"/>
    <w:rsid w:val="00CA4D12"/>
    <w:rsid w:val="00CB1A4E"/>
    <w:rsid w:val="00CC29F6"/>
    <w:rsid w:val="00CD2287"/>
    <w:rsid w:val="00CD5BBB"/>
    <w:rsid w:val="00CE0685"/>
    <w:rsid w:val="00D253FC"/>
    <w:rsid w:val="00D37EA5"/>
    <w:rsid w:val="00D73628"/>
    <w:rsid w:val="00D73918"/>
    <w:rsid w:val="00D90CA8"/>
    <w:rsid w:val="00D92EE5"/>
    <w:rsid w:val="00D967D7"/>
    <w:rsid w:val="00DA125D"/>
    <w:rsid w:val="00DA5235"/>
    <w:rsid w:val="00DA5440"/>
    <w:rsid w:val="00DB05E9"/>
    <w:rsid w:val="00DB19B9"/>
    <w:rsid w:val="00DC4BC2"/>
    <w:rsid w:val="00DE057D"/>
    <w:rsid w:val="00DF0DB8"/>
    <w:rsid w:val="00E0020F"/>
    <w:rsid w:val="00E118C7"/>
    <w:rsid w:val="00E1427B"/>
    <w:rsid w:val="00E14E0D"/>
    <w:rsid w:val="00E2143C"/>
    <w:rsid w:val="00E22B8B"/>
    <w:rsid w:val="00E305EA"/>
    <w:rsid w:val="00E317D1"/>
    <w:rsid w:val="00E365A5"/>
    <w:rsid w:val="00E40DF0"/>
    <w:rsid w:val="00E4267B"/>
    <w:rsid w:val="00E47DAC"/>
    <w:rsid w:val="00E63C8A"/>
    <w:rsid w:val="00E64415"/>
    <w:rsid w:val="00E70BF6"/>
    <w:rsid w:val="00F11C98"/>
    <w:rsid w:val="00F12E47"/>
    <w:rsid w:val="00F223B2"/>
    <w:rsid w:val="00F36A8E"/>
    <w:rsid w:val="00F53241"/>
    <w:rsid w:val="00F67790"/>
    <w:rsid w:val="00F72CF5"/>
    <w:rsid w:val="00F76090"/>
    <w:rsid w:val="00F85C8E"/>
    <w:rsid w:val="00FB1A1B"/>
    <w:rsid w:val="00FB645B"/>
    <w:rsid w:val="00FC09D6"/>
    <w:rsid w:val="00FC34EC"/>
    <w:rsid w:val="00FC3F69"/>
    <w:rsid w:val="00FC5312"/>
    <w:rsid w:val="00FC6B83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530E83B-40BF-49A7-8AB6-97DEBDE7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4">
    <w:name w:val="auto-style4"/>
    <w:basedOn w:val="Normal"/>
    <w:rsid w:val="003E40E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B553C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8CEC-E215-4848-98C0-6051938C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2019-06-04T17:37:00Z</dcterms:created>
  <dcterms:modified xsi:type="dcterms:W3CDTF">2019-07-12T15:11:00Z</dcterms:modified>
</cp:coreProperties>
</file>