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D99BB" w14:textId="77777777" w:rsidR="0001612C" w:rsidRPr="00AA7509" w:rsidRDefault="0001612C" w:rsidP="00801115">
      <w:pPr>
        <w:pStyle w:val="NormalWeb"/>
        <w:spacing w:before="0" w:beforeAutospacing="0" w:after="0" w:afterAutospacing="0" w:line="336" w:lineRule="atLeast"/>
        <w:jc w:val="center"/>
        <w:rPr>
          <w:b/>
          <w:color w:val="000000" w:themeColor="text1"/>
          <w:sz w:val="22"/>
          <w:szCs w:val="22"/>
          <w:lang w:val="sr-Cyrl-RS"/>
        </w:rPr>
      </w:pPr>
      <w:bookmarkStart w:id="0" w:name="_GoBack"/>
      <w:bookmarkEnd w:id="0"/>
      <w:r w:rsidRPr="00AA7509">
        <w:rPr>
          <w:b/>
          <w:color w:val="000000" w:themeColor="text1"/>
          <w:sz w:val="22"/>
          <w:szCs w:val="22"/>
          <w:lang w:val="sr-Cyrl-RS"/>
        </w:rPr>
        <w:t>ПОЈЕДНОСТАВЉЕЊЕ ПОСТУПКА ИЗДАВАЊА САГЛАСНОСТИ НА АКТЕ КОРИСНИКА ЛОВИШТА</w:t>
      </w:r>
    </w:p>
    <w:p w14:paraId="299395FC" w14:textId="77777777" w:rsidR="00B1006E" w:rsidRPr="00982F11" w:rsidRDefault="00B1006E" w:rsidP="000E2036">
      <w:pPr>
        <w:pStyle w:val="NormalWeb"/>
        <w:spacing w:before="0" w:beforeAutospacing="0" w:after="0" w:afterAutospacing="0" w:line="336" w:lineRule="atLeast"/>
        <w:jc w:val="center"/>
        <w:rPr>
          <w:b/>
          <w:color w:val="000000" w:themeColor="text1"/>
          <w:sz w:val="22"/>
          <w:szCs w:val="22"/>
          <w:lang w:val="sr-Cyrl-RS"/>
        </w:rPr>
      </w:pPr>
    </w:p>
    <w:tbl>
      <w:tblPr>
        <w:tblStyle w:val="TableGrid"/>
        <w:tblW w:w="0" w:type="auto"/>
        <w:tblLook w:val="04A0" w:firstRow="1" w:lastRow="0" w:firstColumn="1" w:lastColumn="0" w:noHBand="0" w:noVBand="1"/>
      </w:tblPr>
      <w:tblGrid>
        <w:gridCol w:w="2689"/>
        <w:gridCol w:w="6371"/>
      </w:tblGrid>
      <w:tr w:rsidR="00982F11" w:rsidRPr="00982F11" w14:paraId="1976FB87" w14:textId="77777777" w:rsidTr="00850AD5">
        <w:trPr>
          <w:trHeight w:val="888"/>
        </w:trPr>
        <w:tc>
          <w:tcPr>
            <w:tcW w:w="2689" w:type="dxa"/>
            <w:shd w:val="clear" w:color="auto" w:fill="DBE5F1" w:themeFill="accent1" w:themeFillTint="33"/>
            <w:vAlign w:val="center"/>
          </w:tcPr>
          <w:p w14:paraId="11F785D1" w14:textId="77777777" w:rsidR="000E2036" w:rsidRPr="00982F11" w:rsidRDefault="000E2036" w:rsidP="00850AD5">
            <w:pPr>
              <w:jc w:val="left"/>
              <w:rPr>
                <w:rFonts w:ascii="Times New Roman" w:hAnsi="Times New Roman"/>
                <w:b/>
                <w:color w:val="000000" w:themeColor="text1"/>
                <w:sz w:val="22"/>
                <w:szCs w:val="22"/>
                <w:lang w:val="sr-Cyrl-RS"/>
              </w:rPr>
            </w:pPr>
            <w:r w:rsidRPr="00982F11">
              <w:rPr>
                <w:rFonts w:ascii="Times New Roman" w:hAnsi="Times New Roman"/>
                <w:b/>
                <w:color w:val="000000" w:themeColor="text1"/>
                <w:sz w:val="22"/>
                <w:szCs w:val="22"/>
                <w:lang w:val="sr-Cyrl-RS"/>
              </w:rPr>
              <w:t xml:space="preserve">Назив административног поступка  </w:t>
            </w:r>
          </w:p>
        </w:tc>
        <w:tc>
          <w:tcPr>
            <w:tcW w:w="6371" w:type="dxa"/>
            <w:vAlign w:val="center"/>
          </w:tcPr>
          <w:p w14:paraId="5FD56B01" w14:textId="1ADFF6EA" w:rsidR="000E2036" w:rsidRPr="00982F11" w:rsidRDefault="00075930" w:rsidP="00850AD5">
            <w:pPr>
              <w:pStyle w:val="NormalWeb"/>
              <w:spacing w:before="120" w:beforeAutospacing="0" w:after="120" w:afterAutospacing="0"/>
              <w:rPr>
                <w:b/>
                <w:color w:val="000000" w:themeColor="text1"/>
                <w:sz w:val="22"/>
                <w:szCs w:val="22"/>
                <w:lang w:val="sr-Cyrl-RS"/>
              </w:rPr>
            </w:pPr>
            <w:r w:rsidRPr="00982F11">
              <w:rPr>
                <w:b/>
                <w:color w:val="000000" w:themeColor="text1"/>
                <w:sz w:val="22"/>
                <w:szCs w:val="22"/>
                <w:lang w:val="sr-Cyrl-RS"/>
              </w:rPr>
              <w:t>Сагласност на акте корисника ловишта</w:t>
            </w:r>
          </w:p>
        </w:tc>
      </w:tr>
      <w:tr w:rsidR="00982F11" w:rsidRPr="00982F11" w14:paraId="7A6AA442" w14:textId="77777777" w:rsidTr="00850AD5">
        <w:trPr>
          <w:trHeight w:val="418"/>
        </w:trPr>
        <w:tc>
          <w:tcPr>
            <w:tcW w:w="2689" w:type="dxa"/>
            <w:shd w:val="clear" w:color="auto" w:fill="DBE5F1" w:themeFill="accent1" w:themeFillTint="33"/>
            <w:vAlign w:val="center"/>
          </w:tcPr>
          <w:p w14:paraId="049C2EAE" w14:textId="77777777" w:rsidR="000E2036" w:rsidRPr="00982F11" w:rsidRDefault="000E2036" w:rsidP="00850AD5">
            <w:pPr>
              <w:pStyle w:val="NormalWeb"/>
              <w:spacing w:before="0" w:beforeAutospacing="0" w:after="0" w:afterAutospacing="0"/>
              <w:rPr>
                <w:b/>
                <w:color w:val="000000" w:themeColor="text1"/>
                <w:sz w:val="22"/>
                <w:szCs w:val="22"/>
                <w:lang w:val="sr-Cyrl-RS"/>
              </w:rPr>
            </w:pPr>
            <w:r w:rsidRPr="00982F11">
              <w:rPr>
                <w:b/>
                <w:color w:val="000000" w:themeColor="text1"/>
                <w:sz w:val="22"/>
                <w:szCs w:val="22"/>
                <w:lang w:val="sr-Cyrl-RS"/>
              </w:rPr>
              <w:t>Шифра поступка</w:t>
            </w:r>
          </w:p>
        </w:tc>
        <w:tc>
          <w:tcPr>
            <w:tcW w:w="6371" w:type="dxa"/>
            <w:vAlign w:val="center"/>
          </w:tcPr>
          <w:p w14:paraId="76B78B5F" w14:textId="4B8DD932" w:rsidR="000E2036" w:rsidRPr="00982F11" w:rsidRDefault="00A24658" w:rsidP="00075930">
            <w:pPr>
              <w:pStyle w:val="NormalWeb"/>
              <w:spacing w:before="120" w:beforeAutospacing="0" w:after="120" w:afterAutospacing="0"/>
              <w:rPr>
                <w:b/>
                <w:color w:val="000000" w:themeColor="text1"/>
                <w:sz w:val="22"/>
                <w:szCs w:val="22"/>
                <w:lang w:val="sr-Cyrl-RS"/>
              </w:rPr>
            </w:pPr>
            <w:r w:rsidRPr="00982F11">
              <w:rPr>
                <w:b/>
                <w:color w:val="000000" w:themeColor="text1"/>
                <w:sz w:val="22"/>
                <w:szCs w:val="22"/>
                <w:lang w:val="sr-Cyrl-RS"/>
              </w:rPr>
              <w:t>16.04.002</w:t>
            </w:r>
            <w:r w:rsidR="00075930" w:rsidRPr="00982F11">
              <w:rPr>
                <w:b/>
                <w:color w:val="000000" w:themeColor="text1"/>
                <w:sz w:val="22"/>
                <w:szCs w:val="22"/>
                <w:lang w:val="sr-Cyrl-RS"/>
              </w:rPr>
              <w:t>2</w:t>
            </w:r>
          </w:p>
        </w:tc>
      </w:tr>
      <w:tr w:rsidR="00982F11" w:rsidRPr="00982F11" w14:paraId="2CEE52A6" w14:textId="77777777" w:rsidTr="00850AD5">
        <w:tc>
          <w:tcPr>
            <w:tcW w:w="2689" w:type="dxa"/>
            <w:shd w:val="clear" w:color="auto" w:fill="DBE5F1" w:themeFill="accent1" w:themeFillTint="33"/>
            <w:vAlign w:val="center"/>
          </w:tcPr>
          <w:p w14:paraId="682C75C7" w14:textId="77777777" w:rsidR="00275E2A" w:rsidRPr="00982F11" w:rsidRDefault="00275E2A" w:rsidP="00850AD5">
            <w:pPr>
              <w:pStyle w:val="NormalWeb"/>
              <w:spacing w:before="0" w:beforeAutospacing="0" w:after="0" w:afterAutospacing="0"/>
              <w:rPr>
                <w:b/>
                <w:color w:val="000000" w:themeColor="text1"/>
                <w:sz w:val="22"/>
                <w:szCs w:val="22"/>
                <w:lang w:val="sr-Cyrl-RS"/>
              </w:rPr>
            </w:pPr>
            <w:r w:rsidRPr="00982F11">
              <w:rPr>
                <w:b/>
                <w:color w:val="000000" w:themeColor="text1"/>
                <w:sz w:val="22"/>
                <w:szCs w:val="22"/>
                <w:lang w:val="sr-Cyrl-RS"/>
              </w:rPr>
              <w:t>Регулаторно тело</w:t>
            </w:r>
          </w:p>
          <w:p w14:paraId="0CAF5299" w14:textId="77777777" w:rsidR="00275E2A" w:rsidRPr="00982F11" w:rsidRDefault="00275E2A" w:rsidP="00850AD5">
            <w:pPr>
              <w:pStyle w:val="NormalWeb"/>
              <w:spacing w:before="0" w:beforeAutospacing="0" w:after="0" w:afterAutospacing="0"/>
              <w:rPr>
                <w:b/>
                <w:color w:val="000000" w:themeColor="text1"/>
                <w:sz w:val="22"/>
                <w:szCs w:val="22"/>
                <w:lang w:val="sr-Cyrl-RS"/>
              </w:rPr>
            </w:pPr>
            <w:r w:rsidRPr="00982F11">
              <w:rPr>
                <w:b/>
                <w:color w:val="000000" w:themeColor="text1"/>
                <w:sz w:val="22"/>
                <w:szCs w:val="22"/>
                <w:lang w:val="sr-Cyrl-RS"/>
              </w:rPr>
              <w:t>(надлежно за спровођење препоруке)</w:t>
            </w:r>
          </w:p>
        </w:tc>
        <w:tc>
          <w:tcPr>
            <w:tcW w:w="6371" w:type="dxa"/>
            <w:vAlign w:val="center"/>
          </w:tcPr>
          <w:p w14:paraId="4F15971E" w14:textId="77777777" w:rsidR="00092B84" w:rsidRPr="00982F11" w:rsidRDefault="007C1B78" w:rsidP="00850AD5">
            <w:pPr>
              <w:pStyle w:val="NormalWeb"/>
              <w:spacing w:before="120" w:beforeAutospacing="0" w:after="120" w:afterAutospacing="0"/>
              <w:rPr>
                <w:color w:val="000000" w:themeColor="text1"/>
                <w:sz w:val="22"/>
                <w:szCs w:val="22"/>
                <w:lang w:val="sr-Cyrl-RS"/>
              </w:rPr>
            </w:pPr>
            <w:r w:rsidRPr="00982F11">
              <w:rPr>
                <w:color w:val="000000" w:themeColor="text1"/>
                <w:sz w:val="22"/>
                <w:szCs w:val="22"/>
                <w:lang w:val="sr-Cyrl-RS"/>
              </w:rPr>
              <w:t>Министарство пољопривреде, шумарства и водопривреде</w:t>
            </w:r>
          </w:p>
          <w:p w14:paraId="5795E7E6" w14:textId="1FA90312" w:rsidR="007C1B78" w:rsidRPr="00982F11" w:rsidRDefault="007C1B78" w:rsidP="00850AD5">
            <w:pPr>
              <w:pStyle w:val="NormalWeb"/>
              <w:spacing w:before="120" w:beforeAutospacing="0" w:after="120" w:afterAutospacing="0"/>
              <w:rPr>
                <w:color w:val="000000" w:themeColor="text1"/>
                <w:sz w:val="22"/>
                <w:szCs w:val="22"/>
                <w:lang w:val="sr-Cyrl-RS"/>
              </w:rPr>
            </w:pPr>
            <w:r w:rsidRPr="00982F11">
              <w:rPr>
                <w:color w:val="000000" w:themeColor="text1"/>
                <w:sz w:val="22"/>
                <w:szCs w:val="22"/>
                <w:lang w:val="sr-Cyrl-RS"/>
              </w:rPr>
              <w:t>Управа за шуме</w:t>
            </w:r>
          </w:p>
        </w:tc>
      </w:tr>
      <w:tr w:rsidR="00982F11" w:rsidRPr="00982F11" w14:paraId="10DA1CD3" w14:textId="77777777" w:rsidTr="00850AD5">
        <w:tc>
          <w:tcPr>
            <w:tcW w:w="2689" w:type="dxa"/>
            <w:shd w:val="clear" w:color="auto" w:fill="DBE5F1" w:themeFill="accent1" w:themeFillTint="33"/>
            <w:vAlign w:val="center"/>
          </w:tcPr>
          <w:p w14:paraId="4DE579F4" w14:textId="77777777" w:rsidR="00275E2A" w:rsidRPr="00982F11" w:rsidRDefault="00275E2A" w:rsidP="00850AD5">
            <w:pPr>
              <w:pStyle w:val="NormalWeb"/>
              <w:spacing w:before="0" w:beforeAutospacing="0" w:after="0" w:afterAutospacing="0"/>
              <w:rPr>
                <w:b/>
                <w:color w:val="000000" w:themeColor="text1"/>
                <w:sz w:val="22"/>
                <w:szCs w:val="22"/>
                <w:lang w:val="sr-Cyrl-RS"/>
              </w:rPr>
            </w:pPr>
            <w:r w:rsidRPr="00982F11">
              <w:rPr>
                <w:b/>
                <w:color w:val="000000" w:themeColor="text1"/>
                <w:sz w:val="22"/>
                <w:szCs w:val="22"/>
                <w:lang w:val="sr-Cyrl-RS"/>
              </w:rPr>
              <w:t>Правни о</w:t>
            </w:r>
            <w:r w:rsidR="00B903AE" w:rsidRPr="00982F11">
              <w:rPr>
                <w:b/>
                <w:color w:val="000000" w:themeColor="text1"/>
                <w:sz w:val="22"/>
                <w:szCs w:val="22"/>
                <w:lang w:val="sr-Cyrl-RS"/>
              </w:rPr>
              <w:t>квир</w:t>
            </w:r>
            <w:r w:rsidR="00DC4BC2" w:rsidRPr="00982F11">
              <w:rPr>
                <w:b/>
                <w:color w:val="000000" w:themeColor="text1"/>
                <w:sz w:val="22"/>
                <w:szCs w:val="22"/>
                <w:lang w:val="sr-Cyrl-RS"/>
              </w:rPr>
              <w:t xml:space="preserve"> којим је уређен административни поступак</w:t>
            </w:r>
          </w:p>
        </w:tc>
        <w:tc>
          <w:tcPr>
            <w:tcW w:w="6371" w:type="dxa"/>
            <w:vAlign w:val="center"/>
          </w:tcPr>
          <w:p w14:paraId="2CCB5DCC" w14:textId="0EBB32A6" w:rsidR="00FB5A1E" w:rsidRPr="00982F11" w:rsidRDefault="00716B34" w:rsidP="0001612C">
            <w:pPr>
              <w:pStyle w:val="ListParagraph"/>
              <w:numPr>
                <w:ilvl w:val="0"/>
                <w:numId w:val="28"/>
              </w:numPr>
              <w:spacing w:before="120" w:after="120"/>
              <w:jc w:val="left"/>
              <w:rPr>
                <w:rFonts w:ascii="Times New Roman" w:hAnsi="Times New Roman"/>
                <w:color w:val="000000" w:themeColor="text1"/>
                <w:szCs w:val="22"/>
                <w:lang w:val="sr-Cyrl-RS"/>
              </w:rPr>
            </w:pPr>
            <w:r w:rsidRPr="00982F11">
              <w:rPr>
                <w:rFonts w:ascii="Times New Roman" w:hAnsi="Times New Roman"/>
                <w:color w:val="000000" w:themeColor="text1"/>
                <w:sz w:val="22"/>
                <w:lang w:val="sr-Cyrl-RS"/>
              </w:rPr>
              <w:t xml:space="preserve">Закон о дивљачи и ловству </w:t>
            </w:r>
            <w:r w:rsidRPr="00982F11">
              <w:rPr>
                <w:rFonts w:ascii="Times New Roman" w:hAnsi="Times New Roman"/>
                <w:noProof/>
                <w:color w:val="000000" w:themeColor="text1"/>
                <w:sz w:val="22"/>
                <w:szCs w:val="22"/>
                <w:lang w:val="sr-Cyrl-CS"/>
              </w:rPr>
              <w:t xml:space="preserve">("Сл. </w:t>
            </w:r>
            <w:r w:rsidRPr="00982F11">
              <w:rPr>
                <w:rFonts w:ascii="Times New Roman" w:hAnsi="Times New Roman"/>
                <w:noProof/>
                <w:color w:val="000000" w:themeColor="text1"/>
                <w:sz w:val="22"/>
                <w:szCs w:val="22"/>
                <w:lang w:val="sr-Cyrl-RS"/>
              </w:rPr>
              <w:t>Гласник РС“ бр.</w:t>
            </w:r>
            <w:r w:rsidR="007C1B78" w:rsidRPr="00982F11">
              <w:rPr>
                <w:rFonts w:ascii="Times New Roman" w:hAnsi="Times New Roman"/>
                <w:color w:val="000000" w:themeColor="text1"/>
                <w:sz w:val="22"/>
                <w:lang w:val="sr-Cyrl-RS"/>
              </w:rPr>
              <w:t xml:space="preserve"> 18/2010</w:t>
            </w:r>
            <w:r w:rsidRPr="00982F11">
              <w:rPr>
                <w:rFonts w:ascii="Times New Roman" w:hAnsi="Times New Roman"/>
                <w:color w:val="000000" w:themeColor="text1"/>
                <w:sz w:val="22"/>
                <w:lang w:val="sr-Latn-RS"/>
              </w:rPr>
              <w:t>)</w:t>
            </w:r>
          </w:p>
        </w:tc>
      </w:tr>
      <w:tr w:rsidR="00982F11" w:rsidRPr="00982F11" w14:paraId="724CF23D" w14:textId="77777777" w:rsidTr="00850AD5">
        <w:tc>
          <w:tcPr>
            <w:tcW w:w="2689" w:type="dxa"/>
            <w:shd w:val="clear" w:color="auto" w:fill="DBE5F1" w:themeFill="accent1" w:themeFillTint="33"/>
            <w:vAlign w:val="center"/>
          </w:tcPr>
          <w:p w14:paraId="1A908998" w14:textId="11A1AF2D" w:rsidR="00D73918" w:rsidRPr="00982F11"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982F11">
              <w:rPr>
                <w:rFonts w:eastAsiaTheme="minorHAnsi"/>
                <w:b/>
                <w:bCs/>
                <w:color w:val="000000" w:themeColor="text1"/>
                <w:sz w:val="22"/>
                <w:szCs w:val="22"/>
                <w:lang w:val="sr-Cyrl-RS" w:eastAsia="en-GB"/>
              </w:rPr>
              <w:t>Прописи које треба променити</w:t>
            </w:r>
            <w:r w:rsidR="00804060" w:rsidRPr="00982F11">
              <w:rPr>
                <w:rFonts w:eastAsiaTheme="minorHAnsi"/>
                <w:b/>
                <w:bCs/>
                <w:color w:val="000000" w:themeColor="text1"/>
                <w:sz w:val="22"/>
                <w:szCs w:val="22"/>
                <w:lang w:val="sr-Latn-RS" w:eastAsia="en-GB"/>
              </w:rPr>
              <w:t xml:space="preserve"> </w:t>
            </w:r>
            <w:r w:rsidR="00804060" w:rsidRPr="00982F11">
              <w:rPr>
                <w:rFonts w:eastAsiaTheme="minorHAnsi"/>
                <w:b/>
                <w:bCs/>
                <w:color w:val="000000" w:themeColor="text1"/>
                <w:sz w:val="22"/>
                <w:szCs w:val="22"/>
                <w:lang w:val="sr-Cyrl-RS" w:eastAsia="en-GB"/>
              </w:rPr>
              <w:t>/донети/укинути</w:t>
            </w:r>
            <w:r w:rsidR="00804060" w:rsidRPr="00982F11">
              <w:rPr>
                <w:rFonts w:eastAsiaTheme="minorHAnsi"/>
                <w:b/>
                <w:bCs/>
                <w:color w:val="000000" w:themeColor="text1"/>
                <w:sz w:val="22"/>
                <w:szCs w:val="22"/>
                <w:lang w:val="sr-Latn-RS" w:eastAsia="en-GB"/>
              </w:rPr>
              <w:t xml:space="preserve"> </w:t>
            </w:r>
            <w:r w:rsidRPr="00982F11">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3E92CB0B" w:rsidR="00D73918" w:rsidRPr="001E4CF2" w:rsidRDefault="009D50FA" w:rsidP="0001612C">
            <w:pPr>
              <w:spacing w:before="120" w:after="120"/>
              <w:jc w:val="left"/>
              <w:rPr>
                <w:rFonts w:ascii="Times New Roman" w:hAnsi="Times New Roman"/>
                <w:color w:val="000000" w:themeColor="text1"/>
                <w:sz w:val="22"/>
                <w:lang w:val="sr-Latn-RS"/>
              </w:rPr>
            </w:pPr>
            <w:r w:rsidRPr="001E4CF2">
              <w:rPr>
                <w:rFonts w:ascii="Times New Roman" w:hAnsi="Times New Roman"/>
                <w:color w:val="000000" w:themeColor="text1"/>
                <w:sz w:val="22"/>
                <w:lang w:val="sr-Cyrl-RS"/>
              </w:rPr>
              <w:t>1. Закон о дивљачи и ловству</w:t>
            </w:r>
            <w:r w:rsidR="00716B34" w:rsidRPr="001E4CF2">
              <w:rPr>
                <w:rFonts w:ascii="Times New Roman" w:hAnsi="Times New Roman"/>
                <w:color w:val="000000" w:themeColor="text1"/>
                <w:sz w:val="22"/>
                <w:lang w:val="sr-Latn-RS"/>
              </w:rPr>
              <w:t xml:space="preserve"> </w:t>
            </w:r>
            <w:r w:rsidR="00716B34" w:rsidRPr="001E4CF2">
              <w:rPr>
                <w:rFonts w:ascii="Times New Roman" w:hAnsi="Times New Roman"/>
                <w:color w:val="000000" w:themeColor="text1"/>
                <w:sz w:val="22"/>
              </w:rPr>
              <w:t xml:space="preserve">("Сл. </w:t>
            </w:r>
            <w:r w:rsidR="00716B34" w:rsidRPr="001E4CF2">
              <w:rPr>
                <w:rFonts w:ascii="Times New Roman" w:hAnsi="Times New Roman"/>
                <w:color w:val="000000" w:themeColor="text1"/>
                <w:sz w:val="22"/>
                <w:lang w:val="sr-Cyrl-RS"/>
              </w:rPr>
              <w:t>Гласник РС“ бр.</w:t>
            </w:r>
            <w:r w:rsidRPr="001E4CF2">
              <w:rPr>
                <w:rFonts w:ascii="Times New Roman" w:hAnsi="Times New Roman"/>
                <w:color w:val="000000" w:themeColor="text1"/>
                <w:sz w:val="22"/>
                <w:lang w:val="sr-Cyrl-RS"/>
              </w:rPr>
              <w:t xml:space="preserve"> 18/2010</w:t>
            </w:r>
            <w:r w:rsidR="00716B34" w:rsidRPr="001E4CF2">
              <w:rPr>
                <w:rFonts w:ascii="Times New Roman" w:hAnsi="Times New Roman"/>
                <w:color w:val="000000" w:themeColor="text1"/>
                <w:sz w:val="22"/>
                <w:lang w:val="sr-Latn-RS"/>
              </w:rPr>
              <w:t>)</w:t>
            </w:r>
          </w:p>
        </w:tc>
      </w:tr>
      <w:tr w:rsidR="00982F11" w:rsidRPr="00982F11" w14:paraId="58812BCA" w14:textId="77777777" w:rsidTr="00850AD5">
        <w:tc>
          <w:tcPr>
            <w:tcW w:w="2689" w:type="dxa"/>
            <w:shd w:val="clear" w:color="auto" w:fill="DBE5F1" w:themeFill="accent1" w:themeFillTint="33"/>
            <w:vAlign w:val="center"/>
          </w:tcPr>
          <w:p w14:paraId="0CF6011B" w14:textId="0E1BBDD3" w:rsidR="00275E2A" w:rsidRPr="00982F11" w:rsidRDefault="00275E2A" w:rsidP="00850AD5">
            <w:pPr>
              <w:pStyle w:val="NormalWeb"/>
              <w:spacing w:before="0" w:beforeAutospacing="0" w:after="0" w:afterAutospacing="0"/>
              <w:rPr>
                <w:b/>
                <w:color w:val="000000" w:themeColor="text1"/>
                <w:sz w:val="22"/>
                <w:szCs w:val="22"/>
                <w:lang w:val="sr-Cyrl-RS"/>
              </w:rPr>
            </w:pPr>
            <w:r w:rsidRPr="00982F11">
              <w:rPr>
                <w:b/>
                <w:color w:val="000000" w:themeColor="text1"/>
                <w:sz w:val="22"/>
                <w:szCs w:val="22"/>
                <w:lang w:val="sr-Cyrl-RS"/>
              </w:rPr>
              <w:t>Рок за спровођење препорук</w:t>
            </w:r>
            <w:r w:rsidR="00D73918" w:rsidRPr="00982F11">
              <w:rPr>
                <w:b/>
                <w:color w:val="000000" w:themeColor="text1"/>
                <w:sz w:val="22"/>
                <w:szCs w:val="22"/>
                <w:lang w:val="sr-Cyrl-RS"/>
              </w:rPr>
              <w:t>а</w:t>
            </w:r>
          </w:p>
        </w:tc>
        <w:tc>
          <w:tcPr>
            <w:tcW w:w="6371" w:type="dxa"/>
            <w:vAlign w:val="center"/>
          </w:tcPr>
          <w:p w14:paraId="19A48B50" w14:textId="5909E556" w:rsidR="00804060" w:rsidRPr="00982F11" w:rsidRDefault="00E35C85" w:rsidP="003F5A99">
            <w:pPr>
              <w:pStyle w:val="NormalWeb"/>
              <w:spacing w:before="0" w:beforeAutospacing="0" w:after="0" w:afterAutospacing="0"/>
              <w:contextualSpacing/>
              <w:rPr>
                <w:color w:val="000000" w:themeColor="text1"/>
                <w:sz w:val="22"/>
                <w:szCs w:val="22"/>
                <w:lang w:val="sr-Cyrl-RS"/>
              </w:rPr>
            </w:pPr>
            <w:r w:rsidRPr="00982F11">
              <w:rPr>
                <w:color w:val="000000" w:themeColor="text1"/>
                <w:sz w:val="22"/>
                <w:szCs w:val="22"/>
                <w:lang w:val="sr-Cyrl-RS"/>
              </w:rPr>
              <w:t xml:space="preserve">Четврти квартал </w:t>
            </w:r>
            <w:r w:rsidR="003F5A99" w:rsidRPr="00982F11">
              <w:rPr>
                <w:color w:val="000000" w:themeColor="text1"/>
                <w:sz w:val="22"/>
                <w:szCs w:val="22"/>
                <w:lang w:val="sr-Cyrl-RS"/>
              </w:rPr>
              <w:t>20</w:t>
            </w:r>
            <w:r w:rsidR="003F5A99">
              <w:rPr>
                <w:color w:val="000000" w:themeColor="text1"/>
                <w:sz w:val="22"/>
                <w:szCs w:val="22"/>
                <w:lang w:val="sr-Cyrl-RS"/>
              </w:rPr>
              <w:t>20</w:t>
            </w:r>
            <w:r w:rsidRPr="00982F11">
              <w:rPr>
                <w:color w:val="000000" w:themeColor="text1"/>
                <w:sz w:val="22"/>
                <w:szCs w:val="22"/>
                <w:lang w:val="sr-Cyrl-RS"/>
              </w:rPr>
              <w:t xml:space="preserve">. </w:t>
            </w:r>
            <w:r w:rsidR="00700EB3" w:rsidRPr="00982F11">
              <w:rPr>
                <w:color w:val="000000" w:themeColor="text1"/>
                <w:sz w:val="22"/>
                <w:szCs w:val="22"/>
                <w:lang w:val="sr-Cyrl-RS"/>
              </w:rPr>
              <w:t>године</w:t>
            </w:r>
            <w:r w:rsidRPr="00982F11">
              <w:rPr>
                <w:color w:val="000000" w:themeColor="text1"/>
                <w:sz w:val="22"/>
                <w:szCs w:val="22"/>
                <w:lang w:val="sr-Cyrl-RS"/>
              </w:rPr>
              <w:t>.</w:t>
            </w:r>
          </w:p>
        </w:tc>
      </w:tr>
      <w:tr w:rsidR="00982F11" w:rsidRPr="00982F11"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982F11" w:rsidRDefault="00275E2A" w:rsidP="006F4A5C">
            <w:pPr>
              <w:pStyle w:val="NormalWeb"/>
              <w:numPr>
                <w:ilvl w:val="0"/>
                <w:numId w:val="23"/>
              </w:numPr>
              <w:spacing w:before="120" w:beforeAutospacing="0" w:after="120" w:afterAutospacing="0"/>
              <w:jc w:val="center"/>
              <w:rPr>
                <w:b/>
                <w:color w:val="000000" w:themeColor="text1"/>
                <w:sz w:val="22"/>
                <w:szCs w:val="22"/>
                <w:lang w:val="sr-Cyrl-RS"/>
              </w:rPr>
            </w:pPr>
            <w:r w:rsidRPr="00982F11">
              <w:rPr>
                <w:b/>
                <w:color w:val="000000" w:themeColor="text1"/>
                <w:sz w:val="22"/>
                <w:szCs w:val="22"/>
                <w:lang w:val="sr-Cyrl-RS"/>
              </w:rPr>
              <w:t>КРАТАК ОПИС ПРОБЛЕМА</w:t>
            </w:r>
          </w:p>
        </w:tc>
      </w:tr>
      <w:tr w:rsidR="00982F11" w:rsidRPr="00982F11" w14:paraId="4635A4BE" w14:textId="77777777" w:rsidTr="00CA1CE9">
        <w:tc>
          <w:tcPr>
            <w:tcW w:w="9060" w:type="dxa"/>
            <w:gridSpan w:val="2"/>
          </w:tcPr>
          <w:p w14:paraId="2F0CC625" w14:textId="2F33AD8C" w:rsidR="001E4CF2" w:rsidRDefault="001E4CF2" w:rsidP="00700EB3">
            <w:pPr>
              <w:contextualSpacing/>
              <w:rPr>
                <w:rFonts w:ascii="Times New Roman" w:hAnsi="Times New Roman"/>
                <w:color w:val="000000" w:themeColor="text1"/>
                <w:sz w:val="22"/>
                <w:szCs w:val="22"/>
              </w:rPr>
            </w:pPr>
          </w:p>
          <w:p w14:paraId="1AEAB1A6" w14:textId="09236CAC" w:rsidR="00700EB3" w:rsidRPr="00982F11" w:rsidRDefault="00700EB3" w:rsidP="00700EB3">
            <w:pPr>
              <w:contextualSpacing/>
              <w:rPr>
                <w:rFonts w:ascii="Times New Roman" w:hAnsi="Times New Roman"/>
                <w:color w:val="000000" w:themeColor="text1"/>
                <w:sz w:val="22"/>
                <w:szCs w:val="22"/>
                <w:lang w:val="sr-Cyrl-RS"/>
              </w:rPr>
            </w:pPr>
            <w:r w:rsidRPr="00982F11">
              <w:rPr>
                <w:rFonts w:ascii="Times New Roman" w:hAnsi="Times New Roman"/>
                <w:color w:val="000000" w:themeColor="text1"/>
                <w:sz w:val="22"/>
                <w:szCs w:val="22"/>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65991136" w14:textId="77777777" w:rsidR="00982F11" w:rsidRPr="00982F11" w:rsidRDefault="00982F11" w:rsidP="00700EB3">
            <w:pPr>
              <w:spacing w:line="259" w:lineRule="auto"/>
              <w:contextualSpacing/>
              <w:rPr>
                <w:rFonts w:ascii="Times New Roman" w:hAnsi="Times New Roman"/>
                <w:color w:val="000000" w:themeColor="text1"/>
                <w:sz w:val="22"/>
                <w:szCs w:val="22"/>
                <w:lang w:val="sr-Cyrl-RS"/>
              </w:rPr>
            </w:pPr>
          </w:p>
          <w:p w14:paraId="3C36310A" w14:textId="77777777" w:rsidR="00982F11" w:rsidRPr="00982F11" w:rsidRDefault="00982F11" w:rsidP="00700EB3">
            <w:pPr>
              <w:spacing w:line="259" w:lineRule="auto"/>
              <w:contextualSpacing/>
              <w:rPr>
                <w:rFonts w:ascii="Times New Roman" w:hAnsi="Times New Roman"/>
                <w:color w:val="000000" w:themeColor="text1"/>
                <w:sz w:val="22"/>
                <w:szCs w:val="22"/>
                <w:lang w:val="sr-Cyrl-RS"/>
              </w:rPr>
            </w:pPr>
            <w:r w:rsidRPr="00982F11">
              <w:rPr>
                <w:rFonts w:ascii="Times New Roman" w:hAnsi="Times New Roman"/>
                <w:color w:val="000000" w:themeColor="text1"/>
                <w:sz w:val="22"/>
                <w:szCs w:val="22"/>
                <w:lang w:val="sr-Cyrl-RS"/>
              </w:rPr>
              <w:t>Образац захтева је у слободној форми.</w:t>
            </w:r>
          </w:p>
          <w:p w14:paraId="0604201B" w14:textId="77777777" w:rsidR="00982F11" w:rsidRPr="00982F11" w:rsidRDefault="00982F11" w:rsidP="00700EB3">
            <w:pPr>
              <w:spacing w:line="259" w:lineRule="auto"/>
              <w:contextualSpacing/>
              <w:rPr>
                <w:rFonts w:ascii="Times New Roman" w:hAnsi="Times New Roman"/>
                <w:color w:val="000000" w:themeColor="text1"/>
                <w:sz w:val="22"/>
                <w:szCs w:val="22"/>
                <w:lang w:val="sr-Cyrl-RS"/>
              </w:rPr>
            </w:pPr>
          </w:p>
          <w:p w14:paraId="04470B4B" w14:textId="77777777" w:rsidR="00700EB3" w:rsidRPr="00982F11" w:rsidRDefault="00700EB3" w:rsidP="00700EB3">
            <w:pPr>
              <w:spacing w:line="259" w:lineRule="auto"/>
              <w:contextualSpacing/>
              <w:rPr>
                <w:rFonts w:ascii="Times New Roman" w:eastAsiaTheme="minorHAnsi" w:hAnsi="Times New Roman"/>
                <w:color w:val="000000" w:themeColor="text1"/>
                <w:sz w:val="22"/>
                <w:szCs w:val="22"/>
              </w:rPr>
            </w:pPr>
            <w:r w:rsidRPr="00982F11">
              <w:rPr>
                <w:rFonts w:ascii="Times New Roman" w:eastAsiaTheme="minorHAnsi" w:hAnsi="Times New Roman"/>
                <w:color w:val="000000" w:themeColor="text1"/>
                <w:sz w:val="22"/>
                <w:szCs w:val="22"/>
              </w:rPr>
              <w:t>Поступак подразумева подношење захтева лично</w:t>
            </w:r>
            <w:r w:rsidRPr="00982F11">
              <w:rPr>
                <w:rFonts w:ascii="Times New Roman" w:eastAsiaTheme="minorHAnsi" w:hAnsi="Times New Roman"/>
                <w:color w:val="000000" w:themeColor="text1"/>
                <w:sz w:val="22"/>
                <w:szCs w:val="22"/>
                <w:lang w:val="sr-Cyrl-RS"/>
              </w:rPr>
              <w:t xml:space="preserve"> на писарници или поштом</w:t>
            </w:r>
            <w:r w:rsidRPr="00982F11">
              <w:rPr>
                <w:rFonts w:ascii="Times New Roman" w:eastAsiaTheme="minorHAnsi" w:hAnsi="Times New Roman"/>
                <w:color w:val="000000" w:themeColor="text1"/>
                <w:sz w:val="22"/>
                <w:szCs w:val="22"/>
              </w:rPr>
              <w:t>. Још увек није успостављена пуна електронска управа, нити поједини сегменти електронске комуникације.</w:t>
            </w:r>
          </w:p>
          <w:p w14:paraId="38144A33" w14:textId="70762660" w:rsidR="00223F57" w:rsidRPr="00982F11" w:rsidRDefault="00075930" w:rsidP="006F4A5C">
            <w:pPr>
              <w:spacing w:before="120" w:after="120"/>
              <w:rPr>
                <w:rFonts w:ascii="Times New Roman" w:hAnsi="Times New Roman"/>
                <w:color w:val="000000" w:themeColor="text1"/>
                <w:sz w:val="22"/>
                <w:szCs w:val="22"/>
                <w:lang w:val="sr-Cyrl-RS"/>
              </w:rPr>
            </w:pPr>
            <w:r w:rsidRPr="00982F11">
              <w:rPr>
                <w:rFonts w:ascii="Times New Roman" w:hAnsi="Times New Roman"/>
                <w:color w:val="000000" w:themeColor="text1"/>
                <w:sz w:val="22"/>
                <w:szCs w:val="22"/>
                <w:lang w:val="sr-Cyrl-RS"/>
              </w:rPr>
              <w:t xml:space="preserve">Не постоји база издатих сагласности и на тај начин се ускраћује могућност провере да ли су одређени акти које доноси корисник ловишта добили сагласност Министарства пољопривреде, шумарства и водопривреде. </w:t>
            </w:r>
          </w:p>
          <w:p w14:paraId="4BCB02C2" w14:textId="2C551FD0" w:rsidR="00801115" w:rsidRPr="00982F11" w:rsidRDefault="00801115" w:rsidP="00700EB3">
            <w:pPr>
              <w:spacing w:before="120" w:after="120"/>
              <w:rPr>
                <w:rFonts w:ascii="Times New Roman" w:hAnsi="Times New Roman"/>
                <w:color w:val="000000" w:themeColor="text1"/>
                <w:sz w:val="22"/>
                <w:szCs w:val="22"/>
                <w:lang w:val="sr-Cyrl-RS"/>
              </w:rPr>
            </w:pPr>
          </w:p>
        </w:tc>
      </w:tr>
      <w:tr w:rsidR="00982F11" w:rsidRPr="00982F11"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982F11" w:rsidRDefault="00275E2A" w:rsidP="006F4A5C">
            <w:pPr>
              <w:pStyle w:val="NormalWeb"/>
              <w:numPr>
                <w:ilvl w:val="0"/>
                <w:numId w:val="23"/>
              </w:numPr>
              <w:spacing w:before="120" w:beforeAutospacing="0" w:after="120" w:afterAutospacing="0"/>
              <w:jc w:val="center"/>
              <w:rPr>
                <w:b/>
                <w:color w:val="000000" w:themeColor="text1"/>
                <w:sz w:val="22"/>
                <w:szCs w:val="22"/>
                <w:lang w:val="sr-Cyrl-RS"/>
              </w:rPr>
            </w:pPr>
            <w:r w:rsidRPr="00982F11">
              <w:rPr>
                <w:b/>
                <w:color w:val="000000" w:themeColor="text1"/>
                <w:sz w:val="22"/>
                <w:szCs w:val="22"/>
                <w:lang w:val="sr-Cyrl-RS"/>
              </w:rPr>
              <w:t>САЖЕТАК ПРЕПОРУКА</w:t>
            </w:r>
          </w:p>
        </w:tc>
      </w:tr>
      <w:tr w:rsidR="00982F11" w:rsidRPr="00982F11"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982F11" w:rsidRDefault="00C70F1B" w:rsidP="00C70F1B">
            <w:pPr>
              <w:pStyle w:val="NormalWeb"/>
              <w:spacing w:before="120" w:beforeAutospacing="0" w:after="120" w:afterAutospacing="0"/>
              <w:rPr>
                <w:b/>
                <w:color w:val="000000" w:themeColor="text1"/>
                <w:sz w:val="2"/>
                <w:szCs w:val="22"/>
                <w:lang w:val="sr-Cyrl-RS"/>
              </w:rPr>
            </w:pPr>
          </w:p>
        </w:tc>
      </w:tr>
      <w:tr w:rsidR="00982F11" w:rsidRPr="00982F11" w14:paraId="3010E605" w14:textId="77777777" w:rsidTr="00C70F1B">
        <w:trPr>
          <w:trHeight w:val="454"/>
        </w:trPr>
        <w:tc>
          <w:tcPr>
            <w:tcW w:w="9060" w:type="dxa"/>
            <w:gridSpan w:val="2"/>
            <w:tcBorders>
              <w:top w:val="nil"/>
            </w:tcBorders>
            <w:shd w:val="clear" w:color="auto" w:fill="auto"/>
            <w:vAlign w:val="center"/>
          </w:tcPr>
          <w:tbl>
            <w:tblPr>
              <w:tblStyle w:val="TableGrid"/>
              <w:tblW w:w="8834" w:type="dxa"/>
              <w:tblLook w:val="04A0" w:firstRow="1" w:lastRow="0" w:firstColumn="1" w:lastColumn="0" w:noHBand="0" w:noVBand="1"/>
            </w:tblPr>
            <w:tblGrid>
              <w:gridCol w:w="3632"/>
              <w:gridCol w:w="1784"/>
              <w:gridCol w:w="1781"/>
              <w:gridCol w:w="1630"/>
              <w:gridCol w:w="7"/>
            </w:tblGrid>
            <w:tr w:rsidR="00982F11" w:rsidRPr="00982F11" w14:paraId="30C2F8E8" w14:textId="77777777" w:rsidTr="00C33142">
              <w:trPr>
                <w:trHeight w:val="749"/>
              </w:trPr>
              <w:tc>
                <w:tcPr>
                  <w:tcW w:w="3632" w:type="dxa"/>
                  <w:vMerge w:val="restart"/>
                  <w:shd w:val="clear" w:color="auto" w:fill="F2F2F2" w:themeFill="background1" w:themeFillShade="F2"/>
                  <w:vAlign w:val="center"/>
                </w:tcPr>
                <w:p w14:paraId="1CF0BC7A" w14:textId="20607AAF" w:rsidR="00C70F1B" w:rsidRPr="00982F11" w:rsidRDefault="00C70F1B" w:rsidP="00C70F1B">
                  <w:pPr>
                    <w:jc w:val="center"/>
                    <w:rPr>
                      <w:rFonts w:ascii="Times New Roman" w:eastAsia="Times New Roman" w:hAnsi="Times New Roman"/>
                      <w:b/>
                      <w:color w:val="000000" w:themeColor="text1"/>
                      <w:szCs w:val="24"/>
                      <w:lang w:val="sr-Cyrl-RS"/>
                    </w:rPr>
                  </w:pPr>
                  <w:r w:rsidRPr="00982F11">
                    <w:rPr>
                      <w:rFonts w:ascii="Times New Roman" w:eastAsia="Times New Roman" w:hAnsi="Times New Roman"/>
                      <w:b/>
                      <w:color w:val="000000" w:themeColor="text1"/>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982F11" w:rsidRDefault="00C70F1B" w:rsidP="00C70F1B">
                  <w:pPr>
                    <w:jc w:val="center"/>
                    <w:rPr>
                      <w:rFonts w:ascii="Times New Roman" w:eastAsia="Times New Roman" w:hAnsi="Times New Roman"/>
                      <w:b/>
                      <w:color w:val="000000" w:themeColor="text1"/>
                      <w:lang w:val="sr-Cyrl-RS"/>
                    </w:rPr>
                  </w:pPr>
                  <w:r w:rsidRPr="00982F11">
                    <w:rPr>
                      <w:rFonts w:ascii="Times New Roman" w:eastAsia="Times New Roman" w:hAnsi="Times New Roman"/>
                      <w:b/>
                      <w:color w:val="000000" w:themeColor="text1"/>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982F11" w:rsidRDefault="00C70F1B" w:rsidP="00C70F1B">
                  <w:pPr>
                    <w:jc w:val="center"/>
                    <w:rPr>
                      <w:rFonts w:ascii="Times New Roman" w:eastAsia="Times New Roman" w:hAnsi="Times New Roman"/>
                      <w:b/>
                      <w:color w:val="000000" w:themeColor="text1"/>
                      <w:lang w:val="sr-Cyrl-RS"/>
                    </w:rPr>
                  </w:pPr>
                  <w:r w:rsidRPr="00982F11">
                    <w:rPr>
                      <w:rFonts w:ascii="Times New Roman" w:eastAsia="Times New Roman" w:hAnsi="Times New Roman"/>
                      <w:b/>
                      <w:color w:val="000000" w:themeColor="text1"/>
                      <w:lang w:val="sr-Cyrl-RS"/>
                    </w:rPr>
                    <w:t>УКОЛИКО ЈЕ ОДГОВОР ДА, КОЈИХ</w:t>
                  </w:r>
                </w:p>
              </w:tc>
            </w:tr>
            <w:tr w:rsidR="00982F11" w:rsidRPr="00982F11" w14:paraId="2B15C487" w14:textId="77777777" w:rsidTr="00C33142">
              <w:trPr>
                <w:trHeight w:val="260"/>
              </w:trPr>
              <w:tc>
                <w:tcPr>
                  <w:tcW w:w="3632" w:type="dxa"/>
                  <w:vMerge/>
                </w:tcPr>
                <w:p w14:paraId="42D3BC1D" w14:textId="77777777" w:rsidR="00C70F1B" w:rsidRPr="00982F11" w:rsidRDefault="00C70F1B" w:rsidP="00CA1CE9">
                  <w:pPr>
                    <w:jc w:val="left"/>
                    <w:rPr>
                      <w:rFonts w:ascii="Times New Roman" w:eastAsia="Times New Roman" w:hAnsi="Times New Roman"/>
                      <w:b/>
                      <w:color w:val="000000" w:themeColor="text1"/>
                      <w:lang w:val="sr-Cyrl-RS"/>
                    </w:rPr>
                  </w:pPr>
                </w:p>
              </w:tc>
              <w:tc>
                <w:tcPr>
                  <w:tcW w:w="1784" w:type="dxa"/>
                  <w:shd w:val="clear" w:color="auto" w:fill="F2F2F2" w:themeFill="background1" w:themeFillShade="F2"/>
                </w:tcPr>
                <w:p w14:paraId="4FE48A96" w14:textId="77777777" w:rsidR="00C70F1B" w:rsidRPr="00982F11" w:rsidRDefault="00C70F1B" w:rsidP="00C70F1B">
                  <w:pPr>
                    <w:jc w:val="center"/>
                    <w:rPr>
                      <w:rFonts w:ascii="Times New Roman" w:eastAsia="Times New Roman" w:hAnsi="Times New Roman"/>
                      <w:b/>
                      <w:color w:val="000000" w:themeColor="text1"/>
                      <w:lang w:val="sr-Cyrl-RS"/>
                    </w:rPr>
                  </w:pPr>
                  <w:r w:rsidRPr="00982F11">
                    <w:rPr>
                      <w:rFonts w:ascii="Times New Roman" w:eastAsia="Times New Roman" w:hAnsi="Times New Roman"/>
                      <w:b/>
                      <w:color w:val="000000" w:themeColor="text1"/>
                      <w:lang w:val="sr-Cyrl-RS"/>
                    </w:rPr>
                    <w:t>Да</w:t>
                  </w:r>
                </w:p>
              </w:tc>
              <w:tc>
                <w:tcPr>
                  <w:tcW w:w="1781" w:type="dxa"/>
                  <w:shd w:val="clear" w:color="auto" w:fill="F2F2F2" w:themeFill="background1" w:themeFillShade="F2"/>
                </w:tcPr>
                <w:p w14:paraId="0DA58578" w14:textId="77777777" w:rsidR="00C70F1B" w:rsidRPr="00982F11" w:rsidRDefault="00C70F1B" w:rsidP="00C70F1B">
                  <w:pPr>
                    <w:jc w:val="center"/>
                    <w:rPr>
                      <w:rFonts w:ascii="Times New Roman" w:eastAsia="Times New Roman" w:hAnsi="Times New Roman"/>
                      <w:b/>
                      <w:color w:val="000000" w:themeColor="text1"/>
                      <w:lang w:val="sr-Cyrl-RS"/>
                    </w:rPr>
                  </w:pPr>
                  <w:r w:rsidRPr="00982F11">
                    <w:rPr>
                      <w:rFonts w:ascii="Times New Roman" w:eastAsia="Times New Roman" w:hAnsi="Times New Roman"/>
                      <w:b/>
                      <w:color w:val="000000" w:themeColor="text1"/>
                      <w:lang w:val="sr-Cyrl-RS"/>
                    </w:rPr>
                    <w:t>Не</w:t>
                  </w:r>
                </w:p>
              </w:tc>
              <w:tc>
                <w:tcPr>
                  <w:tcW w:w="1637" w:type="dxa"/>
                  <w:gridSpan w:val="2"/>
                  <w:vMerge/>
                </w:tcPr>
                <w:p w14:paraId="21FE126E" w14:textId="77777777" w:rsidR="00C70F1B" w:rsidRPr="00982F11" w:rsidRDefault="00C70F1B" w:rsidP="00CA1CE9">
                  <w:pPr>
                    <w:jc w:val="left"/>
                    <w:rPr>
                      <w:rFonts w:ascii="Times New Roman" w:eastAsia="Times New Roman" w:hAnsi="Times New Roman"/>
                      <w:b/>
                      <w:color w:val="000000" w:themeColor="text1"/>
                      <w:lang w:val="sr-Cyrl-RS"/>
                    </w:rPr>
                  </w:pPr>
                </w:p>
              </w:tc>
            </w:tr>
            <w:tr w:rsidR="00982F11" w:rsidRPr="00982F11" w14:paraId="24BC68EB" w14:textId="77777777" w:rsidTr="00CA473B">
              <w:trPr>
                <w:trHeight w:val="489"/>
              </w:trPr>
              <w:tc>
                <w:tcPr>
                  <w:tcW w:w="3632" w:type="dxa"/>
                </w:tcPr>
                <w:p w14:paraId="6DF2237E" w14:textId="77777777" w:rsidR="00C33142" w:rsidRPr="00982F11" w:rsidRDefault="00C33142" w:rsidP="004773C9">
                  <w:pPr>
                    <w:jc w:val="left"/>
                    <w:rPr>
                      <w:rFonts w:ascii="Times New Roman" w:eastAsia="Times New Roman" w:hAnsi="Times New Roman"/>
                      <w:i/>
                      <w:color w:val="000000" w:themeColor="text1"/>
                      <w:lang w:val="sr-Cyrl-RS"/>
                    </w:rPr>
                  </w:pPr>
                  <w:r w:rsidRPr="00982F11">
                    <w:rPr>
                      <w:rFonts w:ascii="Times New Roman" w:eastAsia="Times New Roman" w:hAnsi="Times New Roman"/>
                      <w:b/>
                      <w:noProof/>
                      <w:color w:val="000000" w:themeColor="text1"/>
                      <w:szCs w:val="22"/>
                      <w:lang w:val="sr-Cyrl-RS"/>
                    </w:rPr>
                    <w:t xml:space="preserve">Документација </w:t>
                  </w:r>
                </w:p>
              </w:tc>
              <w:tc>
                <w:tcPr>
                  <w:tcW w:w="5202" w:type="dxa"/>
                  <w:gridSpan w:val="4"/>
                </w:tcPr>
                <w:p w14:paraId="00A71424" w14:textId="77777777" w:rsidR="00C33142" w:rsidRPr="00982F11" w:rsidRDefault="00C33142" w:rsidP="004773C9">
                  <w:pPr>
                    <w:jc w:val="left"/>
                    <w:rPr>
                      <w:rFonts w:ascii="Times New Roman" w:eastAsia="Times New Roman" w:hAnsi="Times New Roman"/>
                      <w:b/>
                      <w:color w:val="000000" w:themeColor="text1"/>
                      <w:lang w:val="sr-Cyrl-RS"/>
                    </w:rPr>
                  </w:pPr>
                </w:p>
              </w:tc>
            </w:tr>
            <w:tr w:rsidR="00982F11" w:rsidRPr="00982F11" w14:paraId="45885819" w14:textId="77777777" w:rsidTr="00C33142">
              <w:trPr>
                <w:trHeight w:val="489"/>
              </w:trPr>
              <w:tc>
                <w:tcPr>
                  <w:tcW w:w="3632" w:type="dxa"/>
                </w:tcPr>
                <w:p w14:paraId="6B11CFEB" w14:textId="77777777" w:rsidR="00C33142" w:rsidRPr="00982F11" w:rsidRDefault="00C33142" w:rsidP="004773C9">
                  <w:pPr>
                    <w:jc w:val="left"/>
                    <w:rPr>
                      <w:rFonts w:ascii="Times New Roman" w:eastAsia="Times New Roman" w:hAnsi="Times New Roman"/>
                      <w:i/>
                      <w:color w:val="000000" w:themeColor="text1"/>
                      <w:lang w:val="sr-Cyrl-RS"/>
                    </w:rPr>
                  </w:pPr>
                  <w:r w:rsidRPr="00982F11">
                    <w:rPr>
                      <w:rFonts w:ascii="Times New Roman" w:eastAsia="Times New Roman" w:hAnsi="Times New Roman"/>
                      <w:i/>
                      <w:color w:val="000000" w:themeColor="text1"/>
                      <w:lang w:val="sr-Cyrl-RS"/>
                    </w:rPr>
                    <w:t>Доказ о електронској уплати  без печата банке</w:t>
                  </w:r>
                </w:p>
              </w:tc>
              <w:tc>
                <w:tcPr>
                  <w:tcW w:w="1784" w:type="dxa"/>
                </w:tcPr>
                <w:p w14:paraId="256259D4" w14:textId="77777777" w:rsidR="00C33142" w:rsidRPr="00982F11" w:rsidRDefault="00C33142" w:rsidP="004773C9">
                  <w:pPr>
                    <w:jc w:val="left"/>
                    <w:rPr>
                      <w:rFonts w:ascii="Times New Roman" w:eastAsia="Times New Roman" w:hAnsi="Times New Roman"/>
                      <w:b/>
                      <w:color w:val="000000" w:themeColor="text1"/>
                      <w:lang w:val="sr-Cyrl-RS"/>
                    </w:rPr>
                  </w:pPr>
                </w:p>
              </w:tc>
              <w:tc>
                <w:tcPr>
                  <w:tcW w:w="1781" w:type="dxa"/>
                </w:tcPr>
                <w:p w14:paraId="491CE804" w14:textId="77777777" w:rsidR="00C33142" w:rsidRPr="00982F11" w:rsidRDefault="00C33142" w:rsidP="004773C9">
                  <w:pPr>
                    <w:jc w:val="center"/>
                    <w:rPr>
                      <w:rFonts w:ascii="Times New Roman" w:eastAsia="Times New Roman" w:hAnsi="Times New Roman"/>
                      <w:b/>
                      <w:color w:val="000000" w:themeColor="text1"/>
                      <w:lang w:val="sr-Cyrl-RS"/>
                    </w:rPr>
                  </w:pPr>
                  <w:r w:rsidRPr="00982F11">
                    <w:rPr>
                      <w:rFonts w:ascii="Times New Roman" w:eastAsia="Times New Roman" w:hAnsi="Times New Roman"/>
                      <w:b/>
                      <w:color w:val="000000" w:themeColor="text1"/>
                      <w:lang w:val="sr-Cyrl-RS"/>
                    </w:rPr>
                    <w:t>Х</w:t>
                  </w:r>
                </w:p>
              </w:tc>
              <w:tc>
                <w:tcPr>
                  <w:tcW w:w="1637" w:type="dxa"/>
                  <w:gridSpan w:val="2"/>
                </w:tcPr>
                <w:p w14:paraId="74FDBEA9" w14:textId="77777777" w:rsidR="00C33142" w:rsidRPr="00982F11" w:rsidRDefault="00C33142" w:rsidP="004773C9">
                  <w:pPr>
                    <w:jc w:val="left"/>
                    <w:rPr>
                      <w:rFonts w:ascii="Times New Roman" w:eastAsia="Times New Roman" w:hAnsi="Times New Roman"/>
                      <w:b/>
                      <w:color w:val="000000" w:themeColor="text1"/>
                      <w:lang w:val="sr-Cyrl-RS"/>
                    </w:rPr>
                  </w:pPr>
                </w:p>
              </w:tc>
            </w:tr>
            <w:tr w:rsidR="00982F11" w:rsidRPr="00982F11" w14:paraId="6941A96C" w14:textId="77777777" w:rsidTr="00C33142">
              <w:trPr>
                <w:trHeight w:val="489"/>
              </w:trPr>
              <w:tc>
                <w:tcPr>
                  <w:tcW w:w="3632" w:type="dxa"/>
                </w:tcPr>
                <w:p w14:paraId="1AA896EB" w14:textId="77777777" w:rsidR="00C33142" w:rsidRPr="00982F11" w:rsidRDefault="00C33142" w:rsidP="004773C9">
                  <w:pPr>
                    <w:jc w:val="left"/>
                    <w:rPr>
                      <w:rFonts w:ascii="Times New Roman" w:eastAsia="Times New Roman" w:hAnsi="Times New Roman"/>
                      <w:i/>
                      <w:color w:val="000000" w:themeColor="text1"/>
                      <w:lang w:val="sr-Cyrl-RS"/>
                    </w:rPr>
                  </w:pPr>
                  <w:r w:rsidRPr="00982F11">
                    <w:rPr>
                      <w:rFonts w:ascii="Times New Roman" w:eastAsia="Times New Roman" w:hAnsi="Times New Roman"/>
                      <w:b/>
                      <w:color w:val="000000" w:themeColor="text1"/>
                      <w:lang w:val="sr-Cyrl-RS"/>
                    </w:rPr>
                    <w:t xml:space="preserve">Образац административног захтева </w:t>
                  </w:r>
                </w:p>
              </w:tc>
              <w:tc>
                <w:tcPr>
                  <w:tcW w:w="5202" w:type="dxa"/>
                  <w:gridSpan w:val="4"/>
                </w:tcPr>
                <w:p w14:paraId="50B2750F" w14:textId="77777777" w:rsidR="00C33142" w:rsidRPr="00982F11" w:rsidRDefault="00C33142" w:rsidP="004773C9">
                  <w:pPr>
                    <w:jc w:val="left"/>
                    <w:rPr>
                      <w:rFonts w:ascii="Times New Roman" w:eastAsia="Times New Roman" w:hAnsi="Times New Roman"/>
                      <w:b/>
                      <w:color w:val="000000" w:themeColor="text1"/>
                      <w:lang w:val="sr-Cyrl-RS"/>
                    </w:rPr>
                  </w:pPr>
                </w:p>
              </w:tc>
            </w:tr>
            <w:tr w:rsidR="00982F11" w:rsidRPr="00982F11" w14:paraId="7EC63B6E" w14:textId="77777777" w:rsidTr="00C33142">
              <w:trPr>
                <w:trHeight w:val="489"/>
              </w:trPr>
              <w:tc>
                <w:tcPr>
                  <w:tcW w:w="3632" w:type="dxa"/>
                </w:tcPr>
                <w:p w14:paraId="31FA010F" w14:textId="77777777" w:rsidR="00C33142" w:rsidRPr="00982F11" w:rsidRDefault="00C33142" w:rsidP="004773C9">
                  <w:pPr>
                    <w:jc w:val="left"/>
                    <w:rPr>
                      <w:rFonts w:ascii="Times New Roman" w:eastAsia="Times New Roman" w:hAnsi="Times New Roman"/>
                      <w:i/>
                      <w:color w:val="000000" w:themeColor="text1"/>
                      <w:lang w:val="sr-Cyrl-RS"/>
                    </w:rPr>
                  </w:pPr>
                  <w:r w:rsidRPr="00982F11">
                    <w:rPr>
                      <w:rFonts w:ascii="Times New Roman" w:eastAsia="Times New Roman" w:hAnsi="Times New Roman"/>
                      <w:i/>
                      <w:color w:val="000000" w:themeColor="text1"/>
                      <w:lang w:val="sr-Cyrl-RS"/>
                    </w:rPr>
                    <w:lastRenderedPageBreak/>
                    <w:t>Увођење обрасца захтева</w:t>
                  </w:r>
                </w:p>
              </w:tc>
              <w:tc>
                <w:tcPr>
                  <w:tcW w:w="1784" w:type="dxa"/>
                </w:tcPr>
                <w:p w14:paraId="5F077084" w14:textId="77777777" w:rsidR="00C33142" w:rsidRPr="00982F11" w:rsidRDefault="00C33142" w:rsidP="004773C9">
                  <w:pPr>
                    <w:jc w:val="left"/>
                    <w:rPr>
                      <w:rFonts w:ascii="Times New Roman" w:eastAsia="Times New Roman" w:hAnsi="Times New Roman"/>
                      <w:b/>
                      <w:color w:val="000000" w:themeColor="text1"/>
                      <w:lang w:val="sr-Cyrl-RS"/>
                    </w:rPr>
                  </w:pPr>
                </w:p>
              </w:tc>
              <w:tc>
                <w:tcPr>
                  <w:tcW w:w="1781" w:type="dxa"/>
                </w:tcPr>
                <w:p w14:paraId="3B747083" w14:textId="77777777" w:rsidR="00C33142" w:rsidRPr="00982F11" w:rsidRDefault="00C33142" w:rsidP="004773C9">
                  <w:pPr>
                    <w:jc w:val="center"/>
                    <w:rPr>
                      <w:rFonts w:ascii="Times New Roman" w:eastAsia="Times New Roman" w:hAnsi="Times New Roman"/>
                      <w:b/>
                      <w:color w:val="000000" w:themeColor="text1"/>
                    </w:rPr>
                  </w:pPr>
                  <w:r w:rsidRPr="00982F11">
                    <w:rPr>
                      <w:rFonts w:ascii="Times New Roman" w:eastAsia="Times New Roman" w:hAnsi="Times New Roman"/>
                      <w:b/>
                      <w:color w:val="000000" w:themeColor="text1"/>
                    </w:rPr>
                    <w:t>X</w:t>
                  </w:r>
                </w:p>
              </w:tc>
              <w:tc>
                <w:tcPr>
                  <w:tcW w:w="1637" w:type="dxa"/>
                  <w:gridSpan w:val="2"/>
                </w:tcPr>
                <w:p w14:paraId="7D0D3564" w14:textId="77777777" w:rsidR="00C33142" w:rsidRPr="00982F11" w:rsidRDefault="00C33142" w:rsidP="004773C9">
                  <w:pPr>
                    <w:jc w:val="left"/>
                    <w:rPr>
                      <w:rFonts w:ascii="Times New Roman" w:eastAsia="Times New Roman" w:hAnsi="Times New Roman"/>
                      <w:b/>
                      <w:color w:val="000000" w:themeColor="text1"/>
                      <w:lang w:val="sr-Cyrl-RS"/>
                    </w:rPr>
                  </w:pPr>
                </w:p>
              </w:tc>
            </w:tr>
            <w:tr w:rsidR="00982F11" w:rsidRPr="00982F11" w14:paraId="3BB595B8" w14:textId="77777777" w:rsidTr="00C33142">
              <w:trPr>
                <w:gridAfter w:val="1"/>
                <w:wAfter w:w="7" w:type="dxa"/>
                <w:trHeight w:val="489"/>
              </w:trPr>
              <w:tc>
                <w:tcPr>
                  <w:tcW w:w="3632" w:type="dxa"/>
                </w:tcPr>
                <w:p w14:paraId="4F97A07A" w14:textId="4C50C2E1" w:rsidR="00C33142" w:rsidRPr="00982F11" w:rsidRDefault="00C33142" w:rsidP="004773C9">
                  <w:pPr>
                    <w:jc w:val="left"/>
                    <w:rPr>
                      <w:rFonts w:ascii="Times New Roman" w:eastAsia="Times New Roman" w:hAnsi="Times New Roman"/>
                      <w:i/>
                      <w:color w:val="000000" w:themeColor="text1"/>
                      <w:lang w:val="sr-Cyrl-RS"/>
                    </w:rPr>
                  </w:pPr>
                  <w:r w:rsidRPr="00982F11">
                    <w:rPr>
                      <w:rFonts w:ascii="Times New Roman" w:eastAsia="Times New Roman" w:hAnsi="Times New Roman"/>
                      <w:i/>
                      <w:color w:val="000000" w:themeColor="text1"/>
                      <w:lang w:val="sr-Cyrl-RS"/>
                    </w:rPr>
                    <w:t xml:space="preserve">Електронско подношење захтева и документације </w:t>
                  </w:r>
                </w:p>
              </w:tc>
              <w:tc>
                <w:tcPr>
                  <w:tcW w:w="1784" w:type="dxa"/>
                </w:tcPr>
                <w:p w14:paraId="06F44AC8" w14:textId="77777777" w:rsidR="00C33142" w:rsidRPr="00982F11" w:rsidRDefault="00C33142" w:rsidP="004773C9">
                  <w:pPr>
                    <w:jc w:val="center"/>
                    <w:rPr>
                      <w:rFonts w:ascii="Times New Roman" w:eastAsia="Times New Roman" w:hAnsi="Times New Roman"/>
                      <w:b/>
                      <w:color w:val="000000" w:themeColor="text1"/>
                      <w:lang w:val="sr-Cyrl-RS"/>
                    </w:rPr>
                  </w:pPr>
                </w:p>
              </w:tc>
              <w:tc>
                <w:tcPr>
                  <w:tcW w:w="1781" w:type="dxa"/>
                </w:tcPr>
                <w:p w14:paraId="64E581B1" w14:textId="77777777" w:rsidR="00C33142" w:rsidRPr="00982F11" w:rsidRDefault="00C33142" w:rsidP="004773C9">
                  <w:pPr>
                    <w:jc w:val="center"/>
                    <w:rPr>
                      <w:rFonts w:ascii="Times New Roman" w:eastAsia="Times New Roman" w:hAnsi="Times New Roman"/>
                      <w:b/>
                      <w:color w:val="000000" w:themeColor="text1"/>
                      <w:lang w:val="sr-Cyrl-RS"/>
                    </w:rPr>
                  </w:pPr>
                  <w:r w:rsidRPr="00982F11">
                    <w:rPr>
                      <w:rFonts w:ascii="Times New Roman" w:eastAsia="Times New Roman" w:hAnsi="Times New Roman"/>
                      <w:b/>
                      <w:color w:val="000000" w:themeColor="text1"/>
                      <w:lang w:val="sr-Cyrl-RS"/>
                    </w:rPr>
                    <w:t>Х</w:t>
                  </w:r>
                </w:p>
              </w:tc>
              <w:tc>
                <w:tcPr>
                  <w:tcW w:w="1630" w:type="dxa"/>
                </w:tcPr>
                <w:p w14:paraId="53AD557E" w14:textId="77777777" w:rsidR="00C33142" w:rsidRPr="00982F11" w:rsidRDefault="00C33142" w:rsidP="004773C9">
                  <w:pPr>
                    <w:jc w:val="left"/>
                    <w:rPr>
                      <w:rFonts w:ascii="Times New Roman" w:eastAsia="Times New Roman" w:hAnsi="Times New Roman"/>
                      <w:b/>
                      <w:color w:val="000000" w:themeColor="text1"/>
                      <w:lang w:val="sr-Cyrl-RS"/>
                    </w:rPr>
                  </w:pPr>
                </w:p>
              </w:tc>
            </w:tr>
            <w:tr w:rsidR="00982F11" w:rsidRPr="00982F11" w14:paraId="4D3D7F70" w14:textId="77777777" w:rsidTr="002F245E">
              <w:trPr>
                <w:gridAfter w:val="1"/>
                <w:wAfter w:w="7" w:type="dxa"/>
                <w:trHeight w:val="489"/>
              </w:trPr>
              <w:tc>
                <w:tcPr>
                  <w:tcW w:w="3632" w:type="dxa"/>
                </w:tcPr>
                <w:p w14:paraId="4C0D8E5A" w14:textId="28AD4057" w:rsidR="00C33142" w:rsidRPr="00982F11" w:rsidRDefault="00C33142" w:rsidP="004773C9">
                  <w:pPr>
                    <w:jc w:val="left"/>
                    <w:rPr>
                      <w:rFonts w:ascii="Times New Roman" w:eastAsia="Times New Roman" w:hAnsi="Times New Roman"/>
                      <w:i/>
                      <w:color w:val="000000" w:themeColor="text1"/>
                      <w:lang w:val="sr-Cyrl-RS"/>
                    </w:rPr>
                  </w:pPr>
                  <w:r w:rsidRPr="00982F11">
                    <w:rPr>
                      <w:rFonts w:ascii="Times New Roman" w:eastAsia="Times New Roman" w:hAnsi="Times New Roman"/>
                      <w:b/>
                      <w:color w:val="000000" w:themeColor="text1"/>
                      <w:lang w:val="sr-Cyrl-RS"/>
                    </w:rPr>
                    <w:t>Транспарентност административног поступка</w:t>
                  </w:r>
                </w:p>
              </w:tc>
              <w:tc>
                <w:tcPr>
                  <w:tcW w:w="5195" w:type="dxa"/>
                  <w:gridSpan w:val="3"/>
                </w:tcPr>
                <w:p w14:paraId="61F69EF8" w14:textId="77777777" w:rsidR="00C33142" w:rsidRPr="00982F11" w:rsidRDefault="00C33142" w:rsidP="004773C9">
                  <w:pPr>
                    <w:jc w:val="left"/>
                    <w:rPr>
                      <w:rFonts w:ascii="Times New Roman" w:eastAsia="Times New Roman" w:hAnsi="Times New Roman"/>
                      <w:b/>
                      <w:color w:val="000000" w:themeColor="text1"/>
                      <w:lang w:val="sr-Cyrl-RS"/>
                    </w:rPr>
                  </w:pPr>
                </w:p>
              </w:tc>
            </w:tr>
            <w:tr w:rsidR="00982F11" w:rsidRPr="00982F11" w14:paraId="676CE227" w14:textId="77777777" w:rsidTr="00C33142">
              <w:trPr>
                <w:trHeight w:val="489"/>
              </w:trPr>
              <w:tc>
                <w:tcPr>
                  <w:tcW w:w="3632" w:type="dxa"/>
                </w:tcPr>
                <w:p w14:paraId="6BEED1C8" w14:textId="77777777" w:rsidR="00C33142" w:rsidRPr="00982F11" w:rsidRDefault="00C33142" w:rsidP="004773C9">
                  <w:pPr>
                    <w:jc w:val="left"/>
                    <w:rPr>
                      <w:rFonts w:ascii="Times New Roman" w:eastAsia="Times New Roman" w:hAnsi="Times New Roman"/>
                      <w:i/>
                      <w:color w:val="000000" w:themeColor="text1"/>
                      <w:lang w:val="sr-Cyrl-RS"/>
                    </w:rPr>
                  </w:pPr>
                  <w:r w:rsidRPr="00982F11">
                    <w:rPr>
                      <w:rFonts w:ascii="Times New Roman" w:eastAsia="Times New Roman" w:hAnsi="Times New Roman"/>
                      <w:i/>
                      <w:color w:val="000000" w:themeColor="text1"/>
                      <w:lang w:val="sr-Cyrl-RS"/>
                    </w:rPr>
                    <w:t>Јавна доступност регистра/евиденције издатих аката</w:t>
                  </w:r>
                </w:p>
              </w:tc>
              <w:tc>
                <w:tcPr>
                  <w:tcW w:w="1784" w:type="dxa"/>
                </w:tcPr>
                <w:p w14:paraId="43F2E7E2" w14:textId="77777777" w:rsidR="00C33142" w:rsidRPr="00982F11" w:rsidRDefault="00C33142" w:rsidP="004773C9">
                  <w:pPr>
                    <w:jc w:val="center"/>
                    <w:rPr>
                      <w:rFonts w:ascii="Times New Roman" w:eastAsia="Times New Roman" w:hAnsi="Times New Roman"/>
                      <w:b/>
                      <w:color w:val="000000" w:themeColor="text1"/>
                      <w:lang w:val="sr-Cyrl-RS"/>
                    </w:rPr>
                  </w:pPr>
                  <w:r w:rsidRPr="00982F11">
                    <w:rPr>
                      <w:rFonts w:ascii="Times New Roman" w:eastAsia="Times New Roman" w:hAnsi="Times New Roman"/>
                      <w:b/>
                      <w:color w:val="000000" w:themeColor="text1"/>
                      <w:lang w:val="sr-Cyrl-RS"/>
                    </w:rPr>
                    <w:t>X</w:t>
                  </w:r>
                </w:p>
              </w:tc>
              <w:tc>
                <w:tcPr>
                  <w:tcW w:w="1781" w:type="dxa"/>
                </w:tcPr>
                <w:p w14:paraId="58B69740" w14:textId="77777777" w:rsidR="00C33142" w:rsidRPr="00982F11" w:rsidRDefault="00C33142" w:rsidP="004773C9">
                  <w:pPr>
                    <w:jc w:val="left"/>
                    <w:rPr>
                      <w:rFonts w:ascii="Times New Roman" w:eastAsia="Times New Roman" w:hAnsi="Times New Roman"/>
                      <w:b/>
                      <w:color w:val="000000" w:themeColor="text1"/>
                      <w:lang w:val="sr-Cyrl-RS"/>
                    </w:rPr>
                  </w:pPr>
                </w:p>
              </w:tc>
              <w:tc>
                <w:tcPr>
                  <w:tcW w:w="1637" w:type="dxa"/>
                  <w:gridSpan w:val="2"/>
                </w:tcPr>
                <w:p w14:paraId="6FD55D65" w14:textId="77777777" w:rsidR="00C33142" w:rsidRPr="00982F11" w:rsidRDefault="00C33142" w:rsidP="004773C9">
                  <w:pPr>
                    <w:jc w:val="left"/>
                    <w:rPr>
                      <w:rFonts w:ascii="Times New Roman" w:eastAsia="Times New Roman" w:hAnsi="Times New Roman"/>
                      <w:b/>
                      <w:color w:val="000000" w:themeColor="text1"/>
                      <w:lang w:val="sr-Cyrl-RS"/>
                    </w:rPr>
                  </w:pPr>
                  <w:r w:rsidRPr="00982F11">
                    <w:rPr>
                      <w:rFonts w:ascii="Times New Roman" w:eastAsia="Times New Roman" w:hAnsi="Times New Roman"/>
                      <w:b/>
                      <w:color w:val="000000" w:themeColor="text1"/>
                      <w:lang w:val="sr-Cyrl-RS"/>
                    </w:rPr>
                    <w:t>1.</w:t>
                  </w:r>
                </w:p>
              </w:tc>
            </w:tr>
          </w:tbl>
          <w:p w14:paraId="6DE26AAC" w14:textId="77777777" w:rsidR="00716B34" w:rsidRDefault="00716B34" w:rsidP="00BB2C8C">
            <w:pPr>
              <w:pStyle w:val="NormalWeb"/>
              <w:spacing w:before="120" w:beforeAutospacing="0" w:after="120" w:afterAutospacing="0"/>
              <w:jc w:val="both"/>
              <w:rPr>
                <w:b/>
                <w:color w:val="000000" w:themeColor="text1"/>
                <w:sz w:val="22"/>
                <w:szCs w:val="22"/>
                <w:lang w:val="sr-Cyrl-RS"/>
              </w:rPr>
            </w:pPr>
          </w:p>
          <w:p w14:paraId="6E28D8C5" w14:textId="39618970" w:rsidR="001E4CF2" w:rsidRPr="00982F11" w:rsidRDefault="001E4CF2" w:rsidP="00BB2C8C">
            <w:pPr>
              <w:pStyle w:val="NormalWeb"/>
              <w:spacing w:before="120" w:beforeAutospacing="0" w:after="120" w:afterAutospacing="0"/>
              <w:jc w:val="both"/>
              <w:rPr>
                <w:b/>
                <w:color w:val="000000" w:themeColor="text1"/>
                <w:sz w:val="22"/>
                <w:szCs w:val="22"/>
                <w:lang w:val="sr-Cyrl-RS"/>
              </w:rPr>
            </w:pPr>
          </w:p>
        </w:tc>
      </w:tr>
      <w:tr w:rsidR="00982F11" w:rsidRPr="00982F11"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982F11"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982F11">
              <w:rPr>
                <w:b/>
                <w:color w:val="000000" w:themeColor="text1"/>
                <w:sz w:val="22"/>
                <w:szCs w:val="22"/>
                <w:lang w:val="sr-Cyrl-RS"/>
              </w:rPr>
              <w:lastRenderedPageBreak/>
              <w:t>ОБРАЗЛОЖЕЊЕ</w:t>
            </w:r>
          </w:p>
        </w:tc>
      </w:tr>
      <w:tr w:rsidR="00982F11" w:rsidRPr="00982F11" w14:paraId="4C67EFD3" w14:textId="77777777" w:rsidTr="00DB19B9">
        <w:trPr>
          <w:trHeight w:val="454"/>
        </w:trPr>
        <w:tc>
          <w:tcPr>
            <w:tcW w:w="9060" w:type="dxa"/>
            <w:gridSpan w:val="2"/>
            <w:shd w:val="clear" w:color="auto" w:fill="auto"/>
          </w:tcPr>
          <w:p w14:paraId="2427D3C6" w14:textId="271D1E5D" w:rsidR="00CA1CE9" w:rsidRPr="00982F11" w:rsidRDefault="00CA1CE9" w:rsidP="00DB19B9">
            <w:pPr>
              <w:jc w:val="left"/>
              <w:rPr>
                <w:rFonts w:ascii="Times New Roman" w:eastAsia="Times New Roman" w:hAnsi="Times New Roman"/>
                <w:b/>
                <w:color w:val="000000" w:themeColor="text1"/>
                <w:sz w:val="24"/>
                <w:szCs w:val="24"/>
                <w:lang w:val="sr-Cyrl-RS"/>
              </w:rPr>
            </w:pPr>
          </w:p>
          <w:p w14:paraId="3ED7534C" w14:textId="77777777" w:rsidR="00C33142" w:rsidRPr="00982F11" w:rsidRDefault="00C33142" w:rsidP="00C33142">
            <w:pPr>
              <w:contextualSpacing/>
              <w:rPr>
                <w:rFonts w:ascii="Times New Roman" w:eastAsia="Times New Roman" w:hAnsi="Times New Roman"/>
                <w:b/>
                <w:color w:val="000000" w:themeColor="text1"/>
                <w:sz w:val="22"/>
                <w:lang w:val="sr-Cyrl-RS"/>
              </w:rPr>
            </w:pPr>
            <w:r w:rsidRPr="00982F11">
              <w:rPr>
                <w:rFonts w:ascii="Times New Roman" w:eastAsia="Times New Roman" w:hAnsi="Times New Roman"/>
                <w:b/>
                <w:color w:val="000000" w:themeColor="text1"/>
                <w:sz w:val="22"/>
                <w:szCs w:val="22"/>
                <w:lang w:val="sr-Cyrl-RS"/>
              </w:rPr>
              <w:t xml:space="preserve">3.1. </w:t>
            </w:r>
            <w:r w:rsidRPr="00982F11">
              <w:rPr>
                <w:rFonts w:ascii="Times New Roman" w:eastAsia="Times New Roman" w:hAnsi="Times New Roman"/>
                <w:b/>
                <w:color w:val="000000" w:themeColor="text1"/>
                <w:sz w:val="22"/>
                <w:lang w:val="sr-Cyrl-RS"/>
              </w:rPr>
              <w:t xml:space="preserve">Прихватање доказа о електронској уплати таксе без печата банке </w:t>
            </w:r>
          </w:p>
          <w:p w14:paraId="65A36858" w14:textId="77777777" w:rsidR="00C33142" w:rsidRPr="00982F11" w:rsidRDefault="00C33142" w:rsidP="00C33142">
            <w:pPr>
              <w:contextualSpacing/>
              <w:rPr>
                <w:rFonts w:ascii="Times New Roman" w:eastAsia="Times New Roman" w:hAnsi="Times New Roman"/>
                <w:b/>
                <w:color w:val="000000" w:themeColor="text1"/>
                <w:sz w:val="22"/>
                <w:lang w:val="sr-Cyrl-RS"/>
              </w:rPr>
            </w:pPr>
          </w:p>
          <w:p w14:paraId="48E6DAB9" w14:textId="77777777" w:rsidR="00C33142" w:rsidRPr="00982F11" w:rsidRDefault="00C33142" w:rsidP="00C33142">
            <w:pPr>
              <w:spacing w:line="259" w:lineRule="auto"/>
              <w:contextualSpacing/>
              <w:rPr>
                <w:rFonts w:ascii="Times New Roman" w:eastAsia="Times New Roman" w:hAnsi="Times New Roman"/>
                <w:color w:val="000000" w:themeColor="text1"/>
                <w:sz w:val="22"/>
                <w:lang w:val="sr-Cyrl-RS"/>
              </w:rPr>
            </w:pPr>
            <w:r w:rsidRPr="00982F11">
              <w:rPr>
                <w:rFonts w:ascii="Times New Roman" w:eastAsia="Times New Roman" w:hAnsi="Times New Roman"/>
                <w:color w:val="000000" w:themeColor="text1"/>
                <w:sz w:val="22"/>
                <w:lang w:val="sr-Cyrl-RS"/>
              </w:rPr>
              <w:t xml:space="preserve">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 </w:t>
            </w:r>
          </w:p>
          <w:p w14:paraId="5B61D47B" w14:textId="77777777" w:rsidR="00C33142" w:rsidRPr="00982F11" w:rsidRDefault="00C33142" w:rsidP="00C33142">
            <w:pPr>
              <w:spacing w:line="259" w:lineRule="auto"/>
              <w:contextualSpacing/>
              <w:rPr>
                <w:rFonts w:ascii="Times New Roman" w:eastAsia="Times New Roman" w:hAnsi="Times New Roman"/>
                <w:color w:val="000000" w:themeColor="text1"/>
                <w:sz w:val="22"/>
                <w:lang w:val="sr-Cyrl-RS"/>
              </w:rPr>
            </w:pPr>
          </w:p>
          <w:p w14:paraId="53215464" w14:textId="3EB421CD" w:rsidR="00C33142" w:rsidRDefault="00C33142" w:rsidP="00C33142">
            <w:pPr>
              <w:contextualSpacing/>
              <w:rPr>
                <w:rFonts w:ascii="Times New Roman" w:eastAsia="Times New Roman" w:hAnsi="Times New Roman"/>
                <w:b/>
                <w:i/>
                <w:color w:val="000000" w:themeColor="text1"/>
                <w:sz w:val="22"/>
                <w:szCs w:val="22"/>
                <w:lang w:val="sr-Cyrl-RS"/>
              </w:rPr>
            </w:pPr>
            <w:r w:rsidRPr="00982F11">
              <w:rPr>
                <w:rFonts w:ascii="Times New Roman" w:eastAsia="Times New Roman" w:hAnsi="Times New Roman"/>
                <w:b/>
                <w:i/>
                <w:color w:val="000000" w:themeColor="text1"/>
                <w:sz w:val="22"/>
                <w:szCs w:val="22"/>
                <w:lang w:val="sr-Cyrl-RS"/>
              </w:rPr>
              <w:t>За примену ове препоруке нису потребне измене прописа.</w:t>
            </w:r>
          </w:p>
          <w:p w14:paraId="1F8182F3" w14:textId="77777777" w:rsidR="00030489" w:rsidRPr="00982F11" w:rsidRDefault="00030489" w:rsidP="00C33142">
            <w:pPr>
              <w:contextualSpacing/>
              <w:rPr>
                <w:rFonts w:ascii="Times New Roman" w:eastAsia="Times New Roman" w:hAnsi="Times New Roman"/>
                <w:b/>
                <w:i/>
                <w:color w:val="000000" w:themeColor="text1"/>
                <w:sz w:val="22"/>
                <w:szCs w:val="22"/>
                <w:lang w:val="sr-Cyrl-RS"/>
              </w:rPr>
            </w:pPr>
          </w:p>
          <w:p w14:paraId="40AF54C6" w14:textId="6BAFFF16" w:rsidR="00C33142" w:rsidRDefault="003F5A99" w:rsidP="003F5A99">
            <w:pPr>
              <w:rPr>
                <w:rFonts w:ascii="Times New Roman" w:eastAsia="Times New Roman" w:hAnsi="Times New Roman"/>
                <w:b/>
                <w:color w:val="000000" w:themeColor="text1"/>
                <w:sz w:val="22"/>
                <w:szCs w:val="22"/>
                <w:lang w:val="sr-Cyrl-RS"/>
              </w:rPr>
            </w:pPr>
            <w:r>
              <w:rPr>
                <w:rFonts w:ascii="Times New Roman" w:eastAsia="Times New Roman" w:hAnsi="Times New Roman"/>
                <w:b/>
                <w:color w:val="000000" w:themeColor="text1"/>
                <w:sz w:val="22"/>
                <w:szCs w:val="22"/>
                <w:lang w:val="sr-Cyrl-RS"/>
              </w:rPr>
              <w:t xml:space="preserve">Управа за шуме </w:t>
            </w:r>
            <w:r w:rsidRPr="003F5A99">
              <w:rPr>
                <w:rFonts w:ascii="Times New Roman" w:eastAsia="Times New Roman" w:hAnsi="Times New Roman"/>
                <w:b/>
                <w:color w:val="000000" w:themeColor="text1"/>
                <w:sz w:val="22"/>
                <w:szCs w:val="22"/>
                <w:lang w:val="sr-Cyrl-RS"/>
              </w:rPr>
              <w:t xml:space="preserve">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  </w:t>
            </w:r>
          </w:p>
          <w:p w14:paraId="3D2F52F5" w14:textId="77777777" w:rsidR="003F5A99" w:rsidRPr="00982F11" w:rsidRDefault="003F5A99" w:rsidP="003F5A99">
            <w:pPr>
              <w:rPr>
                <w:rFonts w:ascii="Times New Roman" w:eastAsia="Times New Roman" w:hAnsi="Times New Roman"/>
                <w:b/>
                <w:color w:val="000000" w:themeColor="text1"/>
                <w:sz w:val="22"/>
                <w:szCs w:val="22"/>
                <w:lang w:val="sr-Cyrl-RS"/>
              </w:rPr>
            </w:pPr>
          </w:p>
          <w:p w14:paraId="7221B40F" w14:textId="77777777" w:rsidR="00C33142" w:rsidRPr="00982F11" w:rsidRDefault="00C33142" w:rsidP="00C33142">
            <w:pPr>
              <w:contextualSpacing/>
              <w:rPr>
                <w:rFonts w:ascii="Times New Roman" w:hAnsi="Times New Roman"/>
                <w:color w:val="000000" w:themeColor="text1"/>
                <w:sz w:val="22"/>
                <w:szCs w:val="22"/>
                <w:lang w:val="sr-Cyrl-RS"/>
              </w:rPr>
            </w:pPr>
            <w:r w:rsidRPr="00982F11">
              <w:rPr>
                <w:rFonts w:ascii="Times New Roman" w:eastAsia="Times New Roman" w:hAnsi="Times New Roman"/>
                <w:b/>
                <w:color w:val="000000" w:themeColor="text1"/>
                <w:sz w:val="22"/>
                <w:szCs w:val="22"/>
                <w:lang w:val="sr-Cyrl-RS"/>
              </w:rPr>
              <w:t xml:space="preserve">3.2. </w:t>
            </w:r>
            <w:r w:rsidRPr="00982F11">
              <w:rPr>
                <w:rFonts w:ascii="Times New Roman" w:hAnsi="Times New Roman"/>
                <w:b/>
                <w:color w:val="000000" w:themeColor="text1"/>
                <w:sz w:val="22"/>
                <w:szCs w:val="22"/>
                <w:lang w:val="sr-Cyrl-RS"/>
              </w:rPr>
              <w:t>Увођење обрасца за подношење захтева</w:t>
            </w:r>
            <w:r w:rsidRPr="00982F11">
              <w:rPr>
                <w:rFonts w:ascii="Times New Roman" w:hAnsi="Times New Roman"/>
                <w:color w:val="000000" w:themeColor="text1"/>
                <w:sz w:val="22"/>
                <w:szCs w:val="22"/>
                <w:lang w:val="sr-Cyrl-RS"/>
              </w:rPr>
              <w:t xml:space="preserve"> </w:t>
            </w:r>
          </w:p>
          <w:p w14:paraId="12059951" w14:textId="77777777" w:rsidR="00C33142" w:rsidRPr="00982F11" w:rsidRDefault="00C33142" w:rsidP="00C33142">
            <w:pPr>
              <w:contextualSpacing/>
              <w:rPr>
                <w:rFonts w:ascii="Times New Roman" w:hAnsi="Times New Roman"/>
                <w:color w:val="000000" w:themeColor="text1"/>
                <w:sz w:val="22"/>
                <w:szCs w:val="22"/>
                <w:lang w:val="sr-Cyrl-RS"/>
              </w:rPr>
            </w:pPr>
          </w:p>
          <w:p w14:paraId="7BD76142" w14:textId="77777777" w:rsidR="00C33142" w:rsidRPr="00982F11" w:rsidRDefault="00C33142" w:rsidP="00C33142">
            <w:pPr>
              <w:spacing w:before="100" w:beforeAutospacing="1" w:after="100" w:afterAutospacing="1" w:line="259" w:lineRule="auto"/>
              <w:contextualSpacing/>
              <w:rPr>
                <w:rFonts w:ascii="Times New Roman" w:eastAsia="Times New Roman" w:hAnsi="Times New Roman"/>
                <w:color w:val="000000" w:themeColor="text1"/>
                <w:sz w:val="22"/>
                <w:szCs w:val="22"/>
                <w:lang w:val="sr-Cyrl-RS"/>
              </w:rPr>
            </w:pPr>
            <w:r w:rsidRPr="00982F11">
              <w:rPr>
                <w:rFonts w:ascii="Times New Roman" w:eastAsia="Times New Roman" w:hAnsi="Times New Roman"/>
                <w:color w:val="000000" w:themeColor="text1"/>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42B3AD99" w14:textId="77777777" w:rsidR="0001612C" w:rsidRPr="00AA7509" w:rsidRDefault="0001612C" w:rsidP="0001612C">
            <w:pPr>
              <w:numPr>
                <w:ilvl w:val="1"/>
                <w:numId w:val="25"/>
              </w:numPr>
              <w:spacing w:before="100" w:beforeAutospacing="1" w:after="100" w:afterAutospacing="1" w:line="259" w:lineRule="auto"/>
              <w:ind w:left="900"/>
              <w:contextualSpacing/>
              <w:jc w:val="left"/>
              <w:rPr>
                <w:rFonts w:ascii="Times New Roman" w:eastAsia="Times New Roman" w:hAnsi="Times New Roman"/>
                <w:color w:val="000000" w:themeColor="text1"/>
                <w:sz w:val="22"/>
                <w:szCs w:val="22"/>
                <w:lang w:val="sr-Cyrl-RS"/>
              </w:rPr>
            </w:pPr>
            <w:r w:rsidRPr="00AA7509">
              <w:rPr>
                <w:rFonts w:ascii="Times New Roman" w:eastAsia="Times New Roman" w:hAnsi="Times New Roman"/>
                <w:color w:val="000000" w:themeColor="text1"/>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02179C01" w14:textId="77777777" w:rsidR="0001612C" w:rsidRPr="00AA7509" w:rsidRDefault="0001612C" w:rsidP="0001612C">
            <w:pPr>
              <w:numPr>
                <w:ilvl w:val="1"/>
                <w:numId w:val="25"/>
              </w:numPr>
              <w:spacing w:before="100" w:beforeAutospacing="1" w:after="100" w:afterAutospacing="1" w:line="259" w:lineRule="auto"/>
              <w:ind w:left="900"/>
              <w:contextualSpacing/>
              <w:jc w:val="left"/>
              <w:rPr>
                <w:rFonts w:ascii="Times New Roman" w:eastAsia="Times New Roman" w:hAnsi="Times New Roman"/>
                <w:color w:val="000000" w:themeColor="text1"/>
                <w:sz w:val="22"/>
                <w:szCs w:val="22"/>
                <w:lang w:val="sr-Cyrl-RS"/>
              </w:rPr>
            </w:pPr>
            <w:r w:rsidRPr="00AA7509">
              <w:rPr>
                <w:rFonts w:ascii="Times New Roman" w:eastAsia="Times New Roman" w:hAnsi="Times New Roman"/>
                <w:color w:val="000000" w:themeColor="text1"/>
                <w:sz w:val="22"/>
                <w:szCs w:val="22"/>
                <w:lang w:val="sr-Cyrl-RS"/>
              </w:rPr>
              <w:t>Шифра административног поступка или назив обрасца може да стоји у горњем десном углу обрасца;</w:t>
            </w:r>
          </w:p>
          <w:p w14:paraId="5EC88889" w14:textId="77777777" w:rsidR="0001612C" w:rsidRPr="00AA7509" w:rsidRDefault="0001612C" w:rsidP="0001612C">
            <w:pPr>
              <w:numPr>
                <w:ilvl w:val="1"/>
                <w:numId w:val="25"/>
              </w:numPr>
              <w:spacing w:before="100" w:beforeAutospacing="1" w:after="100" w:afterAutospacing="1" w:line="259" w:lineRule="auto"/>
              <w:ind w:left="900"/>
              <w:contextualSpacing/>
              <w:jc w:val="left"/>
              <w:rPr>
                <w:rFonts w:ascii="Times New Roman" w:eastAsia="Times New Roman" w:hAnsi="Times New Roman"/>
                <w:color w:val="000000" w:themeColor="text1"/>
                <w:sz w:val="22"/>
                <w:szCs w:val="22"/>
                <w:lang w:val="sr-Cyrl-RS"/>
              </w:rPr>
            </w:pPr>
            <w:r w:rsidRPr="00AA7509">
              <w:rPr>
                <w:rFonts w:ascii="Times New Roman" w:eastAsia="Times New Roman" w:hAnsi="Times New Roman"/>
                <w:color w:val="000000" w:themeColor="text1"/>
                <w:sz w:val="22"/>
                <w:szCs w:val="22"/>
                <w:lang w:val="sr-Cyrl-RS"/>
              </w:rPr>
              <w:t>Назив административног поступка (управна ствар која је предмет поступка);</w:t>
            </w:r>
          </w:p>
          <w:p w14:paraId="52C5E10A" w14:textId="77777777" w:rsidR="00C33142" w:rsidRPr="00982F11" w:rsidRDefault="00C33142" w:rsidP="00C33142">
            <w:pPr>
              <w:numPr>
                <w:ilvl w:val="1"/>
                <w:numId w:val="25"/>
              </w:numPr>
              <w:spacing w:before="100" w:beforeAutospacing="1" w:after="100" w:afterAutospacing="1" w:line="259" w:lineRule="auto"/>
              <w:ind w:left="885"/>
              <w:contextualSpacing/>
              <w:jc w:val="left"/>
              <w:rPr>
                <w:rFonts w:ascii="Times New Roman" w:eastAsia="Times New Roman" w:hAnsi="Times New Roman"/>
                <w:color w:val="000000" w:themeColor="text1"/>
                <w:sz w:val="22"/>
                <w:szCs w:val="22"/>
                <w:lang w:val="sr-Cyrl-RS"/>
              </w:rPr>
            </w:pPr>
            <w:r w:rsidRPr="00982F11">
              <w:rPr>
                <w:rFonts w:ascii="Times New Roman" w:eastAsia="Times New Roman" w:hAnsi="Times New Roman"/>
                <w:color w:val="000000" w:themeColor="text1"/>
                <w:sz w:val="22"/>
                <w:szCs w:val="22"/>
                <w:lang w:val="sr-Cyrl-RS"/>
              </w:rPr>
              <w:t>Места за унос информација о подносиоцу захтева (Назив, седиште, ПИБ, мат број , Адреса електронске поште подносиоца захтева.)</w:t>
            </w:r>
          </w:p>
          <w:p w14:paraId="0C5720F7" w14:textId="77777777" w:rsidR="00C33142" w:rsidRPr="00982F11" w:rsidRDefault="00C33142" w:rsidP="00C33142">
            <w:pPr>
              <w:pStyle w:val="ListParagraph"/>
              <w:numPr>
                <w:ilvl w:val="1"/>
                <w:numId w:val="25"/>
              </w:numPr>
              <w:ind w:left="870"/>
              <w:rPr>
                <w:rFonts w:ascii="Times New Roman" w:eastAsia="Times New Roman" w:hAnsi="Times New Roman"/>
                <w:color w:val="000000" w:themeColor="text1"/>
                <w:sz w:val="22"/>
                <w:lang w:val="sr-Cyrl-RS"/>
              </w:rPr>
            </w:pPr>
            <w:r w:rsidRPr="00982F11">
              <w:rPr>
                <w:rFonts w:ascii="Times New Roman" w:eastAsia="Times New Roman" w:hAnsi="Times New Roman"/>
                <w:color w:val="000000" w:themeColor="text1"/>
                <w:sz w:val="22"/>
                <w:lang w:val="sr-Cyrl-RS"/>
              </w:rPr>
              <w:t xml:space="preserve">Места за унос специфичних информација за конкретан поступак (Локација шуме ,број катастарских парцела, катастарска општина, општина, и укупна површина; Власник шуме ; Корисник шуме; Површина на којој се мења водни режим; Разлог мењања водног режима), укључујући и информације, потребне за прибављање података по службеној дужности </w:t>
            </w:r>
          </w:p>
          <w:p w14:paraId="05985F87" w14:textId="77777777" w:rsidR="00C33142" w:rsidRPr="00982F11" w:rsidRDefault="00C33142" w:rsidP="00C33142">
            <w:pPr>
              <w:numPr>
                <w:ilvl w:val="1"/>
                <w:numId w:val="25"/>
              </w:numPr>
              <w:spacing w:before="100" w:beforeAutospacing="1" w:after="100" w:afterAutospacing="1" w:line="259" w:lineRule="auto"/>
              <w:ind w:left="885"/>
              <w:contextualSpacing/>
              <w:jc w:val="left"/>
              <w:rPr>
                <w:rFonts w:ascii="Times New Roman" w:eastAsia="Times New Roman" w:hAnsi="Times New Roman"/>
                <w:color w:val="000000" w:themeColor="text1"/>
                <w:sz w:val="22"/>
                <w:szCs w:val="22"/>
                <w:lang w:val="sr-Cyrl-RS"/>
              </w:rPr>
            </w:pPr>
            <w:r w:rsidRPr="00982F11">
              <w:rPr>
                <w:rFonts w:ascii="Times New Roman" w:eastAsia="Times New Roman" w:hAnsi="Times New Roman"/>
                <w:color w:val="000000" w:themeColor="text1"/>
                <w:sz w:val="22"/>
                <w:szCs w:val="22"/>
                <w:lang w:val="sr-Cyrl-RS"/>
              </w:rPr>
              <w:t xml:space="preserve">Информације о потребној документацији: </w:t>
            </w:r>
          </w:p>
          <w:p w14:paraId="41956F92" w14:textId="77777777" w:rsidR="00C33142" w:rsidRPr="00982F11" w:rsidRDefault="00C33142" w:rsidP="00C33142">
            <w:pPr>
              <w:numPr>
                <w:ilvl w:val="0"/>
                <w:numId w:val="26"/>
              </w:numPr>
              <w:tabs>
                <w:tab w:val="left" w:pos="300"/>
                <w:tab w:val="left" w:pos="1260"/>
              </w:tabs>
              <w:spacing w:before="100" w:beforeAutospacing="1" w:after="100" w:afterAutospacing="1" w:line="259" w:lineRule="auto"/>
              <w:ind w:left="900" w:firstLine="0"/>
              <w:contextualSpacing/>
              <w:jc w:val="left"/>
              <w:rPr>
                <w:rFonts w:ascii="Times New Roman" w:hAnsi="Times New Roman"/>
                <w:color w:val="000000" w:themeColor="text1"/>
                <w:sz w:val="22"/>
                <w:szCs w:val="22"/>
                <w:lang w:val="sr-Cyrl-RS"/>
              </w:rPr>
            </w:pPr>
            <w:r w:rsidRPr="00982F11">
              <w:rPr>
                <w:rFonts w:ascii="Times New Roman" w:hAnsi="Times New Roman"/>
                <w:color w:val="000000" w:themeColor="text1"/>
                <w:sz w:val="22"/>
                <w:szCs w:val="22"/>
                <w:lang w:val="sr-Cyrl-RS"/>
              </w:rPr>
              <w:t>Таксативно набројана сва потребна документа</w:t>
            </w:r>
          </w:p>
          <w:p w14:paraId="1CE6105A" w14:textId="77777777" w:rsidR="00C33142" w:rsidRPr="00982F11" w:rsidRDefault="00C33142" w:rsidP="00C33142">
            <w:pPr>
              <w:numPr>
                <w:ilvl w:val="0"/>
                <w:numId w:val="26"/>
              </w:numPr>
              <w:tabs>
                <w:tab w:val="left" w:pos="300"/>
                <w:tab w:val="left" w:pos="1260"/>
              </w:tabs>
              <w:spacing w:before="100" w:beforeAutospacing="1" w:after="100" w:afterAutospacing="1" w:line="259" w:lineRule="auto"/>
              <w:ind w:left="900" w:firstLine="0"/>
              <w:contextualSpacing/>
              <w:jc w:val="left"/>
              <w:rPr>
                <w:rFonts w:ascii="Times New Roman" w:hAnsi="Times New Roman"/>
                <w:color w:val="000000" w:themeColor="text1"/>
                <w:sz w:val="22"/>
                <w:szCs w:val="22"/>
                <w:lang w:val="sr-Cyrl-RS"/>
              </w:rPr>
            </w:pPr>
            <w:r w:rsidRPr="00982F11">
              <w:rPr>
                <w:rFonts w:ascii="Times New Roman" w:hAnsi="Times New Roman"/>
                <w:color w:val="000000" w:themeColor="text1"/>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410E1E25" w14:textId="77777777" w:rsidR="00C33142" w:rsidRPr="00982F11" w:rsidRDefault="00C33142" w:rsidP="00C33142">
            <w:pPr>
              <w:numPr>
                <w:ilvl w:val="0"/>
                <w:numId w:val="26"/>
              </w:numPr>
              <w:tabs>
                <w:tab w:val="left" w:pos="300"/>
                <w:tab w:val="left" w:pos="1260"/>
              </w:tabs>
              <w:spacing w:before="100" w:beforeAutospacing="1" w:after="100" w:afterAutospacing="1" w:line="259" w:lineRule="auto"/>
              <w:ind w:left="900" w:firstLine="0"/>
              <w:contextualSpacing/>
              <w:jc w:val="left"/>
              <w:rPr>
                <w:rFonts w:ascii="Times New Roman" w:hAnsi="Times New Roman"/>
                <w:color w:val="000000" w:themeColor="text1"/>
                <w:sz w:val="22"/>
                <w:szCs w:val="22"/>
                <w:lang w:val="sr-Cyrl-RS"/>
              </w:rPr>
            </w:pPr>
            <w:r w:rsidRPr="00982F11">
              <w:rPr>
                <w:rFonts w:ascii="Times New Roman" w:hAnsi="Times New Roman"/>
                <w:color w:val="000000" w:themeColor="text1"/>
                <w:sz w:val="22"/>
                <w:szCs w:val="22"/>
                <w:lang w:val="sr-Cyrl-RS"/>
              </w:rPr>
              <w:t>Издавалац документа</w:t>
            </w:r>
          </w:p>
          <w:p w14:paraId="55A735ED" w14:textId="77777777" w:rsidR="00C33142" w:rsidRPr="00AA7509" w:rsidRDefault="00C33142" w:rsidP="00C33142">
            <w:pPr>
              <w:numPr>
                <w:ilvl w:val="0"/>
                <w:numId w:val="26"/>
              </w:numPr>
              <w:tabs>
                <w:tab w:val="left" w:pos="300"/>
                <w:tab w:val="left" w:pos="1260"/>
              </w:tabs>
              <w:spacing w:before="100" w:beforeAutospacing="1" w:after="100" w:afterAutospacing="1" w:line="259" w:lineRule="auto"/>
              <w:ind w:left="900" w:firstLine="0"/>
              <w:contextualSpacing/>
              <w:jc w:val="left"/>
              <w:rPr>
                <w:rFonts w:ascii="Times New Roman" w:hAnsi="Times New Roman"/>
                <w:color w:val="000000" w:themeColor="text1"/>
                <w:sz w:val="22"/>
                <w:szCs w:val="22"/>
                <w:lang w:val="sr-Cyrl-RS"/>
              </w:rPr>
            </w:pPr>
            <w:r w:rsidRPr="00982F11">
              <w:rPr>
                <w:rFonts w:ascii="Times New Roman" w:hAnsi="Times New Roman"/>
                <w:color w:val="000000" w:themeColor="text1"/>
                <w:sz w:val="22"/>
                <w:szCs w:val="22"/>
                <w:lang w:val="sr-Cyrl-RS"/>
              </w:rPr>
              <w:lastRenderedPageBreak/>
              <w:t xml:space="preserve">Специфичности у вези документа, ако их има (нпр. број потребних примерака, уколико се документација подноси у папиру и у више од једног примерка или нпр. </w:t>
            </w:r>
            <w:r w:rsidRPr="00AA7509">
              <w:rPr>
                <w:rFonts w:ascii="Times New Roman" w:hAnsi="Times New Roman"/>
                <w:color w:val="000000" w:themeColor="text1"/>
                <w:sz w:val="22"/>
                <w:szCs w:val="22"/>
                <w:lang w:val="sr-Cyrl-RS"/>
              </w:rPr>
              <w:t>документ подносе само привредна друштва и сл.).</w:t>
            </w:r>
          </w:p>
          <w:p w14:paraId="3EFAA8CE" w14:textId="77777777" w:rsidR="00C33142" w:rsidRPr="00982F11" w:rsidRDefault="00C33142" w:rsidP="00C33142">
            <w:pPr>
              <w:numPr>
                <w:ilvl w:val="1"/>
                <w:numId w:val="25"/>
              </w:numPr>
              <w:spacing w:before="100" w:beforeAutospacing="1" w:after="100" w:afterAutospacing="1" w:line="259" w:lineRule="auto"/>
              <w:ind w:left="885"/>
              <w:contextualSpacing/>
              <w:jc w:val="left"/>
              <w:rPr>
                <w:rFonts w:ascii="Times New Roman" w:eastAsia="Times New Roman" w:hAnsi="Times New Roman"/>
                <w:color w:val="000000" w:themeColor="text1"/>
                <w:sz w:val="22"/>
                <w:szCs w:val="22"/>
                <w:lang w:val="sr-Cyrl-RS"/>
              </w:rPr>
            </w:pPr>
            <w:r w:rsidRPr="00982F11">
              <w:rPr>
                <w:rFonts w:ascii="Times New Roman" w:eastAsia="Times New Roman" w:hAnsi="Times New Roman"/>
                <w:color w:val="000000" w:themeColor="text1"/>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312AC206" w14:textId="77777777" w:rsidR="00C33142" w:rsidRPr="00982F11" w:rsidRDefault="00C33142" w:rsidP="00C33142">
            <w:pPr>
              <w:shd w:val="clear" w:color="auto" w:fill="FFFFFF"/>
              <w:spacing w:before="100" w:beforeAutospacing="1" w:after="100" w:afterAutospacing="1" w:line="259" w:lineRule="auto"/>
              <w:ind w:left="993"/>
              <w:jc w:val="left"/>
              <w:rPr>
                <w:rFonts w:ascii="Times New Roman" w:eastAsia="Times New Roman" w:hAnsi="Times New Roman"/>
                <w:color w:val="000000" w:themeColor="text1"/>
                <w:sz w:val="22"/>
                <w:szCs w:val="22"/>
                <w:lang w:val="sr-Cyrl-RS"/>
              </w:rPr>
            </w:pPr>
            <w:r w:rsidRPr="00982F11">
              <w:rPr>
                <w:rFonts w:ascii="Times New Roman" w:eastAsia="Times New Roman" w:hAnsi="Times New Roman"/>
                <w:color w:val="000000" w:themeColor="text1"/>
                <w:sz w:val="22"/>
                <w:szCs w:val="22"/>
                <w:lang w:val="sr-Cyrl-RS"/>
              </w:rPr>
              <w:t>1.ДА</w:t>
            </w:r>
          </w:p>
          <w:p w14:paraId="50623C31" w14:textId="77777777" w:rsidR="00C33142" w:rsidRPr="00982F11" w:rsidRDefault="00C33142" w:rsidP="00C33142">
            <w:pPr>
              <w:shd w:val="clear" w:color="auto" w:fill="FFFFFF"/>
              <w:spacing w:before="100" w:beforeAutospacing="1" w:after="100" w:afterAutospacing="1" w:line="259" w:lineRule="auto"/>
              <w:ind w:left="993"/>
              <w:jc w:val="left"/>
              <w:rPr>
                <w:rFonts w:ascii="Times New Roman" w:eastAsia="Times New Roman" w:hAnsi="Times New Roman"/>
                <w:color w:val="000000" w:themeColor="text1"/>
                <w:sz w:val="22"/>
                <w:szCs w:val="22"/>
                <w:lang w:val="sr-Cyrl-RS"/>
              </w:rPr>
            </w:pPr>
            <w:r w:rsidRPr="00982F11">
              <w:rPr>
                <w:rFonts w:ascii="Times New Roman" w:eastAsia="Times New Roman" w:hAnsi="Times New Roman"/>
                <w:color w:val="000000" w:themeColor="text1"/>
                <w:sz w:val="22"/>
                <w:szCs w:val="22"/>
                <w:lang w:val="sr-Cyrl-RS"/>
              </w:rPr>
              <w:t>2. НЕ</w:t>
            </w:r>
          </w:p>
          <w:p w14:paraId="63ABFFBC" w14:textId="77777777" w:rsidR="00C33142" w:rsidRPr="00982F11" w:rsidRDefault="00C33142" w:rsidP="00C33142">
            <w:pPr>
              <w:shd w:val="clear" w:color="auto" w:fill="FFFFFF"/>
              <w:spacing w:before="100" w:beforeAutospacing="1" w:after="100" w:afterAutospacing="1" w:line="259" w:lineRule="auto"/>
              <w:ind w:left="993"/>
              <w:jc w:val="left"/>
              <w:rPr>
                <w:rFonts w:ascii="Times New Roman" w:eastAsia="Times New Roman" w:hAnsi="Times New Roman"/>
                <w:color w:val="000000" w:themeColor="text1"/>
                <w:sz w:val="22"/>
                <w:szCs w:val="22"/>
                <w:lang w:val="sr-Cyrl-RS"/>
              </w:rPr>
            </w:pPr>
            <w:r w:rsidRPr="00982F11">
              <w:rPr>
                <w:rFonts w:ascii="Times New Roman" w:eastAsia="Times New Roman" w:hAnsi="Times New Roman"/>
                <w:color w:val="000000" w:themeColor="text1"/>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587ECAA1" w14:textId="77777777" w:rsidR="00C33142" w:rsidRPr="00982F11" w:rsidRDefault="00C33142" w:rsidP="00C33142">
            <w:pPr>
              <w:shd w:val="clear" w:color="auto" w:fill="FFFFFF"/>
              <w:spacing w:before="100" w:beforeAutospacing="1" w:after="100" w:afterAutospacing="1" w:line="259" w:lineRule="auto"/>
              <w:ind w:left="993"/>
              <w:rPr>
                <w:rFonts w:ascii="Times New Roman" w:eastAsia="Times New Roman" w:hAnsi="Times New Roman"/>
                <w:color w:val="000000" w:themeColor="text1"/>
                <w:sz w:val="22"/>
                <w:szCs w:val="22"/>
                <w:lang w:val="sr-Cyrl-RS"/>
              </w:rPr>
            </w:pPr>
            <w:r w:rsidRPr="00982F11">
              <w:rPr>
                <w:rFonts w:ascii="Times New Roman" w:eastAsia="Times New Roman" w:hAnsi="Times New Roman"/>
                <w:color w:val="000000" w:themeColor="text1"/>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13305B95" w14:textId="77777777" w:rsidR="00C33142" w:rsidRPr="00982F11" w:rsidRDefault="00C33142" w:rsidP="00C33142">
            <w:pPr>
              <w:numPr>
                <w:ilvl w:val="1"/>
                <w:numId w:val="25"/>
              </w:numPr>
              <w:spacing w:after="160" w:line="259" w:lineRule="auto"/>
              <w:ind w:left="885"/>
              <w:contextualSpacing/>
              <w:jc w:val="left"/>
              <w:rPr>
                <w:rFonts w:ascii="Times New Roman" w:eastAsia="Times New Roman" w:hAnsi="Times New Roman"/>
                <w:color w:val="000000" w:themeColor="text1"/>
                <w:sz w:val="22"/>
                <w:szCs w:val="22"/>
                <w:lang w:val="sr-Cyrl-RS"/>
              </w:rPr>
            </w:pPr>
            <w:r w:rsidRPr="00982F11">
              <w:rPr>
                <w:rFonts w:ascii="Times New Roman" w:eastAsia="Times New Roman" w:hAnsi="Times New Roman"/>
                <w:color w:val="000000" w:themeColor="text1"/>
                <w:sz w:val="22"/>
                <w:szCs w:val="22"/>
                <w:lang w:val="sr-Cyrl-RS"/>
              </w:rPr>
              <w:t xml:space="preserve">Место за унос података о месту и датуму подношења захтева </w:t>
            </w:r>
          </w:p>
          <w:p w14:paraId="4136157B" w14:textId="77777777" w:rsidR="00C33142" w:rsidRPr="00AA7509" w:rsidRDefault="00C33142" w:rsidP="00C33142">
            <w:pPr>
              <w:numPr>
                <w:ilvl w:val="1"/>
                <w:numId w:val="25"/>
              </w:numPr>
              <w:spacing w:after="160" w:line="259" w:lineRule="auto"/>
              <w:ind w:left="885"/>
              <w:contextualSpacing/>
              <w:jc w:val="left"/>
              <w:rPr>
                <w:rFonts w:ascii="Times New Roman" w:eastAsia="Times New Roman" w:hAnsi="Times New Roman"/>
                <w:b/>
                <w:color w:val="000000" w:themeColor="text1"/>
                <w:sz w:val="24"/>
                <w:szCs w:val="24"/>
                <w:lang w:val="sr-Cyrl-RS"/>
              </w:rPr>
            </w:pPr>
            <w:r w:rsidRPr="00982F11">
              <w:rPr>
                <w:rFonts w:ascii="Times New Roman" w:eastAsia="Times New Roman" w:hAnsi="Times New Roman"/>
                <w:color w:val="000000" w:themeColor="text1"/>
                <w:sz w:val="22"/>
                <w:szCs w:val="22"/>
                <w:lang w:val="sr-Cyrl-RS"/>
              </w:rPr>
              <w:t>Место за потпис подносиоца захтева.</w:t>
            </w:r>
          </w:p>
          <w:p w14:paraId="20843C71" w14:textId="77777777" w:rsidR="00AA7509" w:rsidRDefault="00AA7509" w:rsidP="00AA7509">
            <w:pPr>
              <w:spacing w:after="160" w:line="259" w:lineRule="auto"/>
              <w:contextualSpacing/>
              <w:jc w:val="left"/>
              <w:rPr>
                <w:rFonts w:ascii="Times New Roman" w:eastAsia="Times New Roman" w:hAnsi="Times New Roman"/>
                <w:color w:val="000000" w:themeColor="text1"/>
                <w:sz w:val="22"/>
                <w:szCs w:val="22"/>
                <w:lang w:val="sr-Cyrl-RS"/>
              </w:rPr>
            </w:pPr>
          </w:p>
          <w:p w14:paraId="59DC8C87" w14:textId="77777777" w:rsidR="00AA7509" w:rsidRPr="007F1295" w:rsidRDefault="00AA7509" w:rsidP="00AA7509">
            <w:pPr>
              <w:rPr>
                <w:rFonts w:ascii="Times New Roman" w:eastAsia="Times New Roman" w:hAnsi="Times New Roman"/>
                <w:color w:val="000000" w:themeColor="text1"/>
                <w:sz w:val="22"/>
                <w:szCs w:val="22"/>
                <w:lang w:val="sr-Cyrl-RS"/>
              </w:rPr>
            </w:pPr>
            <w:r w:rsidRPr="007F1295">
              <w:rPr>
                <w:rFonts w:ascii="Times New Roman" w:eastAsia="Times New Roman" w:hAnsi="Times New Roman"/>
                <w:color w:val="000000" w:themeColor="text1"/>
                <w:sz w:val="22"/>
                <w:szCs w:val="22"/>
                <w:lang w:val="sr-Cyrl-RS"/>
              </w:rPr>
              <w:t>Уз образац захтева стоји и писмeна информација о:</w:t>
            </w:r>
          </w:p>
          <w:p w14:paraId="7D07FC7E" w14:textId="77777777" w:rsidR="00AA7509" w:rsidRPr="007F1295" w:rsidRDefault="00AA7509" w:rsidP="00AA7509">
            <w:pPr>
              <w:rPr>
                <w:rFonts w:ascii="Times New Roman" w:eastAsia="Times New Roman" w:hAnsi="Times New Roman"/>
                <w:color w:val="000000" w:themeColor="text1"/>
                <w:sz w:val="22"/>
                <w:szCs w:val="22"/>
                <w:lang w:val="sr-Cyrl-RS"/>
              </w:rPr>
            </w:pPr>
          </w:p>
          <w:p w14:paraId="366E6BBB" w14:textId="77777777" w:rsidR="00AA7509" w:rsidRPr="007F1295" w:rsidRDefault="00AA7509" w:rsidP="00AA7509">
            <w:pPr>
              <w:numPr>
                <w:ilvl w:val="1"/>
                <w:numId w:val="25"/>
              </w:numPr>
              <w:ind w:left="885"/>
              <w:rPr>
                <w:rFonts w:ascii="Times New Roman" w:eastAsia="Times New Roman" w:hAnsi="Times New Roman"/>
                <w:color w:val="000000" w:themeColor="text1"/>
                <w:sz w:val="22"/>
                <w:szCs w:val="22"/>
                <w:lang w:val="sr-Cyrl-RS"/>
              </w:rPr>
            </w:pPr>
            <w:r w:rsidRPr="007F1295">
              <w:rPr>
                <w:rFonts w:ascii="Times New Roman" w:eastAsia="Times New Roman" w:hAnsi="Times New Roman"/>
                <w:color w:val="000000" w:themeColor="text1"/>
                <w:sz w:val="22"/>
                <w:szCs w:val="22"/>
                <w:lang w:val="sr-Cyrl-RS"/>
              </w:rPr>
              <w:t xml:space="preserve">Прописаном року за решавање предмета </w:t>
            </w:r>
          </w:p>
          <w:p w14:paraId="4527A572" w14:textId="77777777" w:rsidR="00AA7509" w:rsidRPr="007F1295" w:rsidRDefault="00AA7509" w:rsidP="00AA7509">
            <w:pPr>
              <w:numPr>
                <w:ilvl w:val="1"/>
                <w:numId w:val="25"/>
              </w:numPr>
              <w:ind w:left="885"/>
              <w:rPr>
                <w:rFonts w:ascii="Times New Roman" w:eastAsia="Times New Roman" w:hAnsi="Times New Roman"/>
                <w:color w:val="000000" w:themeColor="text1"/>
                <w:sz w:val="22"/>
                <w:szCs w:val="22"/>
                <w:lang w:val="sr-Cyrl-RS"/>
              </w:rPr>
            </w:pPr>
            <w:r w:rsidRPr="007F1295">
              <w:rPr>
                <w:rFonts w:ascii="Times New Roman" w:eastAsia="Times New Roman" w:hAnsi="Times New Roman"/>
                <w:color w:val="000000" w:themeColor="text1"/>
                <w:sz w:val="22"/>
                <w:szCs w:val="22"/>
                <w:lang w:val="sr-Cyrl-RS"/>
              </w:rPr>
              <w:t>Финансијским издацима:</w:t>
            </w:r>
          </w:p>
          <w:p w14:paraId="1D02EF51" w14:textId="77777777" w:rsidR="00AA7509" w:rsidRPr="007F1295" w:rsidRDefault="00AA7509" w:rsidP="00AA7509">
            <w:pPr>
              <w:numPr>
                <w:ilvl w:val="0"/>
                <w:numId w:val="26"/>
              </w:numPr>
              <w:ind w:left="1276"/>
              <w:contextualSpacing/>
              <w:rPr>
                <w:rFonts w:ascii="Times New Roman" w:eastAsia="Times New Roman" w:hAnsi="Times New Roman"/>
                <w:color w:val="000000" w:themeColor="text1"/>
                <w:sz w:val="22"/>
                <w:szCs w:val="22"/>
                <w:lang w:val="sr-Cyrl-RS"/>
              </w:rPr>
            </w:pPr>
            <w:r w:rsidRPr="007F1295">
              <w:rPr>
                <w:rFonts w:ascii="Times New Roman" w:eastAsia="Times New Roman" w:hAnsi="Times New Roman"/>
                <w:color w:val="000000" w:themeColor="text1"/>
                <w:sz w:val="22"/>
                <w:szCs w:val="22"/>
                <w:lang w:val="sr-Cyrl-RS"/>
              </w:rPr>
              <w:t>Износ издатка</w:t>
            </w:r>
          </w:p>
          <w:p w14:paraId="14A3B54B" w14:textId="77777777" w:rsidR="00AA7509" w:rsidRPr="007F1295" w:rsidRDefault="00AA7509" w:rsidP="00AA7509">
            <w:pPr>
              <w:numPr>
                <w:ilvl w:val="0"/>
                <w:numId w:val="26"/>
              </w:numPr>
              <w:ind w:left="1276"/>
              <w:contextualSpacing/>
              <w:rPr>
                <w:rFonts w:ascii="Times New Roman" w:eastAsia="Times New Roman" w:hAnsi="Times New Roman"/>
                <w:color w:val="000000" w:themeColor="text1"/>
                <w:sz w:val="22"/>
                <w:szCs w:val="22"/>
                <w:lang w:val="sr-Cyrl-RS"/>
              </w:rPr>
            </w:pPr>
            <w:r w:rsidRPr="007F1295">
              <w:rPr>
                <w:rFonts w:ascii="Times New Roman" w:eastAsia="Times New Roman" w:hAnsi="Times New Roman"/>
                <w:color w:val="000000" w:themeColor="text1"/>
                <w:sz w:val="22"/>
                <w:szCs w:val="22"/>
                <w:lang w:val="sr-Cyrl-RS"/>
              </w:rPr>
              <w:t>Сврха уплате</w:t>
            </w:r>
          </w:p>
          <w:p w14:paraId="676EC0EE" w14:textId="77777777" w:rsidR="00AA7509" w:rsidRPr="007F1295" w:rsidRDefault="00AA7509" w:rsidP="00AA7509">
            <w:pPr>
              <w:numPr>
                <w:ilvl w:val="0"/>
                <w:numId w:val="26"/>
              </w:numPr>
              <w:ind w:left="1276"/>
              <w:contextualSpacing/>
              <w:rPr>
                <w:rFonts w:ascii="Times New Roman" w:eastAsia="Times New Roman" w:hAnsi="Times New Roman"/>
                <w:color w:val="000000" w:themeColor="text1"/>
                <w:sz w:val="22"/>
                <w:szCs w:val="22"/>
                <w:lang w:val="sr-Cyrl-RS"/>
              </w:rPr>
            </w:pPr>
            <w:r w:rsidRPr="007F1295">
              <w:rPr>
                <w:rFonts w:ascii="Times New Roman" w:eastAsia="Times New Roman" w:hAnsi="Times New Roman"/>
                <w:color w:val="000000" w:themeColor="text1"/>
                <w:sz w:val="22"/>
                <w:szCs w:val="22"/>
                <w:lang w:val="sr-Cyrl-RS"/>
              </w:rPr>
              <w:t xml:space="preserve">Назив и адреса примаоца </w:t>
            </w:r>
          </w:p>
          <w:p w14:paraId="1EEC5DA1" w14:textId="77777777" w:rsidR="00AA7509" w:rsidRPr="007F1295" w:rsidRDefault="00AA7509" w:rsidP="00AA7509">
            <w:pPr>
              <w:numPr>
                <w:ilvl w:val="0"/>
                <w:numId w:val="26"/>
              </w:numPr>
              <w:ind w:left="1276"/>
              <w:contextualSpacing/>
              <w:rPr>
                <w:rFonts w:ascii="Times New Roman" w:eastAsia="Times New Roman" w:hAnsi="Times New Roman"/>
                <w:color w:val="000000" w:themeColor="text1"/>
                <w:sz w:val="22"/>
                <w:szCs w:val="22"/>
                <w:lang w:val="sr-Cyrl-RS"/>
              </w:rPr>
            </w:pPr>
            <w:r w:rsidRPr="007F1295">
              <w:rPr>
                <w:rFonts w:ascii="Times New Roman" w:eastAsia="Times New Roman" w:hAnsi="Times New Roman"/>
                <w:color w:val="000000" w:themeColor="text1"/>
                <w:sz w:val="22"/>
                <w:szCs w:val="22"/>
                <w:lang w:val="sr-Cyrl-RS"/>
              </w:rPr>
              <w:t>Број рачуна</w:t>
            </w:r>
          </w:p>
          <w:p w14:paraId="6CD0A3EE" w14:textId="77777777" w:rsidR="00AA7509" w:rsidRPr="007F1295" w:rsidRDefault="00AA7509" w:rsidP="00AA7509">
            <w:pPr>
              <w:numPr>
                <w:ilvl w:val="0"/>
                <w:numId w:val="26"/>
              </w:numPr>
              <w:ind w:left="1276"/>
              <w:contextualSpacing/>
              <w:rPr>
                <w:rFonts w:ascii="Times New Roman" w:eastAsia="Times New Roman" w:hAnsi="Times New Roman"/>
                <w:color w:val="000000" w:themeColor="text1"/>
                <w:sz w:val="22"/>
                <w:szCs w:val="22"/>
                <w:lang w:val="sr-Cyrl-RS"/>
              </w:rPr>
            </w:pPr>
            <w:r w:rsidRPr="007F1295">
              <w:rPr>
                <w:rFonts w:ascii="Times New Roman" w:eastAsia="Times New Roman" w:hAnsi="Times New Roman"/>
                <w:color w:val="000000" w:themeColor="text1"/>
                <w:sz w:val="22"/>
                <w:szCs w:val="22"/>
                <w:lang w:val="sr-Cyrl-RS"/>
              </w:rPr>
              <w:t>Модел и позив на број</w:t>
            </w:r>
          </w:p>
          <w:p w14:paraId="0C0F6D8E" w14:textId="77777777" w:rsidR="00AA7509" w:rsidRPr="00982F11" w:rsidRDefault="00AA7509" w:rsidP="00AA7509">
            <w:pPr>
              <w:spacing w:after="160" w:line="259" w:lineRule="auto"/>
              <w:contextualSpacing/>
              <w:jc w:val="left"/>
              <w:rPr>
                <w:rFonts w:ascii="Times New Roman" w:eastAsia="Times New Roman" w:hAnsi="Times New Roman"/>
                <w:b/>
                <w:color w:val="000000" w:themeColor="text1"/>
                <w:sz w:val="24"/>
                <w:szCs w:val="24"/>
                <w:lang w:val="sr-Cyrl-RS"/>
              </w:rPr>
            </w:pPr>
          </w:p>
          <w:p w14:paraId="52E2EBEB" w14:textId="77777777" w:rsidR="00C33142" w:rsidRPr="00982F11" w:rsidRDefault="00C33142" w:rsidP="00C33142">
            <w:pPr>
              <w:spacing w:after="160" w:line="259" w:lineRule="auto"/>
              <w:ind w:left="885"/>
              <w:contextualSpacing/>
              <w:jc w:val="left"/>
              <w:rPr>
                <w:rFonts w:ascii="Times New Roman" w:eastAsia="Times New Roman" w:hAnsi="Times New Roman"/>
                <w:b/>
                <w:color w:val="000000" w:themeColor="text1"/>
                <w:sz w:val="24"/>
                <w:szCs w:val="24"/>
                <w:lang w:val="sr-Cyrl-RS"/>
              </w:rPr>
            </w:pPr>
          </w:p>
          <w:p w14:paraId="66818736" w14:textId="77777777" w:rsidR="00C33142" w:rsidRPr="00982F11" w:rsidRDefault="00C33142" w:rsidP="00C33142">
            <w:pPr>
              <w:jc w:val="left"/>
              <w:rPr>
                <w:rFonts w:ascii="Times New Roman" w:eastAsia="Times New Roman" w:hAnsi="Times New Roman"/>
                <w:b/>
                <w:color w:val="000000" w:themeColor="text1"/>
                <w:sz w:val="22"/>
                <w:szCs w:val="22"/>
                <w:lang w:val="sr-Cyrl-RS"/>
              </w:rPr>
            </w:pPr>
            <w:r w:rsidRPr="00982F11">
              <w:rPr>
                <w:rFonts w:ascii="Times New Roman" w:eastAsia="Times New Roman" w:hAnsi="Times New Roman"/>
                <w:b/>
                <w:i/>
                <w:color w:val="000000" w:themeColor="text1"/>
                <w:sz w:val="22"/>
                <w:szCs w:val="22"/>
                <w:lang w:val="sr-Cyrl-RS"/>
              </w:rPr>
              <w:t>За примену ове препоруке није потребна нзмена пропис</w:t>
            </w:r>
          </w:p>
          <w:p w14:paraId="122D1197" w14:textId="77777777" w:rsidR="00C33142" w:rsidRPr="00982F11" w:rsidRDefault="00C33142" w:rsidP="00C33142">
            <w:pPr>
              <w:jc w:val="left"/>
              <w:rPr>
                <w:rFonts w:ascii="Times New Roman" w:eastAsia="Times New Roman" w:hAnsi="Times New Roman"/>
                <w:b/>
                <w:color w:val="000000" w:themeColor="text1"/>
                <w:sz w:val="22"/>
                <w:szCs w:val="22"/>
                <w:lang w:val="sr-Cyrl-RS"/>
              </w:rPr>
            </w:pPr>
          </w:p>
          <w:p w14:paraId="660881B4" w14:textId="77777777" w:rsidR="00C33142" w:rsidRPr="00982F11" w:rsidRDefault="00C33142" w:rsidP="00C33142">
            <w:pPr>
              <w:jc w:val="left"/>
              <w:rPr>
                <w:rFonts w:ascii="Times New Roman" w:eastAsia="Times New Roman" w:hAnsi="Times New Roman"/>
                <w:b/>
                <w:color w:val="000000" w:themeColor="text1"/>
                <w:sz w:val="22"/>
                <w:szCs w:val="22"/>
                <w:lang w:val="sr-Cyrl-RS"/>
              </w:rPr>
            </w:pPr>
            <w:r w:rsidRPr="00982F11">
              <w:rPr>
                <w:rFonts w:ascii="Times New Roman" w:eastAsia="Times New Roman" w:hAnsi="Times New Roman"/>
                <w:b/>
                <w:color w:val="000000" w:themeColor="text1"/>
                <w:sz w:val="22"/>
                <w:szCs w:val="22"/>
                <w:lang w:val="sr-Cyrl-RS"/>
              </w:rPr>
              <w:t xml:space="preserve">3.3. Електронско подношење захтева и документације </w:t>
            </w:r>
          </w:p>
          <w:p w14:paraId="6F64CAE7" w14:textId="77777777" w:rsidR="00C33142" w:rsidRPr="00982F11" w:rsidRDefault="00C33142" w:rsidP="00C33142">
            <w:pPr>
              <w:jc w:val="left"/>
              <w:rPr>
                <w:rFonts w:ascii="Times New Roman" w:eastAsia="Times New Roman" w:hAnsi="Times New Roman"/>
                <w:b/>
                <w:color w:val="000000" w:themeColor="text1"/>
                <w:sz w:val="22"/>
                <w:szCs w:val="22"/>
                <w:lang w:val="sr-Cyrl-RS"/>
              </w:rPr>
            </w:pPr>
          </w:p>
          <w:p w14:paraId="08C8EB12" w14:textId="77777777" w:rsidR="00C33142" w:rsidRPr="00982F11" w:rsidRDefault="00C33142" w:rsidP="00C33142">
            <w:pPr>
              <w:pStyle w:val="NormalWeb"/>
              <w:spacing w:before="0" w:beforeAutospacing="0" w:after="0" w:afterAutospacing="0"/>
              <w:contextualSpacing/>
              <w:jc w:val="both"/>
              <w:rPr>
                <w:color w:val="000000" w:themeColor="text1"/>
                <w:sz w:val="22"/>
                <w:szCs w:val="22"/>
                <w:lang w:val="sr-Cyrl-RS"/>
              </w:rPr>
            </w:pPr>
            <w:r w:rsidRPr="00982F11">
              <w:rPr>
                <w:color w:val="000000" w:themeColor="text1"/>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 Предлаже се примена ове препоруке чим се за то остваре технички услови.</w:t>
            </w:r>
          </w:p>
          <w:p w14:paraId="1EEEBB6D" w14:textId="77777777" w:rsidR="00C33142" w:rsidRPr="00982F11" w:rsidRDefault="00C33142" w:rsidP="00C33142">
            <w:pPr>
              <w:contextualSpacing/>
              <w:rPr>
                <w:rFonts w:ascii="Times New Roman" w:eastAsia="Times New Roman" w:hAnsi="Times New Roman"/>
                <w:color w:val="000000" w:themeColor="text1"/>
                <w:sz w:val="22"/>
                <w:szCs w:val="22"/>
                <w:lang w:val="sr-Cyrl-RS"/>
              </w:rPr>
            </w:pPr>
          </w:p>
          <w:p w14:paraId="47990CAE" w14:textId="77777777" w:rsidR="00C33142" w:rsidRPr="00982F11" w:rsidRDefault="00C33142" w:rsidP="00C33142">
            <w:pPr>
              <w:spacing w:after="160" w:line="259" w:lineRule="auto"/>
              <w:contextualSpacing/>
              <w:rPr>
                <w:rFonts w:ascii="Times New Roman" w:eastAsia="Times New Roman" w:hAnsi="Times New Roman"/>
                <w:b/>
                <w:i/>
                <w:color w:val="000000" w:themeColor="text1"/>
                <w:sz w:val="22"/>
                <w:szCs w:val="22"/>
                <w:lang w:val="sr-Cyrl-RS"/>
              </w:rPr>
            </w:pPr>
            <w:r w:rsidRPr="00982F11">
              <w:rPr>
                <w:rFonts w:ascii="Times New Roman" w:eastAsia="Times New Roman" w:hAnsi="Times New Roman"/>
                <w:b/>
                <w:i/>
                <w:color w:val="000000" w:themeColor="text1"/>
                <w:sz w:val="22"/>
                <w:szCs w:val="22"/>
                <w:lang w:val="sr-Cyrl-RS"/>
              </w:rPr>
              <w:t>За примену ове препоруке није потребна измена прописа.</w:t>
            </w:r>
          </w:p>
          <w:p w14:paraId="30BEF0F1" w14:textId="77777777" w:rsidR="00C33142" w:rsidRPr="00982F11" w:rsidRDefault="00C33142" w:rsidP="00DB19B9">
            <w:pPr>
              <w:jc w:val="left"/>
              <w:rPr>
                <w:rFonts w:ascii="Times New Roman" w:eastAsia="Times New Roman" w:hAnsi="Times New Roman"/>
                <w:b/>
                <w:color w:val="000000" w:themeColor="text1"/>
                <w:sz w:val="24"/>
                <w:szCs w:val="24"/>
                <w:lang w:val="sr-Cyrl-RS"/>
              </w:rPr>
            </w:pPr>
          </w:p>
          <w:p w14:paraId="6D74C5AC" w14:textId="38685CC6" w:rsidR="00716B34" w:rsidRPr="00982F11" w:rsidRDefault="00350D84" w:rsidP="00716B34">
            <w:pPr>
              <w:contextualSpacing/>
              <w:rPr>
                <w:rFonts w:ascii="Times New Roman" w:eastAsia="Times New Roman" w:hAnsi="Times New Roman"/>
                <w:b/>
                <w:color w:val="000000" w:themeColor="text1"/>
                <w:sz w:val="22"/>
                <w:szCs w:val="22"/>
                <w:lang w:val="sr-Cyrl-RS"/>
              </w:rPr>
            </w:pPr>
            <w:r w:rsidRPr="00982F11">
              <w:rPr>
                <w:rFonts w:ascii="Times New Roman" w:eastAsia="Times New Roman" w:hAnsi="Times New Roman"/>
                <w:b/>
                <w:color w:val="000000" w:themeColor="text1"/>
                <w:sz w:val="22"/>
                <w:szCs w:val="22"/>
                <w:lang w:val="sr-Cyrl-RS"/>
              </w:rPr>
              <w:t>3.</w:t>
            </w:r>
            <w:r w:rsidR="00C33142" w:rsidRPr="00982F11">
              <w:rPr>
                <w:rFonts w:ascii="Times New Roman" w:eastAsia="Times New Roman" w:hAnsi="Times New Roman"/>
                <w:b/>
                <w:color w:val="000000" w:themeColor="text1"/>
                <w:sz w:val="22"/>
                <w:szCs w:val="22"/>
                <w:lang w:val="sr-Cyrl-RS"/>
              </w:rPr>
              <w:t>4</w:t>
            </w:r>
            <w:r w:rsidRPr="00982F11">
              <w:rPr>
                <w:rFonts w:ascii="Times New Roman" w:eastAsia="Times New Roman" w:hAnsi="Times New Roman"/>
                <w:b/>
                <w:color w:val="000000" w:themeColor="text1"/>
                <w:sz w:val="22"/>
                <w:szCs w:val="22"/>
                <w:lang w:val="sr-Cyrl-RS"/>
              </w:rPr>
              <w:t>. Јавна доступност регистра/евиденције издатих аката</w:t>
            </w:r>
          </w:p>
          <w:p w14:paraId="16BBDAB2" w14:textId="77777777" w:rsidR="00C33142" w:rsidRPr="00982F11" w:rsidRDefault="00C33142" w:rsidP="00716B34">
            <w:pPr>
              <w:contextualSpacing/>
              <w:rPr>
                <w:rFonts w:ascii="Times New Roman" w:eastAsia="Times New Roman" w:hAnsi="Times New Roman"/>
                <w:b/>
                <w:color w:val="000000" w:themeColor="text1"/>
                <w:sz w:val="22"/>
                <w:szCs w:val="22"/>
                <w:lang w:val="sr-Cyrl-RS"/>
              </w:rPr>
            </w:pPr>
          </w:p>
          <w:p w14:paraId="51B7A28A" w14:textId="5F67843D" w:rsidR="00C33142" w:rsidRDefault="00075930" w:rsidP="003F5A99">
            <w:pPr>
              <w:pStyle w:val="NormalWeb"/>
              <w:spacing w:before="0" w:beforeAutospacing="0" w:after="0" w:afterAutospacing="0"/>
              <w:contextualSpacing/>
              <w:jc w:val="both"/>
              <w:rPr>
                <w:color w:val="000000" w:themeColor="text1"/>
                <w:sz w:val="22"/>
                <w:szCs w:val="22"/>
                <w:lang w:val="sr-Latn-RS"/>
              </w:rPr>
            </w:pPr>
            <w:r w:rsidRPr="00982F11">
              <w:rPr>
                <w:color w:val="000000" w:themeColor="text1"/>
                <w:sz w:val="22"/>
                <w:lang w:val="sr-Cyrl-RS"/>
              </w:rPr>
              <w:t>Потребно је у Закону о дивљачи и ловству у члану 65. додати став 3</w:t>
            </w:r>
            <w:r w:rsidR="008F5F14" w:rsidRPr="00982F11">
              <w:rPr>
                <w:color w:val="000000" w:themeColor="text1"/>
                <w:sz w:val="22"/>
                <w:lang w:val="sr-Cyrl-RS"/>
              </w:rPr>
              <w:t>.</w:t>
            </w:r>
            <w:r w:rsidRPr="00982F11">
              <w:rPr>
                <w:color w:val="000000" w:themeColor="text1"/>
                <w:sz w:val="22"/>
                <w:lang w:val="sr-Cyrl-RS"/>
              </w:rPr>
              <w:t xml:space="preserve"> који ће прописати </w:t>
            </w:r>
            <w:r w:rsidRPr="00982F11">
              <w:rPr>
                <w:color w:val="000000" w:themeColor="text1"/>
                <w:sz w:val="22"/>
                <w:lang w:val="sr-Cyrl-RS"/>
              </w:rPr>
              <w:lastRenderedPageBreak/>
              <w:t>обавезу Министарства пољопривреде, шумарства и водопривреде да води евиденцију о издатим сагласностима и да је учини јавно доступном.</w:t>
            </w:r>
            <w:r w:rsidR="00C33142" w:rsidRPr="00982F11">
              <w:rPr>
                <w:color w:val="000000" w:themeColor="text1"/>
                <w:sz w:val="22"/>
                <w:lang w:val="sr-Cyrl-RS"/>
              </w:rPr>
              <w:t xml:space="preserve"> </w:t>
            </w:r>
          </w:p>
          <w:p w14:paraId="2148F66C" w14:textId="77777777" w:rsidR="003F5A99" w:rsidRDefault="003F5A99" w:rsidP="003F5A99">
            <w:pPr>
              <w:pStyle w:val="NormalWeb"/>
              <w:spacing w:before="0" w:beforeAutospacing="0" w:after="0" w:afterAutospacing="0"/>
              <w:contextualSpacing/>
              <w:jc w:val="both"/>
              <w:rPr>
                <w:color w:val="000000" w:themeColor="text1"/>
                <w:sz w:val="22"/>
                <w:szCs w:val="22"/>
                <w:lang w:val="sr-Latn-RS"/>
              </w:rPr>
            </w:pPr>
          </w:p>
          <w:p w14:paraId="1F64532B" w14:textId="77777777" w:rsidR="003F5A99" w:rsidRPr="003F5A99" w:rsidRDefault="003F5A99" w:rsidP="003F5A99">
            <w:pPr>
              <w:pStyle w:val="NormalWeb"/>
              <w:contextualSpacing/>
              <w:jc w:val="both"/>
              <w:rPr>
                <w:color w:val="000000" w:themeColor="text1"/>
                <w:sz w:val="22"/>
                <w:szCs w:val="22"/>
                <w:lang w:val="sr-Latn-RS"/>
              </w:rPr>
            </w:pPr>
            <w:r w:rsidRPr="003F5A99">
              <w:rPr>
                <w:color w:val="000000" w:themeColor="text1"/>
                <w:sz w:val="22"/>
                <w:szCs w:val="22"/>
                <w:lang w:val="sr-Latn-RS"/>
              </w:rPr>
              <w:t>Предлаже се да надлежни орган води регистар /евиденцију издатих аката у електронском облику, у складу са чланом 10. Закона о електронској управи ("Службени гласник" РС, број 27/2018), којим се уводи обавеза свих органа да успостављају и воде регистре и евиденције у електронском облику.</w:t>
            </w:r>
          </w:p>
          <w:p w14:paraId="66D74893" w14:textId="77777777" w:rsidR="003F5A99" w:rsidRPr="003F5A99" w:rsidRDefault="003F5A99" w:rsidP="003F5A99">
            <w:pPr>
              <w:pStyle w:val="NormalWeb"/>
              <w:contextualSpacing/>
              <w:jc w:val="both"/>
              <w:rPr>
                <w:color w:val="000000" w:themeColor="text1"/>
                <w:sz w:val="22"/>
                <w:szCs w:val="22"/>
                <w:lang w:val="sr-Latn-RS"/>
              </w:rPr>
            </w:pPr>
          </w:p>
          <w:p w14:paraId="6C0812D4" w14:textId="59D9EFF1" w:rsidR="003F5A99" w:rsidRPr="003F5A99" w:rsidRDefault="003F5A99" w:rsidP="003F5A99">
            <w:pPr>
              <w:pStyle w:val="NormalWeb"/>
              <w:contextualSpacing/>
              <w:jc w:val="both"/>
              <w:rPr>
                <w:color w:val="000000" w:themeColor="text1"/>
                <w:sz w:val="22"/>
                <w:szCs w:val="22"/>
                <w:lang w:val="sr-Latn-RS"/>
              </w:rPr>
            </w:pPr>
            <w:r w:rsidRPr="003F5A99">
              <w:rPr>
                <w:color w:val="000000" w:themeColor="text1"/>
                <w:sz w:val="22"/>
                <w:szCs w:val="22"/>
                <w:lang w:val="sr-Latn-RS"/>
              </w:rPr>
              <w:t>Предлаже се да евиденција издатих сагласности на акте корисника ловишта садржи податке о подносиоцу захтева – пословно име, адреса седишта, матични број ПИБ, број и датум решења о сагласности на акте корисника ловишта</w:t>
            </w:r>
            <w:r>
              <w:rPr>
                <w:color w:val="000000" w:themeColor="text1"/>
                <w:sz w:val="22"/>
                <w:szCs w:val="22"/>
                <w:lang w:val="sr-Cyrl-RS"/>
              </w:rPr>
              <w:t xml:space="preserve"> као и </w:t>
            </w:r>
            <w:r>
              <w:rPr>
                <w:color w:val="000000" w:themeColor="text1"/>
                <w:sz w:val="22"/>
                <w:szCs w:val="22"/>
                <w:lang w:val="sr-Latn-RS"/>
              </w:rPr>
              <w:t>број и датум решења о</w:t>
            </w:r>
            <w:r w:rsidRPr="003F5A99">
              <w:rPr>
                <w:color w:val="000000" w:themeColor="text1"/>
                <w:sz w:val="22"/>
                <w:szCs w:val="22"/>
                <w:lang w:val="sr-Latn-RS"/>
              </w:rPr>
              <w:t xml:space="preserve"> сагласности на </w:t>
            </w:r>
            <w:r>
              <w:rPr>
                <w:color w:val="000000" w:themeColor="text1"/>
                <w:sz w:val="22"/>
                <w:szCs w:val="22"/>
                <w:lang w:val="sr-Cyrl-RS"/>
              </w:rPr>
              <w:t xml:space="preserve">измене и допуне </w:t>
            </w:r>
            <w:r>
              <w:rPr>
                <w:color w:val="000000" w:themeColor="text1"/>
                <w:sz w:val="22"/>
                <w:szCs w:val="22"/>
                <w:lang w:val="sr-Latn-RS"/>
              </w:rPr>
              <w:t>ак</w:t>
            </w:r>
            <w:r>
              <w:rPr>
                <w:color w:val="000000" w:themeColor="text1"/>
                <w:sz w:val="22"/>
                <w:szCs w:val="22"/>
                <w:lang w:val="sr-Cyrl-RS"/>
              </w:rPr>
              <w:t>ата</w:t>
            </w:r>
            <w:r w:rsidRPr="003F5A99">
              <w:rPr>
                <w:color w:val="000000" w:themeColor="text1"/>
                <w:sz w:val="22"/>
                <w:szCs w:val="22"/>
                <w:lang w:val="sr-Latn-RS"/>
              </w:rPr>
              <w:t xml:space="preserve"> корисника ловишта</w:t>
            </w:r>
            <w:r w:rsidR="00B81835">
              <w:rPr>
                <w:color w:val="000000" w:themeColor="text1"/>
                <w:sz w:val="22"/>
                <w:szCs w:val="22"/>
                <w:lang w:val="sr-Latn-RS"/>
              </w:rPr>
              <w:t>.</w:t>
            </w:r>
            <w:r w:rsidRPr="003F5A99">
              <w:rPr>
                <w:color w:val="000000" w:themeColor="text1"/>
                <w:sz w:val="22"/>
                <w:szCs w:val="22"/>
                <w:lang w:val="sr-Latn-RS"/>
              </w:rPr>
              <w:t xml:space="preserve"> Такође се предлаже да се сви наведени подаци учине јавно доступним. </w:t>
            </w:r>
            <w:r>
              <w:rPr>
                <w:color w:val="000000" w:themeColor="text1"/>
                <w:sz w:val="22"/>
                <w:szCs w:val="22"/>
                <w:lang w:val="sr-Latn-RS"/>
              </w:rPr>
              <w:t xml:space="preserve"> </w:t>
            </w:r>
          </w:p>
          <w:p w14:paraId="0CC750A5" w14:textId="77777777" w:rsidR="003F5A99" w:rsidRPr="003F5A99" w:rsidRDefault="003F5A99" w:rsidP="003F5A99">
            <w:pPr>
              <w:pStyle w:val="NormalWeb"/>
              <w:contextualSpacing/>
              <w:jc w:val="both"/>
              <w:rPr>
                <w:color w:val="000000" w:themeColor="text1"/>
                <w:sz w:val="22"/>
                <w:szCs w:val="22"/>
                <w:lang w:val="sr-Latn-RS"/>
              </w:rPr>
            </w:pPr>
          </w:p>
          <w:p w14:paraId="556D86B5" w14:textId="77777777" w:rsidR="003F5A99" w:rsidRPr="003F5A99" w:rsidRDefault="003F5A99" w:rsidP="003F5A99">
            <w:pPr>
              <w:pStyle w:val="NormalWeb"/>
              <w:contextualSpacing/>
              <w:jc w:val="both"/>
              <w:rPr>
                <w:color w:val="000000" w:themeColor="text1"/>
                <w:sz w:val="22"/>
                <w:szCs w:val="22"/>
                <w:lang w:val="sr-Latn-RS"/>
              </w:rPr>
            </w:pPr>
            <w:r w:rsidRPr="003F5A99">
              <w:rPr>
                <w:color w:val="000000" w:themeColor="text1"/>
                <w:sz w:val="22"/>
                <w:szCs w:val="22"/>
                <w:lang w:val="sr-Latn-RS"/>
              </w:rPr>
              <w:t>Вођење евиденција предлаже се у отвореном, машински читљивом облику (база података).</w:t>
            </w:r>
          </w:p>
          <w:p w14:paraId="0722540C" w14:textId="65D5B381" w:rsidR="003F5A99" w:rsidRPr="003F5A99" w:rsidRDefault="003F5A99" w:rsidP="003F5A99">
            <w:pPr>
              <w:pStyle w:val="NormalWeb"/>
              <w:spacing w:before="0" w:beforeAutospacing="0" w:after="0" w:afterAutospacing="0"/>
              <w:contextualSpacing/>
              <w:jc w:val="both"/>
              <w:rPr>
                <w:color w:val="000000" w:themeColor="text1"/>
                <w:sz w:val="22"/>
                <w:szCs w:val="22"/>
                <w:lang w:val="sr-Latn-RS"/>
              </w:rPr>
            </w:pPr>
            <w:r w:rsidRPr="003F5A99">
              <w:rPr>
                <w:color w:val="000000" w:themeColor="text1"/>
                <w:sz w:val="22"/>
                <w:szCs w:val="22"/>
                <w:lang w:val="sr-Latn-RS"/>
              </w:rPr>
              <w:t xml:space="preserve">Успостављена електронска евиденција података треба да буде доступна на званичној веб презентацији министарства и на порталу отворених података https://data.gov.rs/sr/discover/.    </w:t>
            </w:r>
          </w:p>
          <w:p w14:paraId="1A5CE744" w14:textId="77777777" w:rsidR="00223F57" w:rsidRPr="00982F11" w:rsidRDefault="00223F57" w:rsidP="00DB19B9">
            <w:pPr>
              <w:jc w:val="left"/>
              <w:rPr>
                <w:rFonts w:ascii="Times New Roman" w:eastAsia="Times New Roman" w:hAnsi="Times New Roman"/>
                <w:color w:val="000000" w:themeColor="text1"/>
                <w:sz w:val="22"/>
                <w:szCs w:val="24"/>
                <w:lang w:val="sr-Cyrl-RS"/>
              </w:rPr>
            </w:pPr>
          </w:p>
          <w:p w14:paraId="31797258" w14:textId="66181674" w:rsidR="00716B34" w:rsidRPr="00982F11" w:rsidRDefault="00716B34" w:rsidP="00716B34">
            <w:pPr>
              <w:spacing w:line="259" w:lineRule="auto"/>
              <w:contextualSpacing/>
              <w:rPr>
                <w:rFonts w:ascii="Times New Roman" w:eastAsia="Times New Roman" w:hAnsi="Times New Roman"/>
                <w:b/>
                <w:i/>
                <w:color w:val="000000" w:themeColor="text1"/>
                <w:sz w:val="22"/>
                <w:szCs w:val="22"/>
                <w:lang w:val="sr-Latn-RS"/>
              </w:rPr>
            </w:pPr>
            <w:r w:rsidRPr="00982F11">
              <w:rPr>
                <w:rFonts w:ascii="Times New Roman" w:eastAsia="Times New Roman" w:hAnsi="Times New Roman"/>
                <w:b/>
                <w:i/>
                <w:color w:val="000000" w:themeColor="text1"/>
                <w:sz w:val="22"/>
                <w:szCs w:val="22"/>
                <w:lang w:val="sr-Cyrl-RS"/>
              </w:rPr>
              <w:t>За примену ове пре</w:t>
            </w:r>
            <w:r w:rsidR="001E4CF2">
              <w:rPr>
                <w:rFonts w:ascii="Times New Roman" w:eastAsia="Times New Roman" w:hAnsi="Times New Roman"/>
                <w:b/>
                <w:i/>
                <w:color w:val="000000" w:themeColor="text1"/>
                <w:sz w:val="22"/>
                <w:szCs w:val="22"/>
                <w:lang w:val="sr-Cyrl-RS"/>
              </w:rPr>
              <w:t>п</w:t>
            </w:r>
            <w:r w:rsidRPr="00982F11">
              <w:rPr>
                <w:rFonts w:ascii="Times New Roman" w:eastAsia="Times New Roman" w:hAnsi="Times New Roman"/>
                <w:b/>
                <w:i/>
                <w:color w:val="000000" w:themeColor="text1"/>
                <w:sz w:val="22"/>
                <w:szCs w:val="22"/>
                <w:lang w:val="sr-Cyrl-RS"/>
              </w:rPr>
              <w:t xml:space="preserve">оруке </w:t>
            </w:r>
            <w:r w:rsidRPr="00982F11">
              <w:rPr>
                <w:rFonts w:ascii="Times New Roman" w:eastAsia="Times New Roman" w:hAnsi="Times New Roman"/>
                <w:b/>
                <w:i/>
                <w:color w:val="000000" w:themeColor="text1"/>
                <w:sz w:val="22"/>
                <w:szCs w:val="22"/>
                <w:lang w:val="sr-Latn-RS"/>
              </w:rPr>
              <w:t>je</w:t>
            </w:r>
            <w:r w:rsidRPr="00982F11">
              <w:rPr>
                <w:rFonts w:ascii="Times New Roman" w:eastAsia="Times New Roman" w:hAnsi="Times New Roman"/>
                <w:b/>
                <w:i/>
                <w:color w:val="000000" w:themeColor="text1"/>
                <w:sz w:val="22"/>
                <w:szCs w:val="22"/>
                <w:lang w:val="sr-Cyrl-RS"/>
              </w:rPr>
              <w:t xml:space="preserve"> потребн</w:t>
            </w:r>
            <w:r w:rsidRPr="00982F11">
              <w:rPr>
                <w:rFonts w:ascii="Times New Roman" w:eastAsia="Times New Roman" w:hAnsi="Times New Roman"/>
                <w:b/>
                <w:i/>
                <w:color w:val="000000" w:themeColor="text1"/>
                <w:sz w:val="22"/>
                <w:szCs w:val="22"/>
                <w:lang w:val="sr-Latn-RS"/>
              </w:rPr>
              <w:t>a</w:t>
            </w:r>
            <w:r w:rsidRPr="00982F11">
              <w:rPr>
                <w:rFonts w:ascii="Times New Roman" w:eastAsia="Times New Roman" w:hAnsi="Times New Roman"/>
                <w:b/>
                <w:i/>
                <w:color w:val="000000" w:themeColor="text1"/>
                <w:sz w:val="22"/>
                <w:szCs w:val="22"/>
                <w:lang w:val="sr-Cyrl-RS"/>
              </w:rPr>
              <w:t xml:space="preserve"> измен</w:t>
            </w:r>
            <w:r w:rsidRPr="00982F11">
              <w:rPr>
                <w:rFonts w:ascii="Times New Roman" w:eastAsia="Times New Roman" w:hAnsi="Times New Roman"/>
                <w:b/>
                <w:i/>
                <w:color w:val="000000" w:themeColor="text1"/>
                <w:sz w:val="22"/>
                <w:szCs w:val="22"/>
                <w:lang w:val="sr-Latn-RS"/>
              </w:rPr>
              <w:t>a  Законa о дивљачи и ловству ("Сл. Гласник РС“ бр. 18/2010-68)</w:t>
            </w:r>
            <w:r w:rsidR="00B81835">
              <w:rPr>
                <w:rFonts w:ascii="Times New Roman" w:eastAsia="Times New Roman" w:hAnsi="Times New Roman"/>
                <w:b/>
                <w:i/>
                <w:color w:val="000000" w:themeColor="text1"/>
                <w:sz w:val="22"/>
                <w:szCs w:val="22"/>
                <w:lang w:val="sr-Latn-RS"/>
              </w:rPr>
              <w:t>.</w:t>
            </w:r>
          </w:p>
          <w:p w14:paraId="656AE41E" w14:textId="77777777" w:rsidR="00982F11" w:rsidRPr="00982F11" w:rsidRDefault="00982F11" w:rsidP="00DB19B9">
            <w:pPr>
              <w:jc w:val="left"/>
              <w:rPr>
                <w:rFonts w:ascii="Times New Roman" w:eastAsia="Times New Roman" w:hAnsi="Times New Roman"/>
                <w:b/>
                <w:color w:val="000000" w:themeColor="text1"/>
                <w:sz w:val="24"/>
                <w:szCs w:val="24"/>
                <w:lang w:val="sr-Cyrl-RS"/>
              </w:rPr>
            </w:pPr>
          </w:p>
          <w:p w14:paraId="3EAB4AF8" w14:textId="1FF85BB3" w:rsidR="00982F11" w:rsidRPr="00982F11" w:rsidRDefault="00982F11" w:rsidP="00DB19B9">
            <w:pPr>
              <w:jc w:val="left"/>
              <w:rPr>
                <w:rFonts w:ascii="Times New Roman" w:eastAsia="Times New Roman" w:hAnsi="Times New Roman"/>
                <w:b/>
                <w:color w:val="000000" w:themeColor="text1"/>
                <w:sz w:val="24"/>
                <w:szCs w:val="24"/>
                <w:lang w:val="sr-Cyrl-RS"/>
              </w:rPr>
            </w:pPr>
          </w:p>
        </w:tc>
      </w:tr>
      <w:tr w:rsidR="00982F11" w:rsidRPr="00982F11"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982F11" w:rsidRDefault="00CA1CE9" w:rsidP="00C70F1B">
            <w:pPr>
              <w:pStyle w:val="NormalWeb"/>
              <w:numPr>
                <w:ilvl w:val="0"/>
                <w:numId w:val="23"/>
              </w:numPr>
              <w:spacing w:before="120" w:beforeAutospacing="0" w:after="120" w:afterAutospacing="0"/>
              <w:jc w:val="center"/>
              <w:rPr>
                <w:b/>
                <w:color w:val="000000" w:themeColor="text1"/>
                <w:lang w:val="sr-Cyrl-RS"/>
              </w:rPr>
            </w:pPr>
            <w:r w:rsidRPr="00982F11">
              <w:rPr>
                <w:b/>
                <w:color w:val="000000" w:themeColor="text1"/>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982F11" w:rsidRPr="00982F11" w14:paraId="077D3505" w14:textId="77777777" w:rsidTr="00DB19B9">
        <w:trPr>
          <w:trHeight w:val="454"/>
        </w:trPr>
        <w:tc>
          <w:tcPr>
            <w:tcW w:w="9060" w:type="dxa"/>
            <w:gridSpan w:val="2"/>
            <w:shd w:val="clear" w:color="auto" w:fill="auto"/>
          </w:tcPr>
          <w:p w14:paraId="5CD0F5BA" w14:textId="6256099C" w:rsidR="00CA1CE9" w:rsidRPr="00982F11" w:rsidRDefault="008F5F14" w:rsidP="00DB19B9">
            <w:pPr>
              <w:jc w:val="left"/>
              <w:rPr>
                <w:rFonts w:ascii="Times New Roman" w:eastAsia="Times New Roman" w:hAnsi="Times New Roman"/>
                <w:color w:val="000000" w:themeColor="text1"/>
                <w:sz w:val="22"/>
                <w:szCs w:val="24"/>
                <w:lang w:val="sr-Cyrl-RS"/>
              </w:rPr>
            </w:pPr>
            <w:r w:rsidRPr="00982F11">
              <w:rPr>
                <w:rFonts w:ascii="Times New Roman" w:eastAsia="Times New Roman" w:hAnsi="Times New Roman"/>
                <w:color w:val="000000" w:themeColor="text1"/>
                <w:sz w:val="22"/>
                <w:szCs w:val="24"/>
                <w:lang w:val="sr-Cyrl-RS"/>
              </w:rPr>
              <w:t xml:space="preserve"> </w:t>
            </w:r>
          </w:p>
          <w:p w14:paraId="7B166E0D" w14:textId="77777777" w:rsidR="001E4CF2" w:rsidRDefault="00223F57" w:rsidP="001E4CF2">
            <w:pPr>
              <w:pStyle w:val="auto-style4"/>
              <w:shd w:val="clear" w:color="auto" w:fill="FFFFFF"/>
              <w:ind w:right="496"/>
              <w:jc w:val="right"/>
              <w:rPr>
                <w:b/>
                <w:color w:val="000000" w:themeColor="text1"/>
                <w:sz w:val="22"/>
                <w:szCs w:val="22"/>
                <w:lang w:val="sr-Latn-RS"/>
              </w:rPr>
            </w:pPr>
            <w:r w:rsidRPr="00982F11">
              <w:rPr>
                <w:b/>
                <w:color w:val="000000" w:themeColor="text1"/>
                <w:sz w:val="22"/>
                <w:szCs w:val="22"/>
                <w:lang w:val="sr-Cyrl-CS"/>
              </w:rPr>
              <w:t>НАЦРТ</w:t>
            </w:r>
            <w:r w:rsidR="00716B34" w:rsidRPr="00982F11">
              <w:rPr>
                <w:b/>
                <w:color w:val="000000" w:themeColor="text1"/>
                <w:sz w:val="22"/>
                <w:szCs w:val="22"/>
                <w:lang w:val="sr-Latn-RS"/>
              </w:rPr>
              <w:t xml:space="preserve">  </w:t>
            </w:r>
          </w:p>
          <w:p w14:paraId="52EC3898" w14:textId="6630D98A" w:rsidR="00223F57" w:rsidRPr="00982F11" w:rsidRDefault="00223F57" w:rsidP="00716B34">
            <w:pPr>
              <w:pStyle w:val="auto-style4"/>
              <w:shd w:val="clear" w:color="auto" w:fill="FFFFFF"/>
              <w:ind w:right="496"/>
              <w:jc w:val="center"/>
              <w:rPr>
                <w:color w:val="000000" w:themeColor="text1"/>
                <w:sz w:val="22"/>
                <w:lang w:val="sr-Cyrl-RS"/>
              </w:rPr>
            </w:pPr>
            <w:r w:rsidRPr="00982F11">
              <w:rPr>
                <w:b/>
                <w:color w:val="000000" w:themeColor="text1"/>
                <w:sz w:val="22"/>
                <w:lang w:val="sr-Cyrl-RS"/>
              </w:rPr>
              <w:t>ЗАКОН О ДОПУНАМА ЗАКОНА О ДИВЉАЧИ И ЛОВСТВУ</w:t>
            </w:r>
            <w:r w:rsidRPr="00982F11">
              <w:rPr>
                <w:color w:val="000000" w:themeColor="text1"/>
                <w:sz w:val="22"/>
                <w:lang w:val="sr-Cyrl-RS"/>
              </w:rPr>
              <w:t xml:space="preserve"> </w:t>
            </w:r>
          </w:p>
          <w:p w14:paraId="23BE2674" w14:textId="42AF1CAF" w:rsidR="00223F57" w:rsidRPr="00982F11" w:rsidRDefault="00223F57" w:rsidP="00223F57">
            <w:pPr>
              <w:pStyle w:val="auto-style4"/>
              <w:shd w:val="clear" w:color="auto" w:fill="FFFFFF"/>
              <w:jc w:val="center"/>
              <w:rPr>
                <w:color w:val="000000" w:themeColor="text1"/>
                <w:sz w:val="22"/>
                <w:szCs w:val="22"/>
                <w:lang w:val="sr-Cyrl-CS"/>
              </w:rPr>
            </w:pPr>
            <w:r w:rsidRPr="00982F11">
              <w:rPr>
                <w:color w:val="000000" w:themeColor="text1"/>
                <w:sz w:val="22"/>
                <w:szCs w:val="22"/>
                <w:lang w:val="sr-Cyrl-CS"/>
              </w:rPr>
              <w:t>Члан 1.</w:t>
            </w:r>
          </w:p>
          <w:p w14:paraId="50D5E75D" w14:textId="7E7A40DB" w:rsidR="00223F57" w:rsidRPr="00982F11" w:rsidRDefault="00223F57" w:rsidP="00223F57">
            <w:pPr>
              <w:pStyle w:val="auto-style4"/>
              <w:shd w:val="clear" w:color="auto" w:fill="FFFFFF"/>
              <w:jc w:val="both"/>
              <w:rPr>
                <w:color w:val="000000" w:themeColor="text1"/>
                <w:sz w:val="22"/>
                <w:szCs w:val="22"/>
                <w:lang w:val="sr-Cyrl-CS"/>
              </w:rPr>
            </w:pPr>
            <w:r w:rsidRPr="00982F11">
              <w:rPr>
                <w:color w:val="000000" w:themeColor="text1"/>
                <w:sz w:val="22"/>
                <w:szCs w:val="22"/>
                <w:lang w:val="sr-Cyrl-RS"/>
              </w:rPr>
              <w:t xml:space="preserve">У </w:t>
            </w:r>
            <w:r w:rsidRPr="00982F11">
              <w:rPr>
                <w:color w:val="000000" w:themeColor="text1"/>
                <w:sz w:val="22"/>
                <w:szCs w:val="20"/>
                <w:lang w:val="sr-Cyrl-RS"/>
              </w:rPr>
              <w:t>закону о дивљачи и ловству  („Службени гласник РС“ број: 18/2010-68</w:t>
            </w:r>
            <w:r w:rsidRPr="00982F11">
              <w:rPr>
                <w:color w:val="000000" w:themeColor="text1"/>
                <w:sz w:val="22"/>
                <w:szCs w:val="22"/>
                <w:lang w:val="sr-Cyrl-RS"/>
              </w:rPr>
              <w:t>)</w:t>
            </w:r>
            <w:r w:rsidRPr="00982F11">
              <w:rPr>
                <w:color w:val="000000" w:themeColor="text1"/>
                <w:sz w:val="22"/>
                <w:szCs w:val="22"/>
                <w:lang w:val="sr-Cyrl-CS"/>
              </w:rPr>
              <w:t xml:space="preserve"> </w:t>
            </w:r>
            <w:r w:rsidR="00C22F1F" w:rsidRPr="00982F11">
              <w:rPr>
                <w:color w:val="000000" w:themeColor="text1"/>
                <w:sz w:val="22"/>
                <w:szCs w:val="22"/>
                <w:lang w:val="sr-Cyrl-RS"/>
              </w:rPr>
              <w:t>у</w:t>
            </w:r>
            <w:r w:rsidRPr="00982F11">
              <w:rPr>
                <w:color w:val="000000" w:themeColor="text1"/>
                <w:sz w:val="22"/>
                <w:szCs w:val="22"/>
                <w:lang w:val="sr-Cyrl-CS"/>
              </w:rPr>
              <w:t xml:space="preserve"> члан</w:t>
            </w:r>
            <w:r w:rsidR="00C22F1F" w:rsidRPr="00982F11">
              <w:rPr>
                <w:color w:val="000000" w:themeColor="text1"/>
                <w:sz w:val="22"/>
                <w:szCs w:val="22"/>
                <w:lang w:val="sr-Cyrl-CS"/>
              </w:rPr>
              <w:t>у</w:t>
            </w:r>
            <w:r w:rsidRPr="00982F11">
              <w:rPr>
                <w:color w:val="000000" w:themeColor="text1"/>
                <w:sz w:val="22"/>
                <w:szCs w:val="22"/>
                <w:lang w:val="sr-Cyrl-CS"/>
              </w:rPr>
              <w:t xml:space="preserve"> 65. </w:t>
            </w:r>
            <w:r w:rsidR="00C22F1F" w:rsidRPr="00982F11">
              <w:rPr>
                <w:color w:val="000000" w:themeColor="text1"/>
                <w:sz w:val="22"/>
                <w:szCs w:val="22"/>
                <w:lang w:val="sr-Cyrl-CS"/>
              </w:rPr>
              <w:t xml:space="preserve">после </w:t>
            </w:r>
            <w:r w:rsidRPr="00982F11">
              <w:rPr>
                <w:color w:val="000000" w:themeColor="text1"/>
                <w:sz w:val="22"/>
                <w:szCs w:val="22"/>
                <w:lang w:val="sr-Cyrl-CS"/>
              </w:rPr>
              <w:t xml:space="preserve">став </w:t>
            </w:r>
            <w:r w:rsidR="00C22F1F" w:rsidRPr="00982F11">
              <w:rPr>
                <w:color w:val="000000" w:themeColor="text1"/>
                <w:sz w:val="22"/>
                <w:szCs w:val="22"/>
                <w:lang w:val="sr-Cyrl-CS"/>
              </w:rPr>
              <w:t>2</w:t>
            </w:r>
            <w:r w:rsidRPr="00982F11">
              <w:rPr>
                <w:color w:val="000000" w:themeColor="text1"/>
                <w:sz w:val="22"/>
                <w:szCs w:val="22"/>
                <w:lang w:val="sr-Cyrl-CS"/>
              </w:rPr>
              <w:t xml:space="preserve">. </w:t>
            </w:r>
            <w:r w:rsidR="00C22F1F" w:rsidRPr="00982F11">
              <w:rPr>
                <w:color w:val="000000" w:themeColor="text1"/>
                <w:sz w:val="22"/>
                <w:szCs w:val="22"/>
                <w:lang w:val="sr-Cyrl-CS"/>
              </w:rPr>
              <w:t>додаје се став 3.</w:t>
            </w:r>
            <w:r w:rsidRPr="00982F11">
              <w:rPr>
                <w:color w:val="000000" w:themeColor="text1"/>
                <w:sz w:val="22"/>
                <w:szCs w:val="22"/>
                <w:lang w:val="sr-Cyrl-CS"/>
              </w:rPr>
              <w:t xml:space="preserve"> који гласи:</w:t>
            </w:r>
          </w:p>
          <w:p w14:paraId="2E41EB6A" w14:textId="77777777" w:rsidR="00223F57" w:rsidRPr="00982F11" w:rsidRDefault="00223F57" w:rsidP="00C22F1F">
            <w:pPr>
              <w:ind w:firstLine="420"/>
              <w:jc w:val="left"/>
              <w:rPr>
                <w:rFonts w:ascii="Times New Roman" w:eastAsia="Times New Roman" w:hAnsi="Times New Roman"/>
                <w:color w:val="000000" w:themeColor="text1"/>
                <w:sz w:val="22"/>
                <w:szCs w:val="24"/>
                <w:lang w:val="sr-Cyrl-RS"/>
              </w:rPr>
            </w:pPr>
            <w:r w:rsidRPr="00982F11">
              <w:rPr>
                <w:rFonts w:ascii="Times New Roman" w:eastAsia="Times New Roman" w:hAnsi="Times New Roman"/>
                <w:color w:val="000000" w:themeColor="text1"/>
                <w:sz w:val="22"/>
                <w:szCs w:val="24"/>
                <w:lang w:val="sr-Cyrl-RS"/>
              </w:rPr>
              <w:t>„Министарство води јавни регистар сагласности на акте корисника ловишта.“</w:t>
            </w:r>
          </w:p>
          <w:p w14:paraId="3919AF9B" w14:textId="77777777" w:rsidR="00223F57" w:rsidRPr="00982F11" w:rsidRDefault="00223F57" w:rsidP="00223F57">
            <w:pPr>
              <w:pStyle w:val="auto-style5"/>
              <w:shd w:val="clear" w:color="auto" w:fill="FFFFFF"/>
              <w:spacing w:after="0"/>
              <w:jc w:val="center"/>
              <w:rPr>
                <w:bCs/>
                <w:color w:val="000000" w:themeColor="text1"/>
                <w:sz w:val="22"/>
                <w:szCs w:val="22"/>
              </w:rPr>
            </w:pPr>
            <w:r w:rsidRPr="00982F11">
              <w:rPr>
                <w:bCs/>
                <w:color w:val="000000" w:themeColor="text1"/>
                <w:sz w:val="22"/>
                <w:szCs w:val="22"/>
                <w:lang w:val="sr-Cyrl-CS"/>
              </w:rPr>
              <w:t>Члан 2.</w:t>
            </w:r>
          </w:p>
          <w:p w14:paraId="7D17CE9C" w14:textId="77777777" w:rsidR="00223F57" w:rsidRPr="00982F11" w:rsidRDefault="00223F57" w:rsidP="00223F57">
            <w:pPr>
              <w:pStyle w:val="NormalWeb"/>
              <w:shd w:val="clear" w:color="auto" w:fill="FFFFFF"/>
              <w:spacing w:before="0" w:beforeAutospacing="0" w:after="150" w:afterAutospacing="0"/>
              <w:ind w:firstLine="480"/>
              <w:jc w:val="both"/>
              <w:rPr>
                <w:color w:val="000000" w:themeColor="text1"/>
                <w:sz w:val="22"/>
                <w:lang w:val="sr-Cyrl-RS"/>
              </w:rPr>
            </w:pPr>
            <w:r w:rsidRPr="00982F11">
              <w:rPr>
                <w:bCs/>
                <w:color w:val="000000" w:themeColor="text1"/>
                <w:sz w:val="22"/>
                <w:szCs w:val="22"/>
                <w:lang w:val="sr-Cyrl-CS"/>
              </w:rPr>
              <w:t>Овај закон ступа на снагу осмог дана од дана објављивања у „Службеном гласнику Републике Србије“.</w:t>
            </w:r>
          </w:p>
          <w:p w14:paraId="39763933" w14:textId="12BB8654" w:rsidR="00D63E47" w:rsidRPr="00982F11" w:rsidRDefault="00D63E47" w:rsidP="00DB19B9">
            <w:pPr>
              <w:jc w:val="left"/>
              <w:rPr>
                <w:rFonts w:ascii="Times New Roman" w:eastAsia="Times New Roman" w:hAnsi="Times New Roman"/>
                <w:b/>
                <w:color w:val="000000" w:themeColor="text1"/>
                <w:sz w:val="24"/>
                <w:szCs w:val="24"/>
                <w:lang w:val="sr-Cyrl-RS"/>
              </w:rPr>
            </w:pPr>
          </w:p>
        </w:tc>
      </w:tr>
      <w:tr w:rsidR="00982F11" w:rsidRPr="00982F11"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982F11"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982F11">
              <w:rPr>
                <w:b/>
                <w:color w:val="000000" w:themeColor="text1"/>
                <w:sz w:val="22"/>
                <w:szCs w:val="22"/>
                <w:lang w:val="sr-Cyrl-RS"/>
              </w:rPr>
              <w:t>ПРЕГЛЕД ОДРЕДБИ ПРОПИСА ЧИЈА СЕ ИЗМЕНА ПРЕДЛАЖЕ</w:t>
            </w:r>
          </w:p>
        </w:tc>
      </w:tr>
      <w:tr w:rsidR="00982F11" w:rsidRPr="00982F11" w14:paraId="3C4DDA6A" w14:textId="77777777" w:rsidTr="00DB19B9">
        <w:trPr>
          <w:trHeight w:val="454"/>
        </w:trPr>
        <w:tc>
          <w:tcPr>
            <w:tcW w:w="9060" w:type="dxa"/>
            <w:gridSpan w:val="2"/>
            <w:shd w:val="clear" w:color="auto" w:fill="auto"/>
          </w:tcPr>
          <w:p w14:paraId="15A1205C" w14:textId="1FAD8FE5" w:rsidR="000606D4" w:rsidRPr="00982F11" w:rsidRDefault="000606D4" w:rsidP="00716B34">
            <w:pPr>
              <w:spacing w:after="120"/>
              <w:jc w:val="center"/>
              <w:rPr>
                <w:rFonts w:ascii="Times New Roman" w:hAnsi="Times New Roman"/>
                <w:color w:val="000000" w:themeColor="text1"/>
                <w:sz w:val="22"/>
                <w:szCs w:val="18"/>
              </w:rPr>
            </w:pPr>
            <w:r w:rsidRPr="00982F11">
              <w:rPr>
                <w:rFonts w:ascii="Times New Roman" w:hAnsi="Times New Roman"/>
                <w:b/>
                <w:color w:val="000000" w:themeColor="text1"/>
                <w:sz w:val="22"/>
                <w:szCs w:val="22"/>
                <w:lang w:val="sr-Cyrl-CS"/>
              </w:rPr>
              <w:t xml:space="preserve">ПРЕГЛЕД ОДРЕДБИ </w:t>
            </w:r>
            <w:r w:rsidR="00716B34" w:rsidRPr="00982F11">
              <w:rPr>
                <w:rFonts w:ascii="Times New Roman" w:hAnsi="Times New Roman"/>
                <w:b/>
                <w:color w:val="000000" w:themeColor="text1"/>
                <w:sz w:val="22"/>
                <w:szCs w:val="22"/>
                <w:lang w:val="sr-Latn-RS"/>
              </w:rPr>
              <w:t xml:space="preserve"> </w:t>
            </w:r>
            <w:r w:rsidRPr="00982F11">
              <w:rPr>
                <w:rFonts w:ascii="Times New Roman" w:hAnsi="Times New Roman"/>
                <w:b/>
                <w:color w:val="000000" w:themeColor="text1"/>
                <w:sz w:val="22"/>
                <w:szCs w:val="22"/>
                <w:lang w:val="sr-Cyrl-RS"/>
              </w:rPr>
              <w:t xml:space="preserve">ЗАКОНА </w:t>
            </w:r>
            <w:r w:rsidRPr="00982F11">
              <w:rPr>
                <w:rFonts w:ascii="Times New Roman" w:hAnsi="Times New Roman"/>
                <w:b/>
                <w:color w:val="000000" w:themeColor="text1"/>
                <w:sz w:val="22"/>
                <w:lang w:val="sr-Cyrl-RS"/>
              </w:rPr>
              <w:t>О ДИВЉАЧИ И ЛОВСТВУ</w:t>
            </w:r>
            <w:r w:rsidRPr="00982F11">
              <w:rPr>
                <w:rFonts w:ascii="Times New Roman" w:hAnsi="Times New Roman"/>
                <w:color w:val="000000" w:themeColor="text1"/>
                <w:sz w:val="22"/>
                <w:lang w:val="sr-Cyrl-RS"/>
              </w:rPr>
              <w:t xml:space="preserve"> </w:t>
            </w:r>
            <w:r w:rsidRPr="00982F11">
              <w:rPr>
                <w:rFonts w:ascii="Times New Roman" w:hAnsi="Times New Roman"/>
                <w:b/>
                <w:color w:val="000000" w:themeColor="text1"/>
                <w:sz w:val="22"/>
                <w:szCs w:val="22"/>
                <w:lang w:val="sr-Cyrl-RS"/>
              </w:rPr>
              <w:t>КОЈЕ СЕ ДОПУЊУЈУ</w:t>
            </w:r>
          </w:p>
          <w:p w14:paraId="77F0AD29" w14:textId="328AE5DD" w:rsidR="00223F57" w:rsidRPr="00982F11" w:rsidRDefault="00223F57" w:rsidP="00223F57">
            <w:pPr>
              <w:pStyle w:val="clan"/>
              <w:shd w:val="clear" w:color="auto" w:fill="FFFFFF"/>
              <w:spacing w:before="330" w:beforeAutospacing="0" w:after="120" w:afterAutospacing="0"/>
              <w:ind w:firstLine="480"/>
              <w:jc w:val="center"/>
              <w:rPr>
                <w:color w:val="000000" w:themeColor="text1"/>
                <w:sz w:val="22"/>
                <w:szCs w:val="18"/>
              </w:rPr>
            </w:pPr>
            <w:r w:rsidRPr="00982F11">
              <w:rPr>
                <w:color w:val="000000" w:themeColor="text1"/>
                <w:sz w:val="22"/>
                <w:szCs w:val="18"/>
              </w:rPr>
              <w:t>Члан 65.</w:t>
            </w:r>
          </w:p>
          <w:p w14:paraId="672FF8DA" w14:textId="005103EA" w:rsidR="00223F57" w:rsidRPr="00982F11" w:rsidRDefault="00223F57" w:rsidP="000606D4">
            <w:pPr>
              <w:rPr>
                <w:rFonts w:ascii="Times New Roman" w:eastAsia="Times New Roman" w:hAnsi="Times New Roman"/>
                <w:color w:val="000000" w:themeColor="text1"/>
                <w:sz w:val="22"/>
                <w:szCs w:val="22"/>
                <w:lang w:val="sr-Cyrl-RS"/>
              </w:rPr>
            </w:pPr>
            <w:r w:rsidRPr="00982F11">
              <w:rPr>
                <w:rFonts w:ascii="Times New Roman" w:eastAsia="Times New Roman" w:hAnsi="Times New Roman"/>
                <w:color w:val="000000" w:themeColor="text1"/>
                <w:sz w:val="22"/>
                <w:szCs w:val="22"/>
                <w:lang w:val="sr-Cyrl-RS"/>
              </w:rPr>
              <w:t xml:space="preserve">Корисник ловишта дужан је да донесе акте којима се ближе уређује газдовање ловиштем, а нарочито начин организовања стручне и ловочуварске службе, начин организовања лова, време трајања лова, мере сигурности у лову, начин коришћења објеката у лову, контролу ловљења дивљачи, поступање са уловљеном и угинулом дивљачи и њеним деловима, као и </w:t>
            </w:r>
            <w:r w:rsidRPr="00982F11">
              <w:rPr>
                <w:rFonts w:ascii="Times New Roman" w:eastAsia="Times New Roman" w:hAnsi="Times New Roman"/>
                <w:color w:val="000000" w:themeColor="text1"/>
                <w:sz w:val="22"/>
                <w:szCs w:val="22"/>
                <w:lang w:val="sr-Cyrl-RS"/>
              </w:rPr>
              <w:lastRenderedPageBreak/>
              <w:t>мере за спречавање штете на дивљачи и штете од дивљачи.</w:t>
            </w:r>
          </w:p>
          <w:p w14:paraId="3F0FEAC5" w14:textId="77777777" w:rsidR="000606D4" w:rsidRPr="00982F11" w:rsidRDefault="000606D4" w:rsidP="000606D4">
            <w:pPr>
              <w:rPr>
                <w:rFonts w:ascii="Times New Roman" w:eastAsia="Times New Roman" w:hAnsi="Times New Roman"/>
                <w:color w:val="000000" w:themeColor="text1"/>
                <w:sz w:val="22"/>
                <w:szCs w:val="22"/>
                <w:lang w:val="sr-Cyrl-RS"/>
              </w:rPr>
            </w:pPr>
          </w:p>
          <w:p w14:paraId="366A9FE2" w14:textId="60AE5B56" w:rsidR="00223F57" w:rsidRPr="00982F11" w:rsidRDefault="00223F57" w:rsidP="000606D4">
            <w:pPr>
              <w:rPr>
                <w:rFonts w:ascii="Times New Roman" w:eastAsia="Times New Roman" w:hAnsi="Times New Roman"/>
                <w:color w:val="000000" w:themeColor="text1"/>
                <w:sz w:val="22"/>
                <w:szCs w:val="22"/>
                <w:lang w:val="sr-Cyrl-RS"/>
              </w:rPr>
            </w:pPr>
            <w:r w:rsidRPr="00982F11">
              <w:rPr>
                <w:rFonts w:ascii="Times New Roman" w:eastAsia="Times New Roman" w:hAnsi="Times New Roman"/>
                <w:color w:val="000000" w:themeColor="text1"/>
                <w:sz w:val="22"/>
                <w:szCs w:val="22"/>
                <w:lang w:val="sr-Cyrl-RS"/>
              </w:rPr>
              <w:t>Министарство, а на територији аутономне покрајине надлежни покрајински орган, даје сагласност на акте корисника ловишта.</w:t>
            </w:r>
          </w:p>
          <w:p w14:paraId="1BF2DD51" w14:textId="77777777" w:rsidR="000606D4" w:rsidRPr="00982F11" w:rsidRDefault="000606D4" w:rsidP="000606D4">
            <w:pPr>
              <w:rPr>
                <w:rFonts w:ascii="Times New Roman" w:eastAsia="Times New Roman" w:hAnsi="Times New Roman"/>
                <w:color w:val="000000" w:themeColor="text1"/>
                <w:sz w:val="22"/>
                <w:szCs w:val="22"/>
                <w:lang w:val="sr-Cyrl-RS"/>
              </w:rPr>
            </w:pPr>
          </w:p>
          <w:p w14:paraId="33846F07" w14:textId="696AC271" w:rsidR="00223F57" w:rsidRPr="00982F11" w:rsidRDefault="000606D4" w:rsidP="000606D4">
            <w:pPr>
              <w:rPr>
                <w:rFonts w:ascii="Times New Roman" w:eastAsia="Times New Roman" w:hAnsi="Times New Roman"/>
                <w:color w:val="000000" w:themeColor="text1"/>
                <w:sz w:val="22"/>
                <w:szCs w:val="22"/>
                <w:lang w:val="sr-Cyrl-RS"/>
              </w:rPr>
            </w:pPr>
            <w:r w:rsidRPr="00982F11">
              <w:rPr>
                <w:rFonts w:ascii="Times New Roman" w:eastAsia="Times New Roman" w:hAnsi="Times New Roman"/>
                <w:color w:val="000000" w:themeColor="text1"/>
                <w:sz w:val="22"/>
                <w:szCs w:val="22"/>
                <w:lang w:val="sr-Cyrl-RS"/>
              </w:rPr>
              <w:t xml:space="preserve">МИНИСТАРСТВО ВОДИ ЈАВНИ РЕГИСТАР САГЛАСНОСТИ НА АКТЕ КОРИСНИКА ЛОВИШТА. </w:t>
            </w:r>
          </w:p>
          <w:p w14:paraId="1506ADFF" w14:textId="15EDD991" w:rsidR="00D63E47" w:rsidRPr="00982F11" w:rsidRDefault="00D63E47" w:rsidP="00DB19B9">
            <w:pPr>
              <w:jc w:val="left"/>
              <w:rPr>
                <w:rFonts w:ascii="Times New Roman" w:eastAsia="Times New Roman" w:hAnsi="Times New Roman"/>
                <w:b/>
                <w:color w:val="000000" w:themeColor="text1"/>
                <w:sz w:val="24"/>
                <w:szCs w:val="24"/>
                <w:lang w:val="sr-Cyrl-RS"/>
              </w:rPr>
            </w:pPr>
          </w:p>
        </w:tc>
      </w:tr>
      <w:tr w:rsidR="00982F11" w:rsidRPr="00982F11"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982F11"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982F11">
              <w:rPr>
                <w:b/>
                <w:color w:val="000000" w:themeColor="text1"/>
                <w:sz w:val="22"/>
                <w:szCs w:val="22"/>
                <w:lang w:val="sr-Cyrl-RS"/>
              </w:rPr>
              <w:lastRenderedPageBreak/>
              <w:t>АНАЛИЗА ЕФЕКАТА ПРЕПОРУКЕ (АЕП)</w:t>
            </w:r>
          </w:p>
        </w:tc>
      </w:tr>
      <w:tr w:rsidR="00CA1CE9" w:rsidRPr="00982F11" w14:paraId="72BD2239" w14:textId="77777777" w:rsidTr="00DB19B9">
        <w:trPr>
          <w:trHeight w:val="454"/>
        </w:trPr>
        <w:tc>
          <w:tcPr>
            <w:tcW w:w="9060" w:type="dxa"/>
            <w:gridSpan w:val="2"/>
            <w:shd w:val="clear" w:color="auto" w:fill="auto"/>
          </w:tcPr>
          <w:p w14:paraId="4A560E18" w14:textId="77777777" w:rsidR="00CA1CE9" w:rsidRPr="00982F11" w:rsidRDefault="00CA1CE9" w:rsidP="00DB19B9">
            <w:pPr>
              <w:jc w:val="left"/>
              <w:rPr>
                <w:rFonts w:ascii="Times New Roman" w:eastAsia="Times New Roman" w:hAnsi="Times New Roman"/>
                <w:b/>
                <w:color w:val="000000" w:themeColor="text1"/>
                <w:sz w:val="24"/>
                <w:szCs w:val="24"/>
                <w:lang w:val="sr-Cyrl-RS"/>
              </w:rPr>
            </w:pPr>
          </w:p>
          <w:p w14:paraId="3EB42333" w14:textId="3AA19346" w:rsidR="00D63E47" w:rsidRDefault="001E4CF2" w:rsidP="001E4CF2">
            <w:pPr>
              <w:rPr>
                <w:rFonts w:ascii="Times New Roman" w:eastAsia="Times New Roman" w:hAnsi="Times New Roman"/>
                <w:color w:val="000000" w:themeColor="text1"/>
                <w:sz w:val="22"/>
                <w:szCs w:val="24"/>
                <w:lang w:val="sr-Cyrl-RS"/>
              </w:rPr>
            </w:pPr>
            <w:r w:rsidRPr="001E4CF2">
              <w:rPr>
                <w:rFonts w:ascii="Times New Roman" w:eastAsia="Times New Roman" w:hAnsi="Times New Roman"/>
                <w:color w:val="000000" w:themeColor="text1"/>
                <w:sz w:val="22"/>
                <w:szCs w:val="24"/>
                <w:lang w:val="sr-Cyrl-RS"/>
              </w:rPr>
              <w:t>Директни трошкови спровођења овог поступка за привредне субјекте на годишњем нивоу износе 308.838,11 РСД. Усвајање и примена препорука ће донети привредним субјектима годишње директне уштеде од 31.685,36 РСД или 260,52 ЕУР. Ове уштеде износе 10,26% укупних директних трошкова привредних субјеката у поступку.</w:t>
            </w:r>
          </w:p>
          <w:p w14:paraId="639BB5CD" w14:textId="57083E74" w:rsidR="001E4CF2" w:rsidRDefault="001E4CF2" w:rsidP="00DB19B9">
            <w:pPr>
              <w:jc w:val="left"/>
              <w:rPr>
                <w:rFonts w:ascii="Times New Roman" w:eastAsia="Times New Roman" w:hAnsi="Times New Roman"/>
                <w:color w:val="000000" w:themeColor="text1"/>
                <w:sz w:val="22"/>
                <w:szCs w:val="24"/>
                <w:lang w:val="sr-Cyrl-RS"/>
              </w:rPr>
            </w:pPr>
          </w:p>
          <w:p w14:paraId="331CCBA4" w14:textId="0448B686" w:rsidR="00D63E47" w:rsidRPr="00982F11" w:rsidRDefault="001E4CF2" w:rsidP="008A22FF">
            <w:pPr>
              <w:contextualSpacing/>
              <w:rPr>
                <w:rFonts w:ascii="Times New Roman" w:eastAsia="Times New Roman" w:hAnsi="Times New Roman"/>
                <w:b/>
                <w:color w:val="000000" w:themeColor="text1"/>
                <w:sz w:val="24"/>
                <w:szCs w:val="24"/>
                <w:lang w:val="sr-Cyrl-RS"/>
              </w:rPr>
            </w:pPr>
            <w:r w:rsidRPr="00C06B62">
              <w:rPr>
                <w:rFonts w:ascii="Times New Roman" w:eastAsia="Times New Roman" w:hAnsi="Times New Roman"/>
                <w:color w:val="222222"/>
                <w:sz w:val="22"/>
                <w:szCs w:val="24"/>
                <w:lang w:val="sr-Cyrl-RS"/>
              </w:rPr>
              <w:t>Препоруке ће допринети истоветности поступања, транспарентности поступка, правној</w:t>
            </w:r>
            <w:r>
              <w:rPr>
                <w:rFonts w:ascii="Times New Roman" w:eastAsia="Times New Roman" w:hAnsi="Times New Roman"/>
                <w:color w:val="222222"/>
                <w:sz w:val="22"/>
                <w:szCs w:val="24"/>
              </w:rPr>
              <w:t xml:space="preserve"> </w:t>
            </w:r>
            <w:r w:rsidRPr="00C06B62">
              <w:rPr>
                <w:rFonts w:ascii="Times New Roman" w:eastAsia="Times New Roman" w:hAnsi="Times New Roman"/>
                <w:color w:val="222222"/>
                <w:sz w:val="22"/>
                <w:szCs w:val="24"/>
                <w:lang w:val="sr-Cyrl-RS"/>
              </w:rPr>
              <w:t>сигурности привредних субјеката, поједностављењу поступка за привредне субје</w:t>
            </w:r>
            <w:r w:rsidR="008A22FF">
              <w:rPr>
                <w:rFonts w:ascii="Times New Roman" w:eastAsia="Times New Roman" w:hAnsi="Times New Roman"/>
                <w:color w:val="222222"/>
                <w:sz w:val="22"/>
                <w:szCs w:val="24"/>
                <w:lang w:val="sr-Cyrl-RS"/>
              </w:rPr>
              <w:t>кте</w:t>
            </w:r>
            <w:r w:rsidRPr="00C06B62">
              <w:rPr>
                <w:rFonts w:ascii="Times New Roman" w:eastAsia="Times New Roman" w:hAnsi="Times New Roman"/>
                <w:color w:val="222222"/>
                <w:sz w:val="22"/>
                <w:szCs w:val="24"/>
                <w:lang w:val="sr-Cyrl-RS"/>
              </w:rPr>
              <w:t>. Препорукама се такође утиче</w:t>
            </w:r>
            <w:r>
              <w:rPr>
                <w:rFonts w:ascii="Times New Roman" w:eastAsia="Times New Roman" w:hAnsi="Times New Roman"/>
                <w:color w:val="222222"/>
                <w:sz w:val="22"/>
                <w:szCs w:val="24"/>
              </w:rPr>
              <w:t xml:space="preserve"> </w:t>
            </w:r>
            <w:r w:rsidRPr="00C06B62">
              <w:rPr>
                <w:rFonts w:ascii="Times New Roman" w:eastAsia="Times New Roman" w:hAnsi="Times New Roman"/>
                <w:color w:val="222222"/>
                <w:sz w:val="22"/>
                <w:szCs w:val="24"/>
                <w:lang w:val="sr-Cyrl-RS"/>
              </w:rPr>
              <w:t>на</w:t>
            </w:r>
            <w:r w:rsidR="008A22FF">
              <w:rPr>
                <w:rFonts w:ascii="Times New Roman" w:eastAsia="Times New Roman" w:hAnsi="Times New Roman"/>
                <w:color w:val="222222"/>
                <w:sz w:val="22"/>
                <w:szCs w:val="24"/>
                <w:lang w:val="sr-Cyrl-RS"/>
              </w:rPr>
              <w:t xml:space="preserve"> побољшање пословног амбијента.</w:t>
            </w:r>
          </w:p>
        </w:tc>
      </w:tr>
    </w:tbl>
    <w:p w14:paraId="5CE5710A" w14:textId="1C5B3A41" w:rsidR="003E3C16" w:rsidRPr="00982F11" w:rsidRDefault="003E3C16" w:rsidP="003E3C16">
      <w:pPr>
        <w:rPr>
          <w:rFonts w:ascii="Times New Roman" w:eastAsia="Times New Roman" w:hAnsi="Times New Roman"/>
          <w:color w:val="000000" w:themeColor="text1"/>
          <w:sz w:val="24"/>
          <w:szCs w:val="24"/>
          <w:lang w:val="sr-Cyrl-RS"/>
        </w:rPr>
      </w:pPr>
    </w:p>
    <w:sectPr w:rsidR="003E3C16" w:rsidRPr="00982F11"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A58B2" w14:textId="77777777" w:rsidR="00FF76AE" w:rsidRDefault="00FF76AE" w:rsidP="002A202F">
      <w:r>
        <w:separator/>
      </w:r>
    </w:p>
  </w:endnote>
  <w:endnote w:type="continuationSeparator" w:id="0">
    <w:p w14:paraId="1B19C642" w14:textId="77777777" w:rsidR="00FF76AE" w:rsidRDefault="00FF76AE"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7B3935DA" w:rsidR="002A202F" w:rsidRDefault="002A202F">
        <w:pPr>
          <w:pStyle w:val="Footer"/>
          <w:jc w:val="right"/>
        </w:pPr>
        <w:r>
          <w:fldChar w:fldCharType="begin"/>
        </w:r>
        <w:r>
          <w:instrText xml:space="preserve"> PAGE   \* MERGEFORMAT </w:instrText>
        </w:r>
        <w:r>
          <w:fldChar w:fldCharType="separate"/>
        </w:r>
        <w:r w:rsidR="00034D21">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23695" w14:textId="77777777" w:rsidR="00FF76AE" w:rsidRDefault="00FF76AE" w:rsidP="002A202F">
      <w:r>
        <w:separator/>
      </w:r>
    </w:p>
  </w:footnote>
  <w:footnote w:type="continuationSeparator" w:id="0">
    <w:p w14:paraId="6159258E" w14:textId="77777777" w:rsidR="00FF76AE" w:rsidRDefault="00FF76AE"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4359B5"/>
    <w:multiLevelType w:val="hybridMultilevel"/>
    <w:tmpl w:val="83C6DE1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8"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1"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2"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15:restartNumberingAfterBreak="0">
    <w:nsid w:val="5F2960D6"/>
    <w:multiLevelType w:val="hybridMultilevel"/>
    <w:tmpl w:val="7BF012B2"/>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9"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3"/>
  </w:num>
  <w:num w:numId="4">
    <w:abstractNumId w:val="5"/>
  </w:num>
  <w:num w:numId="5">
    <w:abstractNumId w:val="2"/>
  </w:num>
  <w:num w:numId="6">
    <w:abstractNumId w:val="12"/>
  </w:num>
  <w:num w:numId="7">
    <w:abstractNumId w:val="25"/>
  </w:num>
  <w:num w:numId="8">
    <w:abstractNumId w:val="10"/>
  </w:num>
  <w:num w:numId="9">
    <w:abstractNumId w:val="23"/>
  </w:num>
  <w:num w:numId="10">
    <w:abstractNumId w:val="21"/>
  </w:num>
  <w:num w:numId="11">
    <w:abstractNumId w:val="20"/>
  </w:num>
  <w:num w:numId="12">
    <w:abstractNumId w:val="19"/>
  </w:num>
  <w:num w:numId="13">
    <w:abstractNumId w:val="15"/>
  </w:num>
  <w:num w:numId="14">
    <w:abstractNumId w:val="22"/>
  </w:num>
  <w:num w:numId="15">
    <w:abstractNumId w:val="17"/>
  </w:num>
  <w:num w:numId="16">
    <w:abstractNumId w:val="11"/>
  </w:num>
  <w:num w:numId="17">
    <w:abstractNumId w:val="9"/>
  </w:num>
  <w:num w:numId="18">
    <w:abstractNumId w:val="24"/>
  </w:num>
  <w:num w:numId="19">
    <w:abstractNumId w:val="6"/>
  </w:num>
  <w:num w:numId="20">
    <w:abstractNumId w:val="26"/>
  </w:num>
  <w:num w:numId="21">
    <w:abstractNumId w:val="7"/>
  </w:num>
  <w:num w:numId="22">
    <w:abstractNumId w:val="3"/>
  </w:num>
  <w:num w:numId="23">
    <w:abstractNumId w:val="16"/>
  </w:num>
  <w:num w:numId="24">
    <w:abstractNumId w:val="0"/>
  </w:num>
  <w:num w:numId="25">
    <w:abstractNumId w:val="14"/>
  </w:num>
  <w:num w:numId="26">
    <w:abstractNumId w:val="1"/>
  </w:num>
  <w:num w:numId="27">
    <w:abstractNumId w:val="4"/>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1612C"/>
    <w:rsid w:val="00023EF9"/>
    <w:rsid w:val="00026C2F"/>
    <w:rsid w:val="00027945"/>
    <w:rsid w:val="00030489"/>
    <w:rsid w:val="00034D21"/>
    <w:rsid w:val="00036812"/>
    <w:rsid w:val="00044F35"/>
    <w:rsid w:val="00044F63"/>
    <w:rsid w:val="00050616"/>
    <w:rsid w:val="000606D4"/>
    <w:rsid w:val="00061070"/>
    <w:rsid w:val="00075930"/>
    <w:rsid w:val="00083993"/>
    <w:rsid w:val="00092B84"/>
    <w:rsid w:val="0009542A"/>
    <w:rsid w:val="000A53F3"/>
    <w:rsid w:val="000A5CDC"/>
    <w:rsid w:val="000B54D7"/>
    <w:rsid w:val="000D5029"/>
    <w:rsid w:val="000D6747"/>
    <w:rsid w:val="000E2036"/>
    <w:rsid w:val="000F5E72"/>
    <w:rsid w:val="001156BA"/>
    <w:rsid w:val="0015182D"/>
    <w:rsid w:val="00161847"/>
    <w:rsid w:val="00170CA7"/>
    <w:rsid w:val="001711C5"/>
    <w:rsid w:val="00176937"/>
    <w:rsid w:val="001A023F"/>
    <w:rsid w:val="001A2D5E"/>
    <w:rsid w:val="001A3FAC"/>
    <w:rsid w:val="001A6472"/>
    <w:rsid w:val="001C5538"/>
    <w:rsid w:val="001D0EDE"/>
    <w:rsid w:val="001D20E2"/>
    <w:rsid w:val="001E38DE"/>
    <w:rsid w:val="001E4CF2"/>
    <w:rsid w:val="001F7B31"/>
    <w:rsid w:val="0020601F"/>
    <w:rsid w:val="00206FAF"/>
    <w:rsid w:val="00212DA5"/>
    <w:rsid w:val="0021347C"/>
    <w:rsid w:val="00223F57"/>
    <w:rsid w:val="002323AC"/>
    <w:rsid w:val="00240FC5"/>
    <w:rsid w:val="00261404"/>
    <w:rsid w:val="002673B0"/>
    <w:rsid w:val="00275E2A"/>
    <w:rsid w:val="00296938"/>
    <w:rsid w:val="002A202F"/>
    <w:rsid w:val="002B19B4"/>
    <w:rsid w:val="002D307D"/>
    <w:rsid w:val="002F1BEC"/>
    <w:rsid w:val="002F4757"/>
    <w:rsid w:val="00307D65"/>
    <w:rsid w:val="00322199"/>
    <w:rsid w:val="003223C7"/>
    <w:rsid w:val="00326555"/>
    <w:rsid w:val="003410E0"/>
    <w:rsid w:val="00350D84"/>
    <w:rsid w:val="00350EAD"/>
    <w:rsid w:val="003651DB"/>
    <w:rsid w:val="003715A0"/>
    <w:rsid w:val="0037171F"/>
    <w:rsid w:val="00376FD1"/>
    <w:rsid w:val="0039002C"/>
    <w:rsid w:val="003B44DB"/>
    <w:rsid w:val="003B4BC9"/>
    <w:rsid w:val="003B6298"/>
    <w:rsid w:val="003E2EB1"/>
    <w:rsid w:val="003E3C16"/>
    <w:rsid w:val="003F248D"/>
    <w:rsid w:val="003F5A99"/>
    <w:rsid w:val="00407D96"/>
    <w:rsid w:val="00432495"/>
    <w:rsid w:val="00444DA7"/>
    <w:rsid w:val="00457882"/>
    <w:rsid w:val="00463CC7"/>
    <w:rsid w:val="004809C4"/>
    <w:rsid w:val="00481561"/>
    <w:rsid w:val="0048433C"/>
    <w:rsid w:val="004847B1"/>
    <w:rsid w:val="0049545B"/>
    <w:rsid w:val="004D3BD0"/>
    <w:rsid w:val="004D45B1"/>
    <w:rsid w:val="004D68A7"/>
    <w:rsid w:val="004E29D1"/>
    <w:rsid w:val="00500566"/>
    <w:rsid w:val="005073A3"/>
    <w:rsid w:val="00523608"/>
    <w:rsid w:val="00525C0A"/>
    <w:rsid w:val="00535608"/>
    <w:rsid w:val="00556688"/>
    <w:rsid w:val="0056162B"/>
    <w:rsid w:val="0056707B"/>
    <w:rsid w:val="00581A9D"/>
    <w:rsid w:val="005A2503"/>
    <w:rsid w:val="005B4F04"/>
    <w:rsid w:val="005B7CB9"/>
    <w:rsid w:val="005C1692"/>
    <w:rsid w:val="005D0023"/>
    <w:rsid w:val="005E21C4"/>
    <w:rsid w:val="005F4D59"/>
    <w:rsid w:val="0060001C"/>
    <w:rsid w:val="00600D31"/>
    <w:rsid w:val="00602DE9"/>
    <w:rsid w:val="0060786A"/>
    <w:rsid w:val="006237FE"/>
    <w:rsid w:val="00627AF7"/>
    <w:rsid w:val="00632540"/>
    <w:rsid w:val="00633F73"/>
    <w:rsid w:val="00645199"/>
    <w:rsid w:val="00645850"/>
    <w:rsid w:val="00661ECF"/>
    <w:rsid w:val="00692071"/>
    <w:rsid w:val="00694B28"/>
    <w:rsid w:val="006C5349"/>
    <w:rsid w:val="006C5730"/>
    <w:rsid w:val="006C5F2A"/>
    <w:rsid w:val="006C662C"/>
    <w:rsid w:val="006F4A5C"/>
    <w:rsid w:val="00700EB3"/>
    <w:rsid w:val="00715F5C"/>
    <w:rsid w:val="00716B34"/>
    <w:rsid w:val="007278C1"/>
    <w:rsid w:val="007312DA"/>
    <w:rsid w:val="00733493"/>
    <w:rsid w:val="00737F1D"/>
    <w:rsid w:val="00782816"/>
    <w:rsid w:val="00785A46"/>
    <w:rsid w:val="007861E3"/>
    <w:rsid w:val="007940D6"/>
    <w:rsid w:val="007B1740"/>
    <w:rsid w:val="007C1B78"/>
    <w:rsid w:val="007C61B5"/>
    <w:rsid w:val="007D3889"/>
    <w:rsid w:val="007D39E4"/>
    <w:rsid w:val="007D43A7"/>
    <w:rsid w:val="007E14E7"/>
    <w:rsid w:val="007E1695"/>
    <w:rsid w:val="007F1295"/>
    <w:rsid w:val="007F204C"/>
    <w:rsid w:val="00801115"/>
    <w:rsid w:val="00804060"/>
    <w:rsid w:val="008166C9"/>
    <w:rsid w:val="00824E43"/>
    <w:rsid w:val="00833D8C"/>
    <w:rsid w:val="00834C9A"/>
    <w:rsid w:val="0084708C"/>
    <w:rsid w:val="00850AD5"/>
    <w:rsid w:val="00852739"/>
    <w:rsid w:val="008629CC"/>
    <w:rsid w:val="00865EBB"/>
    <w:rsid w:val="00886C36"/>
    <w:rsid w:val="008A22FF"/>
    <w:rsid w:val="008A6AC8"/>
    <w:rsid w:val="008C5591"/>
    <w:rsid w:val="008D04A6"/>
    <w:rsid w:val="008D4C1A"/>
    <w:rsid w:val="008F0867"/>
    <w:rsid w:val="008F172F"/>
    <w:rsid w:val="008F2044"/>
    <w:rsid w:val="008F2BE1"/>
    <w:rsid w:val="008F4DD1"/>
    <w:rsid w:val="008F5F14"/>
    <w:rsid w:val="009056DB"/>
    <w:rsid w:val="00947592"/>
    <w:rsid w:val="00950280"/>
    <w:rsid w:val="009777E2"/>
    <w:rsid w:val="00982F11"/>
    <w:rsid w:val="00987087"/>
    <w:rsid w:val="00991A18"/>
    <w:rsid w:val="00994A16"/>
    <w:rsid w:val="009A30D3"/>
    <w:rsid w:val="009D03A7"/>
    <w:rsid w:val="009D50FA"/>
    <w:rsid w:val="009E0479"/>
    <w:rsid w:val="00A0102E"/>
    <w:rsid w:val="00A12960"/>
    <w:rsid w:val="00A1570D"/>
    <w:rsid w:val="00A22386"/>
    <w:rsid w:val="00A24658"/>
    <w:rsid w:val="00A56430"/>
    <w:rsid w:val="00A56B75"/>
    <w:rsid w:val="00A71C04"/>
    <w:rsid w:val="00AA0017"/>
    <w:rsid w:val="00AA4BC5"/>
    <w:rsid w:val="00AA7509"/>
    <w:rsid w:val="00AB09B3"/>
    <w:rsid w:val="00AC02D1"/>
    <w:rsid w:val="00B06019"/>
    <w:rsid w:val="00B07409"/>
    <w:rsid w:val="00B1006E"/>
    <w:rsid w:val="00B178FB"/>
    <w:rsid w:val="00B5252A"/>
    <w:rsid w:val="00B63DB1"/>
    <w:rsid w:val="00B67138"/>
    <w:rsid w:val="00B6715C"/>
    <w:rsid w:val="00B81835"/>
    <w:rsid w:val="00B81CFE"/>
    <w:rsid w:val="00B903AE"/>
    <w:rsid w:val="00B9157F"/>
    <w:rsid w:val="00B95225"/>
    <w:rsid w:val="00B976AC"/>
    <w:rsid w:val="00BA55D3"/>
    <w:rsid w:val="00BA6759"/>
    <w:rsid w:val="00BA7204"/>
    <w:rsid w:val="00BB2C8C"/>
    <w:rsid w:val="00BC6826"/>
    <w:rsid w:val="00C0295C"/>
    <w:rsid w:val="00C03C06"/>
    <w:rsid w:val="00C121EC"/>
    <w:rsid w:val="00C12C65"/>
    <w:rsid w:val="00C22F1F"/>
    <w:rsid w:val="00C33142"/>
    <w:rsid w:val="00C445E2"/>
    <w:rsid w:val="00C70F1B"/>
    <w:rsid w:val="00C7129D"/>
    <w:rsid w:val="00C748D1"/>
    <w:rsid w:val="00C91014"/>
    <w:rsid w:val="00CA1CE9"/>
    <w:rsid w:val="00CB1A4E"/>
    <w:rsid w:val="00CC29F6"/>
    <w:rsid w:val="00CD2287"/>
    <w:rsid w:val="00CD5BBB"/>
    <w:rsid w:val="00CE0685"/>
    <w:rsid w:val="00D37EA5"/>
    <w:rsid w:val="00D63E47"/>
    <w:rsid w:val="00D6605F"/>
    <w:rsid w:val="00D73628"/>
    <w:rsid w:val="00D73918"/>
    <w:rsid w:val="00D967D7"/>
    <w:rsid w:val="00DA125D"/>
    <w:rsid w:val="00DB19B9"/>
    <w:rsid w:val="00DC4BC2"/>
    <w:rsid w:val="00DE057D"/>
    <w:rsid w:val="00E0020F"/>
    <w:rsid w:val="00E118C7"/>
    <w:rsid w:val="00E127D9"/>
    <w:rsid w:val="00E1427B"/>
    <w:rsid w:val="00E14E0D"/>
    <w:rsid w:val="00E2143C"/>
    <w:rsid w:val="00E22B8B"/>
    <w:rsid w:val="00E317D1"/>
    <w:rsid w:val="00E35C85"/>
    <w:rsid w:val="00E40DF0"/>
    <w:rsid w:val="00E4267B"/>
    <w:rsid w:val="00E47DAC"/>
    <w:rsid w:val="00E63C8A"/>
    <w:rsid w:val="00E70BF6"/>
    <w:rsid w:val="00E9597F"/>
    <w:rsid w:val="00EC7F03"/>
    <w:rsid w:val="00F11C98"/>
    <w:rsid w:val="00F12E47"/>
    <w:rsid w:val="00F223B2"/>
    <w:rsid w:val="00F53241"/>
    <w:rsid w:val="00F67790"/>
    <w:rsid w:val="00FB1A1B"/>
    <w:rsid w:val="00FB5A1E"/>
    <w:rsid w:val="00FB645B"/>
    <w:rsid w:val="00FC09D6"/>
    <w:rsid w:val="00FC34EC"/>
    <w:rsid w:val="00FC3F69"/>
    <w:rsid w:val="00FC5312"/>
    <w:rsid w:val="00FD3964"/>
    <w:rsid w:val="00FD6DA3"/>
    <w:rsid w:val="00FF4DB4"/>
    <w:rsid w:val="00FF76AE"/>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BD9065D8-9A87-41E0-9B90-CBC76902F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clan">
    <w:name w:val="clan"/>
    <w:basedOn w:val="Normal"/>
    <w:rsid w:val="008F5F14"/>
    <w:pPr>
      <w:spacing w:before="100" w:beforeAutospacing="1" w:after="100" w:afterAutospacing="1"/>
      <w:jc w:val="left"/>
    </w:pPr>
    <w:rPr>
      <w:rFonts w:ascii="Times New Roman" w:eastAsia="Times New Roman" w:hAnsi="Times New Roman"/>
      <w:sz w:val="24"/>
      <w:szCs w:val="24"/>
    </w:rPr>
  </w:style>
  <w:style w:type="paragraph" w:customStyle="1" w:styleId="auto-style4">
    <w:name w:val="auto-style4"/>
    <w:basedOn w:val="Normal"/>
    <w:rsid w:val="00223F57"/>
    <w:pPr>
      <w:spacing w:before="100" w:beforeAutospacing="1" w:after="100" w:afterAutospacing="1"/>
      <w:jc w:val="left"/>
    </w:pPr>
    <w:rPr>
      <w:rFonts w:ascii="Times New Roman" w:eastAsia="Times New Roman" w:hAnsi="Times New Roman"/>
      <w:sz w:val="24"/>
      <w:szCs w:val="24"/>
    </w:rPr>
  </w:style>
  <w:style w:type="paragraph" w:customStyle="1" w:styleId="auto-style5">
    <w:name w:val="auto-style5"/>
    <w:basedOn w:val="Normal"/>
    <w:rsid w:val="00223F57"/>
    <w:pPr>
      <w:spacing w:before="100" w:beforeAutospacing="1" w:after="100" w:afterAutospacing="1"/>
      <w:jc w:val="left"/>
    </w:pPr>
    <w:rPr>
      <w:rFonts w:ascii="Times New Roman" w:eastAsia="Times New Roman" w:hAnsi="Times New Roman"/>
      <w:sz w:val="24"/>
      <w:szCs w:val="24"/>
    </w:rPr>
  </w:style>
  <w:style w:type="paragraph" w:styleId="Revision">
    <w:name w:val="Revision"/>
    <w:hidden/>
    <w:uiPriority w:val="99"/>
    <w:semiHidden/>
    <w:rsid w:val="007F1295"/>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0538921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1E9AE-8AF6-4B86-BBD9-EF3C43C19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1356</Words>
  <Characters>7734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5</cp:revision>
  <cp:lastPrinted>2018-09-05T12:48:00Z</cp:lastPrinted>
  <dcterms:created xsi:type="dcterms:W3CDTF">2019-06-04T17:49:00Z</dcterms:created>
  <dcterms:modified xsi:type="dcterms:W3CDTF">2019-07-12T15:12:00Z</dcterms:modified>
</cp:coreProperties>
</file>