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E65C1" w14:textId="77777777" w:rsidR="000E2036" w:rsidRPr="001313F2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1313F2">
        <w:rPr>
          <w:b/>
          <w:sz w:val="22"/>
          <w:szCs w:val="22"/>
          <w:lang w:val="sr-Cyrl-RS"/>
        </w:rPr>
        <w:t>ПОЈЕДНОСТАВЉЕЊЕ ПОСТУПКА ПРИЗНАЊА ПАТЕНТА</w:t>
      </w:r>
    </w:p>
    <w:p w14:paraId="564292C0" w14:textId="77777777" w:rsidR="00B1006E" w:rsidRPr="001313F2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1313F2" w14:paraId="11A93D60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5304B07B" w14:textId="77777777" w:rsidR="000E2036" w:rsidRPr="001313F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F34BA0" w14:textId="77777777" w:rsidR="000E2036" w:rsidRPr="001313F2" w:rsidRDefault="005D248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Признање патента</w:t>
            </w:r>
          </w:p>
        </w:tc>
      </w:tr>
      <w:tr w:rsidR="00850AD5" w:rsidRPr="001313F2" w14:paraId="33E04F15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4A45648" w14:textId="77777777" w:rsidR="000E2036" w:rsidRPr="001313F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4F8EC9CB" w14:textId="77777777" w:rsidR="000E2036" w:rsidRPr="001313F2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313F2">
              <w:rPr>
                <w:sz w:val="22"/>
                <w:szCs w:val="22"/>
                <w:lang w:val="sr-Cyrl-RS"/>
              </w:rPr>
              <w:t>20.00.0001</w:t>
            </w:r>
          </w:p>
        </w:tc>
      </w:tr>
      <w:tr w:rsidR="00850AD5" w:rsidRPr="001313F2" w14:paraId="5AB2D842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F46A668" w14:textId="77777777" w:rsidR="00275E2A" w:rsidRPr="001313F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146AAC17" w14:textId="77777777" w:rsidR="00275E2A" w:rsidRPr="001313F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B58ACB2" w14:textId="095B11A2" w:rsidR="00092B84" w:rsidRPr="001313F2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313F2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73E6074C" w14:textId="77777777" w:rsidR="005D248B" w:rsidRPr="001313F2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313F2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1313F2" w14:paraId="27FA5CD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1F3A50" w14:textId="77777777" w:rsidR="00275E2A" w:rsidRPr="001313F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313F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313F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B0CDCD7" w14:textId="6FF7AF85" w:rsidR="00B273CA" w:rsidRPr="001313F2" w:rsidRDefault="005D248B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(„Службени гласник РС</w:t>
            </w:r>
            <w:r w:rsidR="00494018"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бр. 99/11, </w:t>
            </w:r>
            <w:r w:rsidR="00B273CA"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113/17</w:t>
            </w:r>
            <w:r w:rsidR="00783CB2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B273CA"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, 95/18</w:t>
            </w:r>
            <w:r w:rsidR="008A5106"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B273CA"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66/19)</w:t>
            </w:r>
          </w:p>
          <w:p w14:paraId="7780EC69" w14:textId="0C157F59" w:rsidR="00645199" w:rsidRPr="001313F2" w:rsidRDefault="00B273CA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 о садржини јавних регистара, потврда, пријава и захтева у поступку заштите проналазака, као и о врстама података, начину подношења пријаве и објављивања проналазака („Службени гласник РС</w:t>
            </w:r>
            <w:r w:rsidR="00494018"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, бр. 113/12 и 73/16)</w:t>
            </w:r>
          </w:p>
        </w:tc>
      </w:tr>
      <w:tr w:rsidR="00850AD5" w:rsidRPr="001313F2" w14:paraId="19479DF0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AC8CF77" w14:textId="77777777" w:rsidR="00D73918" w:rsidRPr="001313F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313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313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313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313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313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F0B22EC" w14:textId="0DF435CF" w:rsidR="00DF7780" w:rsidRPr="001313F2" w:rsidRDefault="004838A3" w:rsidP="004838A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1313F2" w14:paraId="3EA69D14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82D0BC" w14:textId="77777777" w:rsidR="00275E2A" w:rsidRPr="001313F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313F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48EA041" w14:textId="2CA82A85" w:rsidR="00804060" w:rsidRPr="001313F2" w:rsidRDefault="0001172F" w:rsidP="00A1385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1172F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1313F2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1313F2" w14:paraId="1EE5A17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8E4DC56" w14:textId="77777777" w:rsidR="00275E2A" w:rsidRPr="001313F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313F2" w14:paraId="41E4FC34" w14:textId="77777777" w:rsidTr="00CA1CE9">
        <w:tc>
          <w:tcPr>
            <w:tcW w:w="9060" w:type="dxa"/>
            <w:gridSpan w:val="2"/>
          </w:tcPr>
          <w:p w14:paraId="6A6F297D" w14:textId="2E9EBC22" w:rsidR="0009003F" w:rsidRPr="001313F2" w:rsidRDefault="00D60979" w:rsidP="00CE04C0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привредним друштвима и другим правним лицима, на шта указује </w:t>
            </w:r>
            <w:r w:rsidR="0009003F" w:rsidRPr="001313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непоштовање обавезе прибављања података које издају други јавни органи, по службеној дужности</w:t>
            </w:r>
            <w:r w:rsidR="004838A3" w:rsidRPr="001313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5979E84" w14:textId="2FC340E4" w:rsidR="00D60979" w:rsidRPr="001313F2" w:rsidRDefault="0006559B" w:rsidP="00CE04C0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на обрасцу припремљеном од стране организационе јединице</w:t>
            </w:r>
            <w:r w:rsidR="00263F4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</w:t>
            </w:r>
            <w:r w:rsidRPr="001313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којем је као један од елемената унет и захтев за стављањем печата подносиоца. </w:t>
            </w:r>
          </w:p>
          <w:p w14:paraId="64A8FC54" w14:textId="77777777" w:rsidR="0006559B" w:rsidRPr="001313F2" w:rsidRDefault="0006559B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Иако је надлежни орган омогућио странкама да захтев поднесу електронским путем, није омогућена пуна е-Управа, па  постоји простор за даљу оптимизацију поступка.</w:t>
            </w:r>
          </w:p>
        </w:tc>
      </w:tr>
      <w:tr w:rsidR="00275E2A" w:rsidRPr="001313F2" w14:paraId="53460B8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8AC40FE" w14:textId="77777777" w:rsidR="00275E2A" w:rsidRPr="001313F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1313F2" w14:paraId="416D4341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135A0F9" w14:textId="77777777" w:rsidR="00C70F1B" w:rsidRPr="001313F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313F2" w14:paraId="2A7E178E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1313F2" w14:paraId="23E37610" w14:textId="77777777" w:rsidTr="00FE104C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7B9E371" w14:textId="77777777" w:rsidR="00C70F1B" w:rsidRPr="001313F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3F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1571CD3" w14:textId="77777777" w:rsidR="00C70F1B" w:rsidRPr="001313F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3F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5F99C07" w14:textId="77777777" w:rsidR="00C70F1B" w:rsidRPr="001313F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3F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1313F2" w14:paraId="3027A719" w14:textId="77777777" w:rsidTr="00FE104C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6834FC28" w14:textId="77777777" w:rsidR="00C70F1B" w:rsidRPr="001313F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53BA7B26" w14:textId="77777777" w:rsidR="00C70F1B" w:rsidRPr="001313F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3F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34133ADF" w14:textId="77777777" w:rsidR="00C70F1B" w:rsidRPr="001313F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3F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60C63D39" w14:textId="77777777" w:rsidR="00C70F1B" w:rsidRPr="001313F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9003F" w:rsidRPr="001313F2" w14:paraId="0BD8C27F" w14:textId="77777777" w:rsidTr="00FE104C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7C42396E" w14:textId="77777777" w:rsidR="0009003F" w:rsidRPr="001313F2" w:rsidRDefault="0009003F" w:rsidP="0009003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1313F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13A21884" w14:textId="12B22B21" w:rsidR="0009003F" w:rsidRPr="001313F2" w:rsidRDefault="0009003F" w:rsidP="0009003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4C9334A1" w14:textId="72429FF7" w:rsidR="0009003F" w:rsidRPr="001313F2" w:rsidRDefault="004838A3" w:rsidP="004838A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1313F2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4656D290" w14:textId="00FFC2AB" w:rsidR="0009003F" w:rsidRPr="001313F2" w:rsidRDefault="0009003F" w:rsidP="0009003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E104C" w:rsidRPr="001313F2" w14:paraId="46CD5A36" w14:textId="77777777" w:rsidTr="00FE104C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3BA5A32D" w14:textId="362C110B" w:rsidR="00FE104C" w:rsidRPr="001313F2" w:rsidRDefault="00FE104C" w:rsidP="00FE104C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3F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пуне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5C71DBFF" w14:textId="77777777" w:rsidR="00FE104C" w:rsidRPr="001313F2" w:rsidRDefault="00FE104C" w:rsidP="00FE104C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1711BFFF" w14:textId="5396948F" w:rsidR="00FE104C" w:rsidRPr="001313F2" w:rsidRDefault="00FE104C" w:rsidP="00FE104C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1313F2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1EFF64DE" w14:textId="77777777" w:rsidR="00FE104C" w:rsidRPr="001313F2" w:rsidRDefault="00FE104C" w:rsidP="00FE104C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  <w:tr w:rsidR="00CA1CE9" w:rsidRPr="001313F2" w14:paraId="6B99A5BF" w14:textId="77777777" w:rsidTr="00FE104C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3E02EAFA" w14:textId="77777777" w:rsidR="00CA1CE9" w:rsidRPr="001313F2" w:rsidRDefault="007F28D3" w:rsidP="007F28D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3F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Престанак употребе печата у обрасцу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10FD4E8B" w14:textId="77777777" w:rsidR="00CA1CE9" w:rsidRPr="001313F2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0BAD62D" w14:textId="77777777" w:rsidR="00CA1CE9" w:rsidRPr="001313F2" w:rsidRDefault="007F28D3" w:rsidP="007F28D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1313F2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7AB77893" w14:textId="77777777" w:rsidR="00CA1CE9" w:rsidRPr="001313F2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00788474" w14:textId="77777777" w:rsidR="00CA1CE9" w:rsidRPr="001313F2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313F2" w14:paraId="21EEBB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25A6C04" w14:textId="77777777" w:rsidR="00CA1CE9" w:rsidRPr="001313F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1313F2" w14:paraId="7565C8C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8C5D96" w14:textId="1929C292" w:rsidR="008D61D9" w:rsidRPr="001313F2" w:rsidRDefault="008D61D9" w:rsidP="00D70908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49EF237A" w14:textId="77777777" w:rsidR="0009003F" w:rsidRPr="001313F2" w:rsidRDefault="0009003F" w:rsidP="0009003F">
            <w:pPr>
              <w:pStyle w:val="ListParagraph"/>
              <w:numPr>
                <w:ilvl w:val="1"/>
                <w:numId w:val="32"/>
              </w:num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1313F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  <w:lang w:val="sr-Cyrl-RS" w:eastAsia="sr-Latn-ME"/>
              </w:rPr>
              <w:t>Прибављање података по службеној дужности</w:t>
            </w:r>
          </w:p>
          <w:p w14:paraId="7630CCF1" w14:textId="77777777" w:rsidR="0009003F" w:rsidRPr="001313F2" w:rsidRDefault="0009003F" w:rsidP="0009003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493340A5" w14:textId="7F778374" w:rsidR="0009003F" w:rsidRPr="001313F2" w:rsidRDefault="0009003F" w:rsidP="0009003F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</w:t>
            </w:r>
            <w:r w:rsidR="00263F4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.</w:t>
            </w:r>
            <w:r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18/16 и 95/18),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1313F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94/17), Законом о електронској управи („Службени гласник РС”, број 27/18) и П</w:t>
            </w:r>
            <w:r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(„Службени гласник РС</w:t>
            </w:r>
            <w:r w:rsidR="00263F47" w:rsidRPr="001313F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број 57/19), по службеној дужности прибави потребне податке од надлежног органа – „власника</w:t>
            </w:r>
            <w:r w:rsidR="00263F47" w:rsidRPr="001313F2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потребних података:</w:t>
            </w:r>
          </w:p>
          <w:p w14:paraId="4E43E6F6" w14:textId="77777777" w:rsidR="0009003F" w:rsidRPr="001313F2" w:rsidRDefault="0009003F" w:rsidP="0009003F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1E005039" w14:textId="77777777" w:rsidR="0009003F" w:rsidRPr="001313F2" w:rsidRDefault="0009003F" w:rsidP="0009003F">
            <w:pPr>
              <w:pStyle w:val="ListParagraph"/>
              <w:numPr>
                <w:ilvl w:val="0"/>
                <w:numId w:val="26"/>
              </w:numPr>
              <w:spacing w:line="259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Документ 17: </w:t>
            </w: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Потврда о излагању проналаска на међународној изложби</w:t>
            </w:r>
          </w:p>
          <w:p w14:paraId="0D1260EB" w14:textId="77777777" w:rsidR="0009003F" w:rsidRPr="001313F2" w:rsidRDefault="0009003F" w:rsidP="0009003F">
            <w:pPr>
              <w:pStyle w:val="ListParagraph"/>
              <w:numPr>
                <w:ilvl w:val="0"/>
                <w:numId w:val="26"/>
              </w:numPr>
              <w:spacing w:line="259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Орган од кога је потребно прибавити податке: </w:t>
            </w: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Привредна комора Републике </w:t>
            </w:r>
          </w:p>
          <w:p w14:paraId="151CD26B" w14:textId="77777777" w:rsidR="0009003F" w:rsidRPr="001313F2" w:rsidRDefault="0009003F" w:rsidP="00FC7479">
            <w:pPr>
              <w:pStyle w:val="ListParagraph"/>
              <w:spacing w:line="259" w:lineRule="auto"/>
              <w:ind w:left="5387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Србије</w:t>
            </w:r>
          </w:p>
          <w:p w14:paraId="0DC10B72" w14:textId="77777777" w:rsidR="0009003F" w:rsidRPr="001313F2" w:rsidRDefault="0009003F" w:rsidP="0009003F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41E0CD36" w14:textId="77777777" w:rsidR="0009003F" w:rsidRPr="001313F2" w:rsidRDefault="0009003F" w:rsidP="0009003F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Наведени документ прибавља се као доказ за чињеницу да је проналазак био изложен на званичној или званично признатој међународној изложби. Када је реч о изложбама у Србији, уз овакву потврду се прилаже и </w:t>
            </w:r>
            <w:r w:rsidRPr="001313F2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Уверење да је изложби или сајму одржаном у Републици Србији признат међународни карактер</w:t>
            </w:r>
            <w:r w:rsidRPr="001313F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коју издаје Привредна Комора Републике Србије, па се ово уверење може прибавити од надлежне коморе. </w:t>
            </w:r>
          </w:p>
          <w:p w14:paraId="682D5E51" w14:textId="77777777" w:rsidR="0009003F" w:rsidRPr="001313F2" w:rsidRDefault="0009003F" w:rsidP="000900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1313F2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2F883121" w14:textId="77777777" w:rsidR="0009003F" w:rsidRPr="001313F2" w:rsidRDefault="0009003F" w:rsidP="000900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1313F2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16D18174" w14:textId="77777777" w:rsidR="0009003F" w:rsidRPr="001313F2" w:rsidRDefault="0009003F" w:rsidP="000900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1313F2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7E5FF709" w14:textId="77777777" w:rsidR="0009003F" w:rsidRPr="001313F2" w:rsidRDefault="0009003F" w:rsidP="0009003F">
            <w:pPr>
              <w:numPr>
                <w:ilvl w:val="0"/>
                <w:numId w:val="31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1313F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1313F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1313F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1313F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42950171" w14:textId="77777777" w:rsidR="0009003F" w:rsidRPr="001313F2" w:rsidRDefault="0009003F" w:rsidP="0009003F">
            <w:pPr>
              <w:numPr>
                <w:ilvl w:val="0"/>
                <w:numId w:val="31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1313F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6965188D" w14:textId="77777777" w:rsidR="0009003F" w:rsidRPr="001313F2" w:rsidRDefault="0009003F" w:rsidP="0009003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666BC485" w14:textId="77777777" w:rsidR="0009003F" w:rsidRPr="001313F2" w:rsidRDefault="0009003F" w:rsidP="0009003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1313F2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4F5F005A" w14:textId="77777777" w:rsidR="0009003F" w:rsidRPr="001313F2" w:rsidRDefault="0009003F" w:rsidP="0009003F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0A9D54F7" w14:textId="16574A52" w:rsidR="0009003F" w:rsidRPr="001313F2" w:rsidRDefault="0009003F" w:rsidP="0009003F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 </w:t>
            </w:r>
            <w:r w:rsidRPr="001313F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</w:t>
            </w:r>
            <w:r w:rsidR="00885F43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н</w:t>
            </w:r>
            <w:r w:rsidRPr="001313F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денција и прибављање података преко мејла, који је значајно мање безбедно средство од наведеног сервиса, али до приступања наведеном сервису, орган може да прибави тражене податке и путем мејла.</w:t>
            </w:r>
          </w:p>
          <w:p w14:paraId="50D13A28" w14:textId="77777777" w:rsidR="0009003F" w:rsidRPr="001313F2" w:rsidRDefault="0009003F" w:rsidP="0009003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05B0F3BD" w14:textId="77777777" w:rsidR="0009003F" w:rsidRPr="001313F2" w:rsidRDefault="0009003F" w:rsidP="0009003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1313F2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Како би се ово омогућило, потребно је од подносиоца захтева затражити следеће неопходне информације: назив, датум и место одржавања сајма или изложбе у Републици Србији.</w:t>
            </w:r>
          </w:p>
          <w:p w14:paraId="70836004" w14:textId="77777777" w:rsidR="0009003F" w:rsidRPr="001313F2" w:rsidRDefault="0009003F" w:rsidP="0009003F">
            <w:pPr>
              <w:shd w:val="clear" w:color="auto" w:fill="FFFFFF"/>
              <w:contextualSpacing/>
              <w:rPr>
                <w:rFonts w:ascii="Times New Roman" w:hAnsi="Times New Roman"/>
                <w:color w:val="FF0000"/>
                <w:sz w:val="22"/>
                <w:szCs w:val="22"/>
                <w:lang w:val="sr-Cyrl-RS" w:eastAsia="sr-Latn-ME"/>
              </w:rPr>
            </w:pPr>
          </w:p>
          <w:p w14:paraId="13FEC833" w14:textId="20D6E4C9" w:rsidR="0009003F" w:rsidRPr="001313F2" w:rsidRDefault="004838A3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1313F2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За примену ове препоруке, није потребна измена прописа</w:t>
            </w:r>
            <w:r w:rsidR="0009003F" w:rsidRPr="001313F2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, орган ће без одлагања приступити примени ЗОУП-а и размени података по службеној дужности. </w:t>
            </w:r>
          </w:p>
          <w:p w14:paraId="305311EA" w14:textId="6297AB28" w:rsidR="00FC7479" w:rsidRPr="001313F2" w:rsidRDefault="00FC7479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279EB7F8" w14:textId="5ED71A70" w:rsidR="00C66FA7" w:rsidRDefault="00C66FA7" w:rsidP="0009003F">
            <w:pPr>
              <w:rPr>
                <w:rFonts w:ascii="Times New Roman" w:hAnsi="Times New Roman"/>
                <w:color w:val="00B050"/>
                <w:sz w:val="22"/>
                <w:szCs w:val="22"/>
                <w:lang w:val="sr-Cyrl-RS" w:eastAsia="en-GB"/>
              </w:rPr>
            </w:pPr>
          </w:p>
          <w:p w14:paraId="7D1E10B4" w14:textId="0573B750" w:rsidR="00A55F68" w:rsidRDefault="00A55F68" w:rsidP="0009003F">
            <w:pPr>
              <w:rPr>
                <w:rFonts w:ascii="Times New Roman" w:hAnsi="Times New Roman"/>
                <w:color w:val="00B050"/>
                <w:sz w:val="22"/>
                <w:szCs w:val="22"/>
                <w:lang w:val="sr-Cyrl-RS" w:eastAsia="en-GB"/>
              </w:rPr>
            </w:pPr>
          </w:p>
          <w:p w14:paraId="434C3D85" w14:textId="77777777" w:rsidR="00A55F68" w:rsidRPr="001313F2" w:rsidRDefault="00A55F68" w:rsidP="0009003F">
            <w:pPr>
              <w:rPr>
                <w:rFonts w:ascii="Times New Roman" w:hAnsi="Times New Roman"/>
                <w:color w:val="00B050"/>
                <w:sz w:val="22"/>
                <w:szCs w:val="22"/>
                <w:lang w:val="sr-Cyrl-RS" w:eastAsia="en-GB"/>
              </w:rPr>
            </w:pPr>
          </w:p>
          <w:p w14:paraId="7DE2F91F" w14:textId="77777777" w:rsidR="00FC7479" w:rsidRPr="001313F2" w:rsidRDefault="00FC7479" w:rsidP="00A03F4C">
            <w:pPr>
              <w:pStyle w:val="Heading2"/>
              <w:numPr>
                <w:ilvl w:val="1"/>
                <w:numId w:val="32"/>
              </w:numPr>
              <w:ind w:left="426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Latn-RS"/>
              </w:rPr>
            </w:pPr>
            <w:bookmarkStart w:id="1" w:name="_Toc19636061"/>
            <w:r w:rsidRPr="001313F2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lastRenderedPageBreak/>
              <w:t>Увођење</w:t>
            </w:r>
            <w:r w:rsidR="0054276F" w:rsidRPr="001313F2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пуне</w:t>
            </w:r>
            <w:r w:rsidRPr="001313F2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 xml:space="preserve"> е-управе</w:t>
            </w:r>
            <w:bookmarkEnd w:id="1"/>
          </w:p>
          <w:p w14:paraId="077C2688" w14:textId="77777777" w:rsidR="00FC7479" w:rsidRPr="001313F2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DEE415" w14:textId="77777777" w:rsidR="00FC7479" w:rsidRPr="001313F2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41E0C7B4" w14:textId="77777777" w:rsidR="00FC7479" w:rsidRPr="001313F2" w:rsidRDefault="00FC7479" w:rsidP="00FC747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5A2891" w14:textId="77777777" w:rsidR="00FC7479" w:rsidRPr="001313F2" w:rsidRDefault="00FC7479" w:rsidP="00FC7479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1313F2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08D33D43" w14:textId="77777777" w:rsidR="00FC7479" w:rsidRPr="001313F2" w:rsidRDefault="00FC7479" w:rsidP="00FC7479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AE1ED1C" w14:textId="2AC3D5E8" w:rsidR="00FC7479" w:rsidRPr="001313F2" w:rsidRDefault="00FC7479" w:rsidP="00FC7479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1313F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1313F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1313F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85226BC" w14:textId="77777777" w:rsidR="00FC7479" w:rsidRPr="001313F2" w:rsidRDefault="00FC7479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14EE6873" w14:textId="77777777" w:rsidR="00A82015" w:rsidRPr="001313F2" w:rsidRDefault="00A82015" w:rsidP="00A82015">
            <w:pPr>
              <w:pStyle w:val="ListParagraph"/>
              <w:ind w:left="426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D874A4D" w14:textId="51B341A6" w:rsidR="007F28D3" w:rsidRPr="001313F2" w:rsidRDefault="007F28D3" w:rsidP="00A03F4C">
            <w:pPr>
              <w:pStyle w:val="ListParagraph"/>
              <w:numPr>
                <w:ilvl w:val="1"/>
                <w:numId w:val="32"/>
              </w:numPr>
              <w:ind w:left="426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1313F2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</w:t>
            </w:r>
            <w:r w:rsidR="00D60979" w:rsidRPr="001313F2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у обрасцу захтева</w:t>
            </w:r>
          </w:p>
          <w:p w14:paraId="0A3A322F" w14:textId="77777777" w:rsidR="007F28D3" w:rsidRPr="001313F2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A3F01D" w14:textId="4D7981C0" w:rsidR="007F28D3" w:rsidRPr="001313F2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привредним друштвима, у члану 25. прописано је</w:t>
            </w:r>
            <w:r w:rsidR="00885F4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</w:t>
            </w: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2D3F8DD6" w14:textId="77777777" w:rsidR="007F28D3" w:rsidRPr="001313F2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A31039C" w14:textId="29537A05" w:rsidR="007F28D3" w:rsidRPr="001313F2" w:rsidRDefault="007F28D3" w:rsidP="007F28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Имајући у виду да образац пријаве, када се пријава подноси папирним путем, садржи поље за унос „Потпис и печат</w:t>
            </w:r>
            <w:r w:rsidR="00885F43" w:rsidRPr="001313F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које се односи на подносиоца захтева, потребно је укинути обавезу употребе печата на пријави </w:t>
            </w:r>
            <w:r w:rsidR="00885F43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 w:rsidR="00885F43"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313F2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привредна друштва и предузетнике.</w:t>
            </w:r>
          </w:p>
          <w:p w14:paraId="456472B4" w14:textId="77777777" w:rsidR="007F28D3" w:rsidRPr="001313F2" w:rsidRDefault="007F28D3" w:rsidP="007F28D3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3991471F" w14:textId="48D176C9" w:rsidR="007F28D3" w:rsidRPr="001313F2" w:rsidRDefault="007F28D3" w:rsidP="007F28D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1313F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4838A3" w:rsidRPr="001313F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потребна</w:t>
            </w:r>
            <w:r w:rsidRPr="001313F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измена прописа.</w:t>
            </w:r>
          </w:p>
          <w:p w14:paraId="2CFA3635" w14:textId="15FE631A" w:rsidR="003C67D3" w:rsidRPr="001313F2" w:rsidRDefault="003C67D3" w:rsidP="007F28D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1562410A" w14:textId="77777777" w:rsidR="008D61D9" w:rsidRPr="001313F2" w:rsidRDefault="008D61D9" w:rsidP="00A74A4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1313F2" w14:paraId="47591593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CD3E084" w14:textId="77777777" w:rsidR="00CA1CE9" w:rsidRPr="001313F2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1313F2" w14:paraId="171C0766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F9D7847" w14:textId="57681C9E" w:rsidR="00CA1CE9" w:rsidRPr="001313F2" w:rsidRDefault="004838A3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1313F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1313F2" w14:paraId="2C758BD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9549219" w14:textId="77777777" w:rsidR="00CA1CE9" w:rsidRPr="001313F2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1313F2" w14:paraId="14D64DD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82B13D" w14:textId="0F643782" w:rsidR="00CA1CE9" w:rsidRPr="001313F2" w:rsidRDefault="004838A3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1313F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1313F2" w14:paraId="3AE827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C754BC1" w14:textId="77777777" w:rsidR="00CA1CE9" w:rsidRPr="001313F2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313F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1313F2" w14:paraId="3757619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C5F914B" w14:textId="4D160DCC" w:rsidR="00310A39" w:rsidRDefault="00AE46C8" w:rsidP="001674A8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AE46C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506.773,10 РСД. Усвајање и примена препорука ће донети привредним субјектима годишње директне уштеде од 1.179,79 РСД или 9,70 ЕУР. Ове уштеде износе 0,23% укупних директних трошкова привредних субјеката у поступку.</w:t>
            </w:r>
          </w:p>
          <w:p w14:paraId="621C17AF" w14:textId="77777777" w:rsidR="00AE46C8" w:rsidRDefault="00AE46C8" w:rsidP="001674A8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7489A61" w14:textId="571C1BB3" w:rsidR="00CA1CE9" w:rsidRPr="001313F2" w:rsidRDefault="001674A8" w:rsidP="001674A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D4D8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 w:rsidRPr="00DD4D82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a</w:t>
            </w:r>
            <w:r w:rsidRPr="00DD4D8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2E47BC7E" w14:textId="77777777" w:rsidR="003E3C16" w:rsidRPr="001313F2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1313F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F24D1" w14:textId="77777777" w:rsidR="00E04342" w:rsidRDefault="00E04342" w:rsidP="002A202F">
      <w:r>
        <w:separator/>
      </w:r>
    </w:p>
  </w:endnote>
  <w:endnote w:type="continuationSeparator" w:id="0">
    <w:p w14:paraId="69414BDB" w14:textId="77777777" w:rsidR="00E04342" w:rsidRDefault="00E0434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62FFB8" w14:textId="709EAA10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7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F91108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C1503" w14:textId="77777777" w:rsidR="00E04342" w:rsidRDefault="00E04342" w:rsidP="002A202F">
      <w:r>
        <w:separator/>
      </w:r>
    </w:p>
  </w:footnote>
  <w:footnote w:type="continuationSeparator" w:id="0">
    <w:p w14:paraId="2E20E622" w14:textId="77777777" w:rsidR="00E04342" w:rsidRDefault="00E0434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C76AA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1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6"/>
  </w:num>
  <w:num w:numId="17">
    <w:abstractNumId w:val="14"/>
  </w:num>
  <w:num w:numId="18">
    <w:abstractNumId w:val="30"/>
  </w:num>
  <w:num w:numId="19">
    <w:abstractNumId w:val="9"/>
  </w:num>
  <w:num w:numId="20">
    <w:abstractNumId w:val="32"/>
  </w:num>
  <w:num w:numId="21">
    <w:abstractNumId w:val="10"/>
  </w:num>
  <w:num w:numId="22">
    <w:abstractNumId w:val="6"/>
  </w:num>
  <w:num w:numId="23">
    <w:abstractNumId w:val="23"/>
  </w:num>
  <w:num w:numId="24">
    <w:abstractNumId w:val="0"/>
  </w:num>
  <w:num w:numId="25">
    <w:abstractNumId w:val="19"/>
  </w:num>
  <w:num w:numId="26">
    <w:abstractNumId w:val="18"/>
  </w:num>
  <w:num w:numId="27">
    <w:abstractNumId w:val="13"/>
  </w:num>
  <w:num w:numId="28">
    <w:abstractNumId w:val="5"/>
  </w:num>
  <w:num w:numId="29">
    <w:abstractNumId w:val="8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72F"/>
    <w:rsid w:val="0001445B"/>
    <w:rsid w:val="00023EF9"/>
    <w:rsid w:val="00025B7D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559B"/>
    <w:rsid w:val="00083993"/>
    <w:rsid w:val="0009003F"/>
    <w:rsid w:val="00092B84"/>
    <w:rsid w:val="0009542A"/>
    <w:rsid w:val="000A53F3"/>
    <w:rsid w:val="000A5CDC"/>
    <w:rsid w:val="000A759E"/>
    <w:rsid w:val="000B54D7"/>
    <w:rsid w:val="000C3171"/>
    <w:rsid w:val="000D3CD5"/>
    <w:rsid w:val="000D5029"/>
    <w:rsid w:val="000E2036"/>
    <w:rsid w:val="000F5E72"/>
    <w:rsid w:val="00101E8D"/>
    <w:rsid w:val="00107C9B"/>
    <w:rsid w:val="0011458C"/>
    <w:rsid w:val="001156BA"/>
    <w:rsid w:val="001313F2"/>
    <w:rsid w:val="00144C2A"/>
    <w:rsid w:val="0015182D"/>
    <w:rsid w:val="00161847"/>
    <w:rsid w:val="001674A8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3F47"/>
    <w:rsid w:val="002673B0"/>
    <w:rsid w:val="00275E2A"/>
    <w:rsid w:val="00295AAC"/>
    <w:rsid w:val="00296938"/>
    <w:rsid w:val="002A202F"/>
    <w:rsid w:val="002B19B4"/>
    <w:rsid w:val="002C15BE"/>
    <w:rsid w:val="002D366C"/>
    <w:rsid w:val="002E380F"/>
    <w:rsid w:val="002F1BEC"/>
    <w:rsid w:val="002F4757"/>
    <w:rsid w:val="00310A39"/>
    <w:rsid w:val="00322199"/>
    <w:rsid w:val="003223C7"/>
    <w:rsid w:val="00324FE6"/>
    <w:rsid w:val="00326555"/>
    <w:rsid w:val="003410E0"/>
    <w:rsid w:val="00350EAD"/>
    <w:rsid w:val="003651DB"/>
    <w:rsid w:val="003715A0"/>
    <w:rsid w:val="0037171F"/>
    <w:rsid w:val="00376FD1"/>
    <w:rsid w:val="0039002C"/>
    <w:rsid w:val="003A255A"/>
    <w:rsid w:val="003A52E6"/>
    <w:rsid w:val="003B44DB"/>
    <w:rsid w:val="003B4BC9"/>
    <w:rsid w:val="003B6298"/>
    <w:rsid w:val="003C67D3"/>
    <w:rsid w:val="003E2EB1"/>
    <w:rsid w:val="003E3C16"/>
    <w:rsid w:val="003F1F7A"/>
    <w:rsid w:val="004059C3"/>
    <w:rsid w:val="00407D96"/>
    <w:rsid w:val="00432495"/>
    <w:rsid w:val="00442861"/>
    <w:rsid w:val="00444DA7"/>
    <w:rsid w:val="004505A0"/>
    <w:rsid w:val="00457882"/>
    <w:rsid w:val="00463CC7"/>
    <w:rsid w:val="004809C4"/>
    <w:rsid w:val="004838A3"/>
    <w:rsid w:val="0048433C"/>
    <w:rsid w:val="004847B1"/>
    <w:rsid w:val="00494018"/>
    <w:rsid w:val="0049545B"/>
    <w:rsid w:val="004C0F84"/>
    <w:rsid w:val="004C24A2"/>
    <w:rsid w:val="004C319D"/>
    <w:rsid w:val="004D3BD0"/>
    <w:rsid w:val="004D45B1"/>
    <w:rsid w:val="004D5E68"/>
    <w:rsid w:val="004D68A7"/>
    <w:rsid w:val="004E29D1"/>
    <w:rsid w:val="00500566"/>
    <w:rsid w:val="005073A3"/>
    <w:rsid w:val="005135BF"/>
    <w:rsid w:val="0052164C"/>
    <w:rsid w:val="00523608"/>
    <w:rsid w:val="00525C0A"/>
    <w:rsid w:val="00535608"/>
    <w:rsid w:val="0053581C"/>
    <w:rsid w:val="0054276F"/>
    <w:rsid w:val="00556688"/>
    <w:rsid w:val="0056162B"/>
    <w:rsid w:val="0056707B"/>
    <w:rsid w:val="00581A9D"/>
    <w:rsid w:val="005A2503"/>
    <w:rsid w:val="005B4F04"/>
    <w:rsid w:val="005B7CB9"/>
    <w:rsid w:val="005C6117"/>
    <w:rsid w:val="005D0023"/>
    <w:rsid w:val="005D248B"/>
    <w:rsid w:val="005E21C4"/>
    <w:rsid w:val="005F4D59"/>
    <w:rsid w:val="0060001C"/>
    <w:rsid w:val="00600D31"/>
    <w:rsid w:val="0060786A"/>
    <w:rsid w:val="006133FE"/>
    <w:rsid w:val="006237FE"/>
    <w:rsid w:val="00627AF7"/>
    <w:rsid w:val="00632540"/>
    <w:rsid w:val="00633F73"/>
    <w:rsid w:val="00635112"/>
    <w:rsid w:val="00645199"/>
    <w:rsid w:val="00645850"/>
    <w:rsid w:val="00647687"/>
    <w:rsid w:val="006566CD"/>
    <w:rsid w:val="00661ECF"/>
    <w:rsid w:val="0068463C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F1D"/>
    <w:rsid w:val="00752632"/>
    <w:rsid w:val="00780F51"/>
    <w:rsid w:val="00782816"/>
    <w:rsid w:val="00783CB2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8D3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5F43"/>
    <w:rsid w:val="00886C36"/>
    <w:rsid w:val="008A5106"/>
    <w:rsid w:val="008A6AC8"/>
    <w:rsid w:val="008B26DD"/>
    <w:rsid w:val="008C5591"/>
    <w:rsid w:val="008D04A6"/>
    <w:rsid w:val="008D4C1A"/>
    <w:rsid w:val="008D61D9"/>
    <w:rsid w:val="008F0867"/>
    <w:rsid w:val="008F172F"/>
    <w:rsid w:val="008F2044"/>
    <w:rsid w:val="008F2BE1"/>
    <w:rsid w:val="008F31E2"/>
    <w:rsid w:val="008F4DD1"/>
    <w:rsid w:val="009056DB"/>
    <w:rsid w:val="00947592"/>
    <w:rsid w:val="00950280"/>
    <w:rsid w:val="009538A8"/>
    <w:rsid w:val="00991A18"/>
    <w:rsid w:val="00994A16"/>
    <w:rsid w:val="009952C8"/>
    <w:rsid w:val="009A30D3"/>
    <w:rsid w:val="009D03A7"/>
    <w:rsid w:val="009D287C"/>
    <w:rsid w:val="009E0479"/>
    <w:rsid w:val="00A0102E"/>
    <w:rsid w:val="00A03F4C"/>
    <w:rsid w:val="00A12960"/>
    <w:rsid w:val="00A13853"/>
    <w:rsid w:val="00A1570D"/>
    <w:rsid w:val="00A22386"/>
    <w:rsid w:val="00A35C44"/>
    <w:rsid w:val="00A55F68"/>
    <w:rsid w:val="00A56B75"/>
    <w:rsid w:val="00A71C04"/>
    <w:rsid w:val="00A74A47"/>
    <w:rsid w:val="00A82015"/>
    <w:rsid w:val="00AA0017"/>
    <w:rsid w:val="00AA4BC5"/>
    <w:rsid w:val="00AB09B3"/>
    <w:rsid w:val="00AB3BD0"/>
    <w:rsid w:val="00AC02D1"/>
    <w:rsid w:val="00AC78C6"/>
    <w:rsid w:val="00AE46C8"/>
    <w:rsid w:val="00B02C89"/>
    <w:rsid w:val="00B06019"/>
    <w:rsid w:val="00B07409"/>
    <w:rsid w:val="00B1006E"/>
    <w:rsid w:val="00B178FB"/>
    <w:rsid w:val="00B273CA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72ED"/>
    <w:rsid w:val="00BC6826"/>
    <w:rsid w:val="00BD6F43"/>
    <w:rsid w:val="00BE1AE5"/>
    <w:rsid w:val="00C0295C"/>
    <w:rsid w:val="00C03C06"/>
    <w:rsid w:val="00C0610B"/>
    <w:rsid w:val="00C121EC"/>
    <w:rsid w:val="00C12C65"/>
    <w:rsid w:val="00C36B49"/>
    <w:rsid w:val="00C445E2"/>
    <w:rsid w:val="00C66FA7"/>
    <w:rsid w:val="00C70F1B"/>
    <w:rsid w:val="00C7129D"/>
    <w:rsid w:val="00C732B0"/>
    <w:rsid w:val="00C748D1"/>
    <w:rsid w:val="00C75593"/>
    <w:rsid w:val="00C91014"/>
    <w:rsid w:val="00CA1CE9"/>
    <w:rsid w:val="00CB1A4E"/>
    <w:rsid w:val="00CC29F6"/>
    <w:rsid w:val="00CD2287"/>
    <w:rsid w:val="00CD5BBB"/>
    <w:rsid w:val="00CE04C0"/>
    <w:rsid w:val="00CE0685"/>
    <w:rsid w:val="00D227A1"/>
    <w:rsid w:val="00D37EA5"/>
    <w:rsid w:val="00D60979"/>
    <w:rsid w:val="00D70908"/>
    <w:rsid w:val="00D73628"/>
    <w:rsid w:val="00D73918"/>
    <w:rsid w:val="00D8006D"/>
    <w:rsid w:val="00D967D7"/>
    <w:rsid w:val="00DA125D"/>
    <w:rsid w:val="00DA194E"/>
    <w:rsid w:val="00DA1BB6"/>
    <w:rsid w:val="00DB19B9"/>
    <w:rsid w:val="00DC4BC2"/>
    <w:rsid w:val="00DD26DB"/>
    <w:rsid w:val="00DE057D"/>
    <w:rsid w:val="00DF2FD1"/>
    <w:rsid w:val="00DF5DC1"/>
    <w:rsid w:val="00DF7780"/>
    <w:rsid w:val="00E0020F"/>
    <w:rsid w:val="00E04342"/>
    <w:rsid w:val="00E118C7"/>
    <w:rsid w:val="00E1427B"/>
    <w:rsid w:val="00E14E0D"/>
    <w:rsid w:val="00E2143C"/>
    <w:rsid w:val="00E22B8B"/>
    <w:rsid w:val="00E317D1"/>
    <w:rsid w:val="00E355FF"/>
    <w:rsid w:val="00E40DF0"/>
    <w:rsid w:val="00E4267B"/>
    <w:rsid w:val="00E47DAC"/>
    <w:rsid w:val="00E5580D"/>
    <w:rsid w:val="00E63C8A"/>
    <w:rsid w:val="00E70BF6"/>
    <w:rsid w:val="00E80C05"/>
    <w:rsid w:val="00E90CA2"/>
    <w:rsid w:val="00F00311"/>
    <w:rsid w:val="00F11C98"/>
    <w:rsid w:val="00F12E47"/>
    <w:rsid w:val="00F223B2"/>
    <w:rsid w:val="00F4484B"/>
    <w:rsid w:val="00F51CC2"/>
    <w:rsid w:val="00F53241"/>
    <w:rsid w:val="00F67790"/>
    <w:rsid w:val="00F76D73"/>
    <w:rsid w:val="00F813ED"/>
    <w:rsid w:val="00FB1A1B"/>
    <w:rsid w:val="00FB645B"/>
    <w:rsid w:val="00FC09D6"/>
    <w:rsid w:val="00FC34EC"/>
    <w:rsid w:val="00FC3F69"/>
    <w:rsid w:val="00FC5312"/>
    <w:rsid w:val="00FC7479"/>
    <w:rsid w:val="00FD3964"/>
    <w:rsid w:val="00FE104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8AA36"/>
  <w15:docId w15:val="{B800FDF3-6B71-4357-B143-F11A6184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customStyle="1" w:styleId="gmail-odluka-zakon">
    <w:name w:val="gmail-odluka-zakon"/>
    <w:basedOn w:val="Normal"/>
    <w:rsid w:val="004059C3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4940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C4469-A782-4222-9D80-4D356F04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12</cp:revision>
  <cp:lastPrinted>2018-09-05T12:48:00Z</cp:lastPrinted>
  <dcterms:created xsi:type="dcterms:W3CDTF">2019-12-10T12:32:00Z</dcterms:created>
  <dcterms:modified xsi:type="dcterms:W3CDTF">2020-05-18T11:44:00Z</dcterms:modified>
</cp:coreProperties>
</file>