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B22B3" w14:textId="77777777" w:rsidR="000E2036" w:rsidRPr="00DB19B9" w:rsidRDefault="003666AD" w:rsidP="000E2036">
      <w:pPr>
        <w:pStyle w:val="NormalWeb"/>
        <w:spacing w:before="0" w:beforeAutospacing="0" w:after="0" w:afterAutospacing="0" w:line="336" w:lineRule="atLeast"/>
        <w:jc w:val="center"/>
        <w:rPr>
          <w:b/>
          <w:szCs w:val="22"/>
        </w:rPr>
      </w:pPr>
      <w:r w:rsidRPr="003666AD">
        <w:rPr>
          <w:b/>
          <w:szCs w:val="22"/>
        </w:rPr>
        <w:t>Поједностављење административног поступка Привремена дозвола за коришћење радио-фреквенција</w:t>
      </w:r>
    </w:p>
    <w:p w14:paraId="449F1793" w14:textId="77777777" w:rsidR="00B1006E" w:rsidRPr="00DB19B9" w:rsidRDefault="00B1006E" w:rsidP="000E2036">
      <w:pPr>
        <w:pStyle w:val="NormalWeb"/>
        <w:spacing w:before="0" w:beforeAutospacing="0" w:after="0" w:afterAutospacing="0" w:line="336" w:lineRule="atLeast"/>
        <w:jc w:val="center"/>
        <w:rPr>
          <w:b/>
          <w:sz w:val="22"/>
          <w:szCs w:val="22"/>
        </w:rPr>
      </w:pPr>
    </w:p>
    <w:tbl>
      <w:tblPr>
        <w:tblStyle w:val="TableGrid"/>
        <w:tblW w:w="0" w:type="auto"/>
        <w:tblLook w:val="04A0" w:firstRow="1" w:lastRow="0" w:firstColumn="1" w:lastColumn="0" w:noHBand="0" w:noVBand="1"/>
      </w:tblPr>
      <w:tblGrid>
        <w:gridCol w:w="2689"/>
        <w:gridCol w:w="6371"/>
      </w:tblGrid>
      <w:tr w:rsidR="00850AD5" w:rsidRPr="006C7E1D" w14:paraId="5B19AB27" w14:textId="77777777" w:rsidTr="00850AD5">
        <w:trPr>
          <w:trHeight w:val="888"/>
        </w:trPr>
        <w:tc>
          <w:tcPr>
            <w:tcW w:w="2689" w:type="dxa"/>
            <w:shd w:val="clear" w:color="auto" w:fill="DBE5F1" w:themeFill="accent1" w:themeFillTint="33"/>
            <w:vAlign w:val="center"/>
          </w:tcPr>
          <w:p w14:paraId="2658477C" w14:textId="77777777" w:rsidR="000E2036" w:rsidRPr="006C7E1D" w:rsidRDefault="000E2036" w:rsidP="00850AD5">
            <w:pPr>
              <w:jc w:val="left"/>
              <w:rPr>
                <w:rFonts w:ascii="Times New Roman" w:hAnsi="Times New Roman"/>
                <w:b/>
                <w:sz w:val="22"/>
                <w:szCs w:val="22"/>
              </w:rPr>
            </w:pPr>
            <w:r w:rsidRPr="006C7E1D">
              <w:rPr>
                <w:rFonts w:ascii="Times New Roman" w:hAnsi="Times New Roman"/>
                <w:b/>
                <w:sz w:val="22"/>
                <w:szCs w:val="22"/>
              </w:rPr>
              <w:t xml:space="preserve">Назив административног поступка  </w:t>
            </w:r>
          </w:p>
        </w:tc>
        <w:tc>
          <w:tcPr>
            <w:tcW w:w="6371" w:type="dxa"/>
            <w:vAlign w:val="center"/>
          </w:tcPr>
          <w:p w14:paraId="23BB14CC" w14:textId="77777777" w:rsidR="000E2036" w:rsidRPr="006C7E1D" w:rsidRDefault="003666AD" w:rsidP="00850AD5">
            <w:pPr>
              <w:pStyle w:val="NormalWeb"/>
              <w:spacing w:before="120" w:beforeAutospacing="0" w:after="120" w:afterAutospacing="0"/>
              <w:rPr>
                <w:b/>
                <w:sz w:val="22"/>
                <w:szCs w:val="22"/>
              </w:rPr>
            </w:pPr>
            <w:r w:rsidRPr="003666AD">
              <w:rPr>
                <w:b/>
                <w:sz w:val="22"/>
                <w:szCs w:val="22"/>
              </w:rPr>
              <w:t>Привремена дозвола за коришћење радио-фреквенција</w:t>
            </w:r>
          </w:p>
        </w:tc>
      </w:tr>
      <w:tr w:rsidR="00850AD5" w:rsidRPr="006C7E1D" w14:paraId="4558765F" w14:textId="77777777" w:rsidTr="00850AD5">
        <w:trPr>
          <w:trHeight w:val="418"/>
        </w:trPr>
        <w:tc>
          <w:tcPr>
            <w:tcW w:w="2689" w:type="dxa"/>
            <w:shd w:val="clear" w:color="auto" w:fill="DBE5F1" w:themeFill="accent1" w:themeFillTint="33"/>
            <w:vAlign w:val="center"/>
          </w:tcPr>
          <w:p w14:paraId="02C7D73B" w14:textId="77777777" w:rsidR="000E2036" w:rsidRPr="006C7E1D" w:rsidRDefault="000E2036" w:rsidP="00850AD5">
            <w:pPr>
              <w:pStyle w:val="NormalWeb"/>
              <w:spacing w:before="0" w:beforeAutospacing="0" w:after="0" w:afterAutospacing="0"/>
              <w:rPr>
                <w:b/>
                <w:sz w:val="22"/>
                <w:szCs w:val="22"/>
              </w:rPr>
            </w:pPr>
            <w:r w:rsidRPr="006C7E1D">
              <w:rPr>
                <w:b/>
                <w:sz w:val="22"/>
                <w:szCs w:val="22"/>
              </w:rPr>
              <w:t>Шифра поступка</w:t>
            </w:r>
          </w:p>
        </w:tc>
        <w:tc>
          <w:tcPr>
            <w:tcW w:w="6371" w:type="dxa"/>
            <w:vAlign w:val="center"/>
          </w:tcPr>
          <w:p w14:paraId="4798A0AA" w14:textId="77777777" w:rsidR="000E2036" w:rsidRPr="006C7E1D" w:rsidRDefault="003666AD" w:rsidP="00850AD5">
            <w:pPr>
              <w:pStyle w:val="NormalWeb"/>
              <w:spacing w:before="120" w:beforeAutospacing="0" w:after="120" w:afterAutospacing="0"/>
              <w:rPr>
                <w:b/>
                <w:sz w:val="22"/>
                <w:szCs w:val="22"/>
              </w:rPr>
            </w:pPr>
            <w:r w:rsidRPr="003666AD">
              <w:rPr>
                <w:b/>
                <w:sz w:val="22"/>
                <w:szCs w:val="22"/>
              </w:rPr>
              <w:t>31.00.0011</w:t>
            </w:r>
          </w:p>
        </w:tc>
      </w:tr>
      <w:tr w:rsidR="00850AD5" w:rsidRPr="006C7E1D" w14:paraId="4811B15C" w14:textId="77777777" w:rsidTr="00850AD5">
        <w:tc>
          <w:tcPr>
            <w:tcW w:w="2689" w:type="dxa"/>
            <w:shd w:val="clear" w:color="auto" w:fill="DBE5F1" w:themeFill="accent1" w:themeFillTint="33"/>
            <w:vAlign w:val="center"/>
          </w:tcPr>
          <w:p w14:paraId="6DC1F878" w14:textId="77777777" w:rsidR="00275E2A" w:rsidRPr="006C7E1D" w:rsidRDefault="00275E2A" w:rsidP="00850AD5">
            <w:pPr>
              <w:pStyle w:val="NormalWeb"/>
              <w:spacing w:before="0" w:beforeAutospacing="0" w:after="0" w:afterAutospacing="0"/>
              <w:rPr>
                <w:b/>
                <w:sz w:val="22"/>
                <w:szCs w:val="22"/>
              </w:rPr>
            </w:pPr>
            <w:r w:rsidRPr="006C7E1D">
              <w:rPr>
                <w:b/>
                <w:sz w:val="22"/>
                <w:szCs w:val="22"/>
              </w:rPr>
              <w:t>Регулаторно тело</w:t>
            </w:r>
          </w:p>
          <w:p w14:paraId="45660B41" w14:textId="77777777" w:rsidR="00275E2A" w:rsidRPr="006C7E1D" w:rsidRDefault="00275E2A" w:rsidP="00850AD5">
            <w:pPr>
              <w:pStyle w:val="NormalWeb"/>
              <w:spacing w:before="0" w:beforeAutospacing="0" w:after="0" w:afterAutospacing="0"/>
              <w:rPr>
                <w:b/>
                <w:sz w:val="22"/>
                <w:szCs w:val="22"/>
              </w:rPr>
            </w:pPr>
            <w:r w:rsidRPr="006C7E1D">
              <w:rPr>
                <w:b/>
                <w:sz w:val="22"/>
                <w:szCs w:val="22"/>
              </w:rPr>
              <w:t>(надлежно за спровођење препоруке)</w:t>
            </w:r>
          </w:p>
        </w:tc>
        <w:tc>
          <w:tcPr>
            <w:tcW w:w="6371" w:type="dxa"/>
            <w:vAlign w:val="center"/>
          </w:tcPr>
          <w:p w14:paraId="76CA9999" w14:textId="77777777" w:rsidR="00563F01" w:rsidRPr="00563F01" w:rsidRDefault="00563F01" w:rsidP="00563F01">
            <w:pPr>
              <w:pStyle w:val="NormalWeb"/>
              <w:spacing w:before="120" w:beforeAutospacing="0" w:after="120" w:afterAutospacing="0"/>
              <w:rPr>
                <w:sz w:val="22"/>
                <w:szCs w:val="22"/>
              </w:rPr>
            </w:pPr>
            <w:r w:rsidRPr="00563F01">
              <w:rPr>
                <w:sz w:val="22"/>
                <w:szCs w:val="22"/>
              </w:rPr>
              <w:t>Министарство трговине, туризма и телекомуникација</w:t>
            </w:r>
          </w:p>
          <w:p w14:paraId="55736C61" w14:textId="77777777" w:rsidR="00092B84" w:rsidRPr="006C7E1D" w:rsidRDefault="00563F01" w:rsidP="00563F01">
            <w:pPr>
              <w:pStyle w:val="NormalWeb"/>
              <w:spacing w:before="120" w:beforeAutospacing="0" w:after="120" w:afterAutospacing="0"/>
              <w:rPr>
                <w:sz w:val="22"/>
                <w:szCs w:val="22"/>
              </w:rPr>
            </w:pPr>
            <w:r w:rsidRPr="00563F01">
              <w:rPr>
                <w:sz w:val="22"/>
                <w:szCs w:val="22"/>
              </w:rPr>
              <w:t>Регулаторна агенција за електронске комуникације и поштанске услуге (РАТЕЛ)</w:t>
            </w:r>
          </w:p>
        </w:tc>
      </w:tr>
      <w:tr w:rsidR="003666AD" w:rsidRPr="006C7E1D" w14:paraId="11D7B6AD" w14:textId="77777777" w:rsidTr="00850AD5">
        <w:tc>
          <w:tcPr>
            <w:tcW w:w="2689" w:type="dxa"/>
            <w:shd w:val="clear" w:color="auto" w:fill="DBE5F1" w:themeFill="accent1" w:themeFillTint="33"/>
            <w:vAlign w:val="center"/>
          </w:tcPr>
          <w:p w14:paraId="69CDF461" w14:textId="77777777" w:rsidR="003666AD" w:rsidRPr="006C7E1D" w:rsidRDefault="003666AD" w:rsidP="00850AD5">
            <w:pPr>
              <w:pStyle w:val="NormalWeb"/>
              <w:spacing w:before="0" w:beforeAutospacing="0" w:after="0" w:afterAutospacing="0"/>
              <w:rPr>
                <w:b/>
                <w:sz w:val="22"/>
                <w:szCs w:val="22"/>
              </w:rPr>
            </w:pPr>
            <w:r w:rsidRPr="006C7E1D">
              <w:rPr>
                <w:b/>
                <w:sz w:val="22"/>
                <w:szCs w:val="22"/>
              </w:rPr>
              <w:t>Правни оквир којим је уређен административни поступак</w:t>
            </w:r>
          </w:p>
        </w:tc>
        <w:tc>
          <w:tcPr>
            <w:tcW w:w="6371" w:type="dxa"/>
            <w:vAlign w:val="center"/>
          </w:tcPr>
          <w:p w14:paraId="1D2524E7" w14:textId="77777777" w:rsidR="003666AD" w:rsidRPr="003666AD" w:rsidRDefault="003666AD" w:rsidP="00F27C85">
            <w:pPr>
              <w:pStyle w:val="ListParagraph"/>
              <w:numPr>
                <w:ilvl w:val="0"/>
                <w:numId w:val="30"/>
              </w:numPr>
              <w:spacing w:before="120" w:after="120"/>
              <w:rPr>
                <w:rFonts w:ascii="Times New Roman" w:hAnsi="Times New Roman"/>
                <w:sz w:val="22"/>
                <w:szCs w:val="22"/>
              </w:rPr>
            </w:pPr>
            <w:r w:rsidRPr="003666AD">
              <w:rPr>
                <w:rFonts w:ascii="Times New Roman" w:hAnsi="Times New Roman"/>
                <w:sz w:val="22"/>
                <w:szCs w:val="22"/>
              </w:rPr>
              <w:t>Закон о електронским комуникацијама</w:t>
            </w:r>
            <w:r w:rsidR="00AA3AE4">
              <w:rPr>
                <w:rFonts w:ascii="Times New Roman" w:hAnsi="Times New Roman"/>
                <w:sz w:val="22"/>
                <w:szCs w:val="22"/>
              </w:rPr>
              <w:t xml:space="preserve"> </w:t>
            </w:r>
            <w:r w:rsidR="00AA3AE4" w:rsidRPr="00784FDB">
              <w:rPr>
                <w:rFonts w:ascii="Times New Roman" w:hAnsi="Times New Roman"/>
                <w:sz w:val="22"/>
                <w:szCs w:val="22"/>
              </w:rPr>
              <w:t>(</w:t>
            </w:r>
            <w:r w:rsidR="00AA3AE4" w:rsidRPr="00051A8D">
              <w:rPr>
                <w:rFonts w:ascii="Times New Roman" w:hAnsi="Times New Roman"/>
                <w:sz w:val="22"/>
                <w:szCs w:val="22"/>
              </w:rPr>
              <w:t>„Службени гласник РС“, бр</w:t>
            </w:r>
            <w:r w:rsidR="00AA3AE4" w:rsidRPr="00051A8D">
              <w:rPr>
                <w:rFonts w:ascii="Times New Roman" w:hAnsi="Times New Roman"/>
                <w:sz w:val="22"/>
                <w:szCs w:val="22"/>
                <w:lang w:val="sr-Cyrl-CS"/>
              </w:rPr>
              <w:t>.</w:t>
            </w:r>
            <w:r w:rsidR="00AA3AE4">
              <w:rPr>
                <w:rFonts w:ascii="Times New Roman" w:hAnsi="Times New Roman"/>
                <w:sz w:val="22"/>
                <w:szCs w:val="22"/>
              </w:rPr>
              <w:t> 44/</w:t>
            </w:r>
            <w:r w:rsidR="00AA3AE4" w:rsidRPr="00051A8D">
              <w:rPr>
                <w:rFonts w:ascii="Times New Roman" w:hAnsi="Times New Roman"/>
                <w:sz w:val="22"/>
                <w:szCs w:val="22"/>
              </w:rPr>
              <w:t>10</w:t>
            </w:r>
            <w:r w:rsidR="00AA3AE4">
              <w:rPr>
                <w:rFonts w:ascii="Times New Roman" w:hAnsi="Times New Roman"/>
                <w:sz w:val="22"/>
                <w:szCs w:val="22"/>
                <w:lang w:val="sr-Cyrl-CS"/>
              </w:rPr>
              <w:t>, 60/</w:t>
            </w:r>
            <w:r w:rsidR="00AA3AE4" w:rsidRPr="00051A8D">
              <w:rPr>
                <w:rFonts w:ascii="Times New Roman" w:hAnsi="Times New Roman"/>
                <w:sz w:val="22"/>
                <w:szCs w:val="22"/>
                <w:lang w:val="sr-Cyrl-CS"/>
              </w:rPr>
              <w:t>13 - УС</w:t>
            </w:r>
            <w:r w:rsidR="00AA3AE4">
              <w:rPr>
                <w:rFonts w:ascii="Times New Roman" w:hAnsi="Times New Roman"/>
                <w:sz w:val="22"/>
                <w:szCs w:val="22"/>
              </w:rPr>
              <w:t>, 62</w:t>
            </w:r>
            <w:r w:rsidR="00AA3AE4">
              <w:rPr>
                <w:rFonts w:ascii="Times New Roman" w:hAnsi="Times New Roman"/>
                <w:sz w:val="22"/>
                <w:szCs w:val="22"/>
                <w:lang w:val="hr-HR"/>
              </w:rPr>
              <w:t>/</w:t>
            </w:r>
            <w:r w:rsidR="00AA3AE4" w:rsidRPr="00051A8D">
              <w:rPr>
                <w:rFonts w:ascii="Times New Roman" w:hAnsi="Times New Roman"/>
                <w:sz w:val="22"/>
                <w:szCs w:val="22"/>
                <w:lang w:val="hr-HR"/>
              </w:rPr>
              <w:t>14</w:t>
            </w:r>
            <w:r w:rsidR="00AA3AE4">
              <w:rPr>
                <w:rFonts w:ascii="Times New Roman" w:hAnsi="Times New Roman"/>
                <w:sz w:val="22"/>
                <w:szCs w:val="22"/>
              </w:rPr>
              <w:t>, 95/</w:t>
            </w:r>
            <w:r w:rsidR="00AA3AE4" w:rsidRPr="00051A8D">
              <w:rPr>
                <w:rFonts w:ascii="Times New Roman" w:hAnsi="Times New Roman"/>
                <w:sz w:val="22"/>
                <w:szCs w:val="22"/>
              </w:rPr>
              <w:t>18 - др. закон</w:t>
            </w:r>
            <w:r w:rsidR="00AA3AE4">
              <w:rPr>
                <w:rFonts w:ascii="Times New Roman" w:hAnsi="Times New Roman"/>
                <w:sz w:val="22"/>
                <w:szCs w:val="22"/>
              </w:rPr>
              <w:t>);</w:t>
            </w:r>
          </w:p>
          <w:p w14:paraId="35056877" w14:textId="77777777" w:rsidR="003666AD" w:rsidRPr="003666AD" w:rsidRDefault="003666AD" w:rsidP="00F27C85">
            <w:pPr>
              <w:pStyle w:val="ListParagraph"/>
              <w:numPr>
                <w:ilvl w:val="0"/>
                <w:numId w:val="30"/>
              </w:numPr>
              <w:spacing w:before="120" w:after="120"/>
              <w:rPr>
                <w:rFonts w:ascii="Times New Roman" w:hAnsi="Times New Roman"/>
                <w:sz w:val="22"/>
                <w:szCs w:val="22"/>
              </w:rPr>
            </w:pPr>
            <w:r w:rsidRPr="003666AD">
              <w:rPr>
                <w:rFonts w:ascii="Times New Roman" w:hAnsi="Times New Roman"/>
                <w:sz w:val="22"/>
                <w:szCs w:val="22"/>
              </w:rPr>
              <w:t>Уредба о утврђивању Плана намене радио-фреквенцијских опсега</w:t>
            </w:r>
            <w:r w:rsidR="00AA3AE4">
              <w:rPr>
                <w:rFonts w:ascii="Times New Roman" w:hAnsi="Times New Roman"/>
                <w:sz w:val="22"/>
                <w:szCs w:val="22"/>
              </w:rPr>
              <w:t xml:space="preserve"> </w:t>
            </w:r>
            <w:r w:rsidR="00AA3AE4" w:rsidRPr="00784FDB">
              <w:rPr>
                <w:rFonts w:ascii="Times New Roman" w:hAnsi="Times New Roman"/>
                <w:sz w:val="22"/>
                <w:szCs w:val="22"/>
              </w:rPr>
              <w:t>(</w:t>
            </w:r>
            <w:r w:rsidR="00AA3AE4" w:rsidRPr="00051A8D">
              <w:rPr>
                <w:rFonts w:ascii="Times New Roman" w:hAnsi="Times New Roman"/>
                <w:sz w:val="22"/>
                <w:szCs w:val="22"/>
              </w:rPr>
              <w:t>„Службени гласник РС“</w:t>
            </w:r>
            <w:r w:rsidR="00AA3AE4">
              <w:rPr>
                <w:rFonts w:ascii="Times New Roman" w:hAnsi="Times New Roman"/>
                <w:sz w:val="22"/>
              </w:rPr>
              <w:t>, број 99/</w:t>
            </w:r>
            <w:r w:rsidR="00AA3AE4" w:rsidRPr="006A2E96">
              <w:rPr>
                <w:rFonts w:ascii="Times New Roman" w:hAnsi="Times New Roman"/>
                <w:sz w:val="22"/>
              </w:rPr>
              <w:t>2012</w:t>
            </w:r>
            <w:r w:rsidR="00AA3AE4">
              <w:rPr>
                <w:rFonts w:ascii="Times New Roman" w:hAnsi="Times New Roman"/>
                <w:sz w:val="22"/>
              </w:rPr>
              <w:t>);</w:t>
            </w:r>
          </w:p>
          <w:p w14:paraId="2B858010" w14:textId="77777777" w:rsidR="00674EBC" w:rsidRPr="003666AD" w:rsidRDefault="00674EBC" w:rsidP="00F27C85">
            <w:pPr>
              <w:pStyle w:val="ListParagraph"/>
              <w:numPr>
                <w:ilvl w:val="0"/>
                <w:numId w:val="30"/>
              </w:numPr>
              <w:spacing w:before="120" w:after="120"/>
              <w:rPr>
                <w:rFonts w:ascii="Times New Roman" w:hAnsi="Times New Roman"/>
                <w:sz w:val="22"/>
                <w:szCs w:val="22"/>
              </w:rPr>
            </w:pPr>
            <w:r w:rsidRPr="003666AD">
              <w:rPr>
                <w:rFonts w:ascii="Times New Roman" w:hAnsi="Times New Roman"/>
                <w:sz w:val="22"/>
                <w:szCs w:val="22"/>
              </w:rPr>
              <w:t xml:space="preserve">Правилник о обрасцима захтева за издавање појединачне дозволе за коришћење радио-фреквенција </w:t>
            </w:r>
            <w:r w:rsidR="00AA3AE4" w:rsidRPr="00CB75FD">
              <w:rPr>
                <w:rFonts w:ascii="Times New Roman" w:hAnsi="Times New Roman"/>
                <w:sz w:val="22"/>
              </w:rPr>
              <w:t>(„Службени гласник РС“</w:t>
            </w:r>
            <w:r w:rsidR="00AA3AE4">
              <w:rPr>
                <w:rFonts w:ascii="Times New Roman" w:hAnsi="Times New Roman"/>
                <w:sz w:val="22"/>
              </w:rPr>
              <w:t>, бр. 8/</w:t>
            </w:r>
            <w:r w:rsidR="00AA3AE4" w:rsidRPr="00CB75FD">
              <w:rPr>
                <w:rFonts w:ascii="Times New Roman" w:hAnsi="Times New Roman"/>
                <w:sz w:val="22"/>
              </w:rPr>
              <w:t>11, </w:t>
            </w:r>
            <w:r w:rsidR="00AA3AE4">
              <w:rPr>
                <w:rFonts w:ascii="Times New Roman" w:hAnsi="Times New Roman"/>
                <w:sz w:val="22"/>
              </w:rPr>
              <w:t>2/1</w:t>
            </w:r>
            <w:r w:rsidR="00AA3AE4" w:rsidRPr="00CB75FD">
              <w:rPr>
                <w:rFonts w:ascii="Times New Roman" w:hAnsi="Times New Roman"/>
                <w:sz w:val="22"/>
              </w:rPr>
              <w:t>4</w:t>
            </w:r>
            <w:r w:rsidR="00AA3AE4">
              <w:rPr>
                <w:rFonts w:ascii="Times New Roman" w:hAnsi="Times New Roman"/>
                <w:sz w:val="22"/>
              </w:rPr>
              <w:t>);</w:t>
            </w:r>
          </w:p>
          <w:p w14:paraId="3B8EAFB1" w14:textId="77777777" w:rsidR="00F27C85" w:rsidRPr="001D6779" w:rsidRDefault="00F27C85" w:rsidP="00F27C85">
            <w:pPr>
              <w:pStyle w:val="ListParagraph"/>
              <w:numPr>
                <w:ilvl w:val="0"/>
                <w:numId w:val="30"/>
              </w:numPr>
              <w:spacing w:before="120" w:after="120"/>
              <w:jc w:val="left"/>
              <w:rPr>
                <w:rFonts w:ascii="Times New Roman" w:hAnsi="Times New Roman"/>
                <w:sz w:val="22"/>
              </w:rPr>
            </w:pPr>
            <w:r w:rsidRPr="001D6779">
              <w:rPr>
                <w:rFonts w:ascii="Times New Roman" w:hAnsi="Times New Roman"/>
                <w:sz w:val="22"/>
              </w:rPr>
              <w:t xml:space="preserve">Правилник о </w:t>
            </w:r>
            <w:r>
              <w:rPr>
                <w:rFonts w:ascii="Times New Roman" w:hAnsi="Times New Roman"/>
                <w:sz w:val="22"/>
              </w:rPr>
              <w:t>утврђивању накнадe</w:t>
            </w:r>
            <w:r w:rsidRPr="001D6779">
              <w:rPr>
                <w:rFonts w:ascii="Times New Roman" w:hAnsi="Times New Roman"/>
                <w:sz w:val="22"/>
              </w:rPr>
              <w:t xml:space="preserve"> за пружање услуга из надлежности Републичке агенције за електронске комуникације</w:t>
            </w:r>
            <w:r>
              <w:rPr>
                <w:rFonts w:ascii="Times New Roman" w:hAnsi="Times New Roman"/>
                <w:sz w:val="22"/>
              </w:rPr>
              <w:t xml:space="preserve"> </w:t>
            </w:r>
            <w:r w:rsidRPr="001C2A99">
              <w:rPr>
                <w:rFonts w:ascii="Times New Roman" w:hAnsi="Times New Roman"/>
                <w:sz w:val="22"/>
                <w:szCs w:val="22"/>
              </w:rPr>
              <w:t>(„Службени гласник РС“, број 34/2013)</w:t>
            </w:r>
            <w:r>
              <w:rPr>
                <w:rFonts w:ascii="Times New Roman" w:hAnsi="Times New Roman"/>
                <w:sz w:val="22"/>
                <w:szCs w:val="22"/>
              </w:rPr>
              <w:t>;</w:t>
            </w:r>
          </w:p>
          <w:p w14:paraId="6BF6F6E2" w14:textId="77777777" w:rsidR="00F27C85" w:rsidRPr="007255F8" w:rsidRDefault="00F27C85" w:rsidP="00F27C85">
            <w:pPr>
              <w:pStyle w:val="ListParagraph"/>
              <w:numPr>
                <w:ilvl w:val="0"/>
                <w:numId w:val="30"/>
              </w:numPr>
              <w:spacing w:before="120" w:after="120"/>
              <w:jc w:val="left"/>
              <w:rPr>
                <w:rFonts w:ascii="Times New Roman" w:hAnsi="Times New Roman"/>
                <w:sz w:val="22"/>
              </w:rPr>
            </w:pPr>
            <w:r w:rsidRPr="001D6779">
              <w:rPr>
                <w:rFonts w:ascii="Times New Roman" w:hAnsi="Times New Roman"/>
                <w:sz w:val="22"/>
              </w:rPr>
              <w:t>Правилник о висини накнаде за коришћење радио-фреквенција</w:t>
            </w:r>
            <w:r>
              <w:rPr>
                <w:rFonts w:ascii="Times New Roman" w:hAnsi="Times New Roman"/>
                <w:sz w:val="22"/>
              </w:rPr>
              <w:t xml:space="preserve"> </w:t>
            </w:r>
            <w:r w:rsidRPr="001C2A99">
              <w:rPr>
                <w:rFonts w:ascii="Times New Roman" w:hAnsi="Times New Roman"/>
                <w:sz w:val="22"/>
                <w:szCs w:val="22"/>
              </w:rPr>
              <w:t>(„Службени гласник РС“, бр</w:t>
            </w:r>
            <w:r>
              <w:rPr>
                <w:rFonts w:ascii="Times New Roman" w:hAnsi="Times New Roman"/>
                <w:sz w:val="22"/>
              </w:rPr>
              <w:t xml:space="preserve"> 93/10 и 15/15)</w:t>
            </w:r>
          </w:p>
          <w:p w14:paraId="7C6A3748" w14:textId="77777777" w:rsidR="003666AD" w:rsidRPr="00674EBC" w:rsidRDefault="00F27C85" w:rsidP="00F27C85">
            <w:pPr>
              <w:pStyle w:val="ListParagraph"/>
              <w:numPr>
                <w:ilvl w:val="0"/>
                <w:numId w:val="30"/>
              </w:numPr>
              <w:spacing w:before="120" w:after="120"/>
              <w:rPr>
                <w:rFonts w:ascii="Times New Roman" w:hAnsi="Times New Roman"/>
                <w:sz w:val="22"/>
                <w:szCs w:val="22"/>
              </w:rPr>
            </w:pPr>
            <w:r w:rsidRPr="001D6779">
              <w:rPr>
                <w:rFonts w:ascii="Times New Roman" w:hAnsi="Times New Roman"/>
                <w:sz w:val="22"/>
              </w:rPr>
              <w:t>Статут Регулаторне агенције за електронске комуникације и поштанске услуге</w:t>
            </w:r>
            <w:r>
              <w:rPr>
                <w:rFonts w:ascii="Times New Roman" w:hAnsi="Times New Roman"/>
                <w:sz w:val="22"/>
              </w:rPr>
              <w:t xml:space="preserve"> </w:t>
            </w:r>
            <w:r w:rsidRPr="00B17007">
              <w:rPr>
                <w:rFonts w:ascii="Times New Roman" w:hAnsi="Times New Roman"/>
                <w:sz w:val="22"/>
              </w:rPr>
              <w:t>(„Службени гласник  РС“,бр. 125/14 и 30/16)</w:t>
            </w:r>
          </w:p>
        </w:tc>
      </w:tr>
      <w:tr w:rsidR="003666AD" w:rsidRPr="006C7E1D" w14:paraId="6B8BDEAF" w14:textId="77777777" w:rsidTr="00850AD5">
        <w:tc>
          <w:tcPr>
            <w:tcW w:w="2689" w:type="dxa"/>
            <w:shd w:val="clear" w:color="auto" w:fill="DBE5F1" w:themeFill="accent1" w:themeFillTint="33"/>
            <w:vAlign w:val="center"/>
          </w:tcPr>
          <w:p w14:paraId="1B87C585" w14:textId="77777777" w:rsidR="003666AD" w:rsidRPr="006C7E1D" w:rsidRDefault="003666AD" w:rsidP="00850AD5">
            <w:pPr>
              <w:pStyle w:val="NormalWeb"/>
              <w:spacing w:before="0" w:beforeAutospacing="0" w:after="0" w:afterAutospacing="0"/>
              <w:rPr>
                <w:rFonts w:eastAsiaTheme="minorHAnsi"/>
                <w:b/>
                <w:bCs/>
                <w:color w:val="000000" w:themeColor="text1"/>
                <w:sz w:val="22"/>
                <w:szCs w:val="22"/>
                <w:lang w:eastAsia="en-GB"/>
              </w:rPr>
            </w:pPr>
            <w:r w:rsidRPr="006C7E1D">
              <w:rPr>
                <w:rFonts w:eastAsiaTheme="minorHAnsi"/>
                <w:b/>
                <w:bCs/>
                <w:color w:val="000000" w:themeColor="text1"/>
                <w:sz w:val="22"/>
                <w:szCs w:val="22"/>
                <w:lang w:eastAsia="en-GB"/>
              </w:rPr>
              <w:t>Прописи које треба променити /донети/укинути да би се спровеле препоруке</w:t>
            </w:r>
          </w:p>
        </w:tc>
        <w:tc>
          <w:tcPr>
            <w:tcW w:w="6371" w:type="dxa"/>
            <w:vAlign w:val="center"/>
          </w:tcPr>
          <w:p w14:paraId="42B13B69" w14:textId="77777777" w:rsidR="003666AD" w:rsidRPr="003666AD" w:rsidRDefault="003666AD" w:rsidP="00AA3AE4">
            <w:pPr>
              <w:pStyle w:val="ListParagraph"/>
              <w:numPr>
                <w:ilvl w:val="0"/>
                <w:numId w:val="26"/>
              </w:numPr>
              <w:spacing w:before="120" w:after="120"/>
              <w:rPr>
                <w:rFonts w:ascii="Times New Roman" w:hAnsi="Times New Roman"/>
                <w:sz w:val="22"/>
                <w:szCs w:val="22"/>
              </w:rPr>
            </w:pPr>
            <w:r w:rsidRPr="003666AD">
              <w:rPr>
                <w:rFonts w:ascii="Times New Roman" w:hAnsi="Times New Roman"/>
                <w:sz w:val="22"/>
                <w:szCs w:val="22"/>
              </w:rPr>
              <w:t>Закон о електронским комуникацијама</w:t>
            </w:r>
            <w:r w:rsidR="00AA3AE4">
              <w:rPr>
                <w:rFonts w:ascii="Times New Roman" w:hAnsi="Times New Roman"/>
                <w:sz w:val="22"/>
                <w:szCs w:val="22"/>
              </w:rPr>
              <w:t xml:space="preserve"> </w:t>
            </w:r>
            <w:r w:rsidR="00AA3AE4" w:rsidRPr="00784FDB">
              <w:rPr>
                <w:rFonts w:ascii="Times New Roman" w:hAnsi="Times New Roman"/>
                <w:sz w:val="22"/>
                <w:szCs w:val="22"/>
              </w:rPr>
              <w:t>(</w:t>
            </w:r>
            <w:r w:rsidR="00AA3AE4" w:rsidRPr="00051A8D">
              <w:rPr>
                <w:rFonts w:ascii="Times New Roman" w:hAnsi="Times New Roman"/>
                <w:sz w:val="22"/>
                <w:szCs w:val="22"/>
              </w:rPr>
              <w:t>„Службени гласник РС“, бр</w:t>
            </w:r>
            <w:r w:rsidR="00AA3AE4" w:rsidRPr="00051A8D">
              <w:rPr>
                <w:rFonts w:ascii="Times New Roman" w:hAnsi="Times New Roman"/>
                <w:sz w:val="22"/>
                <w:szCs w:val="22"/>
                <w:lang w:val="sr-Cyrl-CS"/>
              </w:rPr>
              <w:t>.</w:t>
            </w:r>
            <w:r w:rsidR="00AA3AE4">
              <w:rPr>
                <w:rFonts w:ascii="Times New Roman" w:hAnsi="Times New Roman"/>
                <w:sz w:val="22"/>
                <w:szCs w:val="22"/>
              </w:rPr>
              <w:t> 44/</w:t>
            </w:r>
            <w:r w:rsidR="00AA3AE4" w:rsidRPr="00051A8D">
              <w:rPr>
                <w:rFonts w:ascii="Times New Roman" w:hAnsi="Times New Roman"/>
                <w:sz w:val="22"/>
                <w:szCs w:val="22"/>
              </w:rPr>
              <w:t>10</w:t>
            </w:r>
            <w:r w:rsidR="00AA3AE4">
              <w:rPr>
                <w:rFonts w:ascii="Times New Roman" w:hAnsi="Times New Roman"/>
                <w:sz w:val="22"/>
                <w:szCs w:val="22"/>
                <w:lang w:val="sr-Cyrl-CS"/>
              </w:rPr>
              <w:t>, 60/</w:t>
            </w:r>
            <w:r w:rsidR="00AA3AE4" w:rsidRPr="00051A8D">
              <w:rPr>
                <w:rFonts w:ascii="Times New Roman" w:hAnsi="Times New Roman"/>
                <w:sz w:val="22"/>
                <w:szCs w:val="22"/>
                <w:lang w:val="sr-Cyrl-CS"/>
              </w:rPr>
              <w:t>13 - УС</w:t>
            </w:r>
            <w:r w:rsidR="00AA3AE4">
              <w:rPr>
                <w:rFonts w:ascii="Times New Roman" w:hAnsi="Times New Roman"/>
                <w:sz w:val="22"/>
                <w:szCs w:val="22"/>
              </w:rPr>
              <w:t>, 62</w:t>
            </w:r>
            <w:r w:rsidR="00AA3AE4">
              <w:rPr>
                <w:rFonts w:ascii="Times New Roman" w:hAnsi="Times New Roman"/>
                <w:sz w:val="22"/>
                <w:szCs w:val="22"/>
                <w:lang w:val="hr-HR"/>
              </w:rPr>
              <w:t>/</w:t>
            </w:r>
            <w:r w:rsidR="00AA3AE4" w:rsidRPr="00051A8D">
              <w:rPr>
                <w:rFonts w:ascii="Times New Roman" w:hAnsi="Times New Roman"/>
                <w:sz w:val="22"/>
                <w:szCs w:val="22"/>
                <w:lang w:val="hr-HR"/>
              </w:rPr>
              <w:t>14</w:t>
            </w:r>
            <w:r w:rsidR="00AA3AE4">
              <w:rPr>
                <w:rFonts w:ascii="Times New Roman" w:hAnsi="Times New Roman"/>
                <w:sz w:val="22"/>
                <w:szCs w:val="22"/>
              </w:rPr>
              <w:t>, 95/</w:t>
            </w:r>
            <w:r w:rsidR="00AA3AE4" w:rsidRPr="00051A8D">
              <w:rPr>
                <w:rFonts w:ascii="Times New Roman" w:hAnsi="Times New Roman"/>
                <w:sz w:val="22"/>
                <w:szCs w:val="22"/>
              </w:rPr>
              <w:t>18 - др. закон</w:t>
            </w:r>
            <w:r w:rsidR="00AA3AE4">
              <w:rPr>
                <w:rFonts w:ascii="Times New Roman" w:hAnsi="Times New Roman"/>
                <w:sz w:val="22"/>
                <w:szCs w:val="22"/>
              </w:rPr>
              <w:t>);</w:t>
            </w:r>
          </w:p>
          <w:p w14:paraId="2440F88C" w14:textId="77777777" w:rsidR="003666AD" w:rsidRPr="003666AD" w:rsidRDefault="003666AD" w:rsidP="00AA3AE4">
            <w:pPr>
              <w:pStyle w:val="ListParagraph"/>
              <w:numPr>
                <w:ilvl w:val="0"/>
                <w:numId w:val="26"/>
              </w:numPr>
              <w:spacing w:before="120" w:after="120"/>
              <w:rPr>
                <w:rFonts w:ascii="Times New Roman" w:hAnsi="Times New Roman"/>
                <w:sz w:val="22"/>
                <w:szCs w:val="22"/>
              </w:rPr>
            </w:pPr>
            <w:r w:rsidRPr="003666AD">
              <w:rPr>
                <w:rFonts w:ascii="Times New Roman" w:hAnsi="Times New Roman"/>
                <w:sz w:val="22"/>
                <w:szCs w:val="22"/>
              </w:rPr>
              <w:t xml:space="preserve">Правилник о обрасцима захтева за издавање појединачне дозволе за коришћење радио-фреквенција </w:t>
            </w:r>
            <w:r w:rsidR="00AA3AE4" w:rsidRPr="00CB75FD">
              <w:rPr>
                <w:rFonts w:ascii="Times New Roman" w:hAnsi="Times New Roman"/>
                <w:sz w:val="22"/>
              </w:rPr>
              <w:t>(„Службени гласник РС“</w:t>
            </w:r>
            <w:r w:rsidR="00AA3AE4">
              <w:rPr>
                <w:rFonts w:ascii="Times New Roman" w:hAnsi="Times New Roman"/>
                <w:sz w:val="22"/>
              </w:rPr>
              <w:t>, бр. 8/</w:t>
            </w:r>
            <w:r w:rsidR="00AA3AE4" w:rsidRPr="00CB75FD">
              <w:rPr>
                <w:rFonts w:ascii="Times New Roman" w:hAnsi="Times New Roman"/>
                <w:sz w:val="22"/>
              </w:rPr>
              <w:t>11, </w:t>
            </w:r>
            <w:r w:rsidR="00AA3AE4">
              <w:rPr>
                <w:rFonts w:ascii="Times New Roman" w:hAnsi="Times New Roman"/>
                <w:sz w:val="22"/>
              </w:rPr>
              <w:t>2/1</w:t>
            </w:r>
            <w:r w:rsidR="00AA3AE4" w:rsidRPr="00CB75FD">
              <w:rPr>
                <w:rFonts w:ascii="Times New Roman" w:hAnsi="Times New Roman"/>
                <w:sz w:val="22"/>
              </w:rPr>
              <w:t>4</w:t>
            </w:r>
            <w:r w:rsidR="00AA3AE4">
              <w:rPr>
                <w:rFonts w:ascii="Times New Roman" w:hAnsi="Times New Roman"/>
                <w:sz w:val="22"/>
              </w:rPr>
              <w:t>)</w:t>
            </w:r>
          </w:p>
        </w:tc>
      </w:tr>
      <w:tr w:rsidR="003666AD" w:rsidRPr="006C7E1D" w14:paraId="53A1FD20" w14:textId="77777777" w:rsidTr="00850AD5">
        <w:tc>
          <w:tcPr>
            <w:tcW w:w="2689" w:type="dxa"/>
            <w:shd w:val="clear" w:color="auto" w:fill="DBE5F1" w:themeFill="accent1" w:themeFillTint="33"/>
            <w:vAlign w:val="center"/>
          </w:tcPr>
          <w:p w14:paraId="6FEAD8E1" w14:textId="77777777" w:rsidR="003666AD" w:rsidRPr="006C7E1D" w:rsidRDefault="003666AD" w:rsidP="00850AD5">
            <w:pPr>
              <w:pStyle w:val="NormalWeb"/>
              <w:spacing w:before="0" w:beforeAutospacing="0" w:after="0" w:afterAutospacing="0"/>
              <w:rPr>
                <w:b/>
                <w:sz w:val="22"/>
                <w:szCs w:val="22"/>
              </w:rPr>
            </w:pPr>
            <w:r w:rsidRPr="006C7E1D">
              <w:rPr>
                <w:b/>
                <w:sz w:val="22"/>
                <w:szCs w:val="22"/>
              </w:rPr>
              <w:t>Рок за спровођење препорука</w:t>
            </w:r>
          </w:p>
        </w:tc>
        <w:tc>
          <w:tcPr>
            <w:tcW w:w="6371" w:type="dxa"/>
            <w:vAlign w:val="center"/>
          </w:tcPr>
          <w:p w14:paraId="1F8F32F1" w14:textId="77777777" w:rsidR="003666AD" w:rsidRPr="006C7E1D" w:rsidRDefault="00AA3AE4" w:rsidP="008B6204">
            <w:pPr>
              <w:pStyle w:val="NormalWeb"/>
              <w:spacing w:before="120" w:beforeAutospacing="0" w:after="120" w:afterAutospacing="0"/>
              <w:ind w:left="720"/>
              <w:rPr>
                <w:sz w:val="22"/>
                <w:szCs w:val="22"/>
              </w:rPr>
            </w:pPr>
            <w:r>
              <w:rPr>
                <w:sz w:val="22"/>
                <w:szCs w:val="22"/>
              </w:rPr>
              <w:t>Четврти квартал</w:t>
            </w:r>
            <w:r w:rsidR="003666AD" w:rsidRPr="006C7E1D">
              <w:rPr>
                <w:sz w:val="22"/>
                <w:szCs w:val="22"/>
              </w:rPr>
              <w:t xml:space="preserve"> 20</w:t>
            </w:r>
            <w:r w:rsidR="008B6204">
              <w:rPr>
                <w:sz w:val="22"/>
                <w:szCs w:val="22"/>
              </w:rPr>
              <w:t>20</w:t>
            </w:r>
            <w:r w:rsidR="003666AD" w:rsidRPr="006C7E1D">
              <w:rPr>
                <w:sz w:val="22"/>
                <w:szCs w:val="22"/>
              </w:rPr>
              <w:t>.</w:t>
            </w:r>
            <w:r>
              <w:rPr>
                <w:sz w:val="22"/>
                <w:szCs w:val="22"/>
              </w:rPr>
              <w:t xml:space="preserve"> године</w:t>
            </w:r>
          </w:p>
        </w:tc>
      </w:tr>
      <w:tr w:rsidR="003666AD" w:rsidRPr="006C7E1D" w14:paraId="13436550" w14:textId="77777777" w:rsidTr="00CA1CE9">
        <w:trPr>
          <w:trHeight w:val="409"/>
        </w:trPr>
        <w:tc>
          <w:tcPr>
            <w:tcW w:w="9060" w:type="dxa"/>
            <w:gridSpan w:val="2"/>
            <w:shd w:val="clear" w:color="auto" w:fill="DBE5F1" w:themeFill="accent1" w:themeFillTint="33"/>
            <w:vAlign w:val="center"/>
          </w:tcPr>
          <w:p w14:paraId="08788999" w14:textId="77777777" w:rsidR="003666AD" w:rsidRPr="006C7E1D" w:rsidRDefault="003666AD" w:rsidP="006F4A5C">
            <w:pPr>
              <w:pStyle w:val="NormalWeb"/>
              <w:numPr>
                <w:ilvl w:val="0"/>
                <w:numId w:val="23"/>
              </w:numPr>
              <w:spacing w:before="120" w:beforeAutospacing="0" w:after="120" w:afterAutospacing="0"/>
              <w:jc w:val="center"/>
              <w:rPr>
                <w:b/>
                <w:sz w:val="22"/>
                <w:szCs w:val="22"/>
              </w:rPr>
            </w:pPr>
            <w:r w:rsidRPr="006C7E1D">
              <w:rPr>
                <w:b/>
                <w:sz w:val="22"/>
                <w:szCs w:val="22"/>
              </w:rPr>
              <w:t>КРАТАК ОПИС ПРОБЛЕМА</w:t>
            </w:r>
          </w:p>
        </w:tc>
      </w:tr>
      <w:tr w:rsidR="003666AD" w:rsidRPr="006C7E1D" w14:paraId="67824040" w14:textId="77777777" w:rsidTr="00CA1CE9">
        <w:tc>
          <w:tcPr>
            <w:tcW w:w="9060" w:type="dxa"/>
            <w:gridSpan w:val="2"/>
          </w:tcPr>
          <w:p w14:paraId="1B92606B" w14:textId="77777777" w:rsidR="00B715F4" w:rsidRPr="00B715F4" w:rsidRDefault="00B715F4" w:rsidP="00B715F4">
            <w:pPr>
              <w:spacing w:before="120" w:after="120"/>
              <w:rPr>
                <w:rFonts w:ascii="Times New Roman" w:hAnsi="Times New Roman"/>
                <w:sz w:val="22"/>
                <w:szCs w:val="22"/>
              </w:rPr>
            </w:pPr>
            <w:r w:rsidRPr="00B715F4">
              <w:rPr>
                <w:rFonts w:ascii="Times New Roman" w:hAnsi="Times New Roman"/>
                <w:sz w:val="22"/>
                <w:szCs w:val="22"/>
              </w:rPr>
              <w:t>Непотребно се од подносиоца захтева тражи извод из Агенције за привредне регистре, који је као такав предвиђен да се прилаже уз образац захтева (у обрасцу пописа је наведено да се прибавља по службеној дужности</w:t>
            </w:r>
            <w:r w:rsidR="000E2AEC">
              <w:rPr>
                <w:rFonts w:ascii="Times New Roman" w:hAnsi="Times New Roman"/>
                <w:sz w:val="22"/>
                <w:szCs w:val="22"/>
              </w:rPr>
              <w:t>), као и доказ о додељеном ПИБу, који се већ налази у изводу из АПР.</w:t>
            </w:r>
          </w:p>
          <w:p w14:paraId="59899EBE" w14:textId="77777777" w:rsidR="00B715F4" w:rsidRPr="00B715F4" w:rsidRDefault="00B715F4" w:rsidP="00B715F4">
            <w:pPr>
              <w:spacing w:before="120" w:after="120"/>
              <w:rPr>
                <w:rFonts w:ascii="Times New Roman" w:hAnsi="Times New Roman"/>
                <w:sz w:val="22"/>
                <w:szCs w:val="22"/>
              </w:rPr>
            </w:pPr>
            <w:r w:rsidRPr="00B715F4">
              <w:rPr>
                <w:rFonts w:ascii="Times New Roman" w:hAnsi="Times New Roman"/>
                <w:sz w:val="22"/>
                <w:szCs w:val="22"/>
              </w:rPr>
              <w:t>Упркос изменама Закона о привредним друштвима, на обрасцу захтева се тражи печат привредном субјекту приликом потписивања захтева.</w:t>
            </w:r>
          </w:p>
          <w:p w14:paraId="0F9BCFDE" w14:textId="77777777" w:rsidR="003666AD" w:rsidRPr="006C7E1D" w:rsidRDefault="00F27C85" w:rsidP="00B715F4">
            <w:pPr>
              <w:spacing w:before="120" w:after="120"/>
              <w:rPr>
                <w:rFonts w:ascii="Times New Roman" w:hAnsi="Times New Roman"/>
                <w:sz w:val="22"/>
                <w:szCs w:val="22"/>
              </w:rPr>
            </w:pPr>
            <w:r>
              <w:rPr>
                <w:rFonts w:ascii="Times New Roman" w:hAnsi="Times New Roman"/>
                <w:sz w:val="22"/>
                <w:szCs w:val="22"/>
              </w:rPr>
              <w:t>Захтев се може поднети и електронски</w:t>
            </w:r>
            <w:r w:rsidR="00B715F4" w:rsidRPr="00B715F4">
              <w:rPr>
                <w:rFonts w:ascii="Times New Roman" w:hAnsi="Times New Roman"/>
                <w:sz w:val="22"/>
                <w:szCs w:val="22"/>
              </w:rPr>
              <w:t>.</w:t>
            </w:r>
          </w:p>
        </w:tc>
      </w:tr>
      <w:tr w:rsidR="003666AD" w:rsidRPr="006C7E1D" w14:paraId="7B4FAE2A"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0AE7D7D5" w14:textId="77777777" w:rsidR="003666AD" w:rsidRPr="006C7E1D" w:rsidRDefault="003666AD" w:rsidP="006F4A5C">
            <w:pPr>
              <w:pStyle w:val="NormalWeb"/>
              <w:numPr>
                <w:ilvl w:val="0"/>
                <w:numId w:val="23"/>
              </w:numPr>
              <w:spacing w:before="120" w:beforeAutospacing="0" w:after="120" w:afterAutospacing="0"/>
              <w:jc w:val="center"/>
              <w:rPr>
                <w:b/>
                <w:sz w:val="22"/>
                <w:szCs w:val="22"/>
              </w:rPr>
            </w:pPr>
            <w:r w:rsidRPr="006C7E1D">
              <w:rPr>
                <w:b/>
                <w:sz w:val="22"/>
                <w:szCs w:val="22"/>
              </w:rPr>
              <w:t>САЖЕТАК ПРЕПОРУКА</w:t>
            </w:r>
          </w:p>
        </w:tc>
      </w:tr>
      <w:tr w:rsidR="003666AD" w:rsidRPr="006C7E1D" w14:paraId="4220A208" w14:textId="77777777" w:rsidTr="00C70F1B">
        <w:trPr>
          <w:trHeight w:val="454"/>
        </w:trPr>
        <w:tc>
          <w:tcPr>
            <w:tcW w:w="9060" w:type="dxa"/>
            <w:gridSpan w:val="2"/>
            <w:tcBorders>
              <w:bottom w:val="nil"/>
            </w:tcBorders>
            <w:shd w:val="clear" w:color="auto" w:fill="FFFFFF" w:themeFill="background1"/>
            <w:vAlign w:val="center"/>
          </w:tcPr>
          <w:p w14:paraId="3AD96C68" w14:textId="77777777" w:rsidR="003666AD" w:rsidRPr="006C7E1D" w:rsidRDefault="003666AD" w:rsidP="00C70F1B">
            <w:pPr>
              <w:pStyle w:val="NormalWeb"/>
              <w:spacing w:before="120" w:beforeAutospacing="0" w:after="120" w:afterAutospacing="0"/>
              <w:rPr>
                <w:b/>
                <w:sz w:val="22"/>
                <w:szCs w:val="22"/>
              </w:rPr>
            </w:pPr>
          </w:p>
        </w:tc>
      </w:tr>
      <w:tr w:rsidR="003666AD" w:rsidRPr="006C7E1D" w14:paraId="5635710C"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448"/>
              <w:gridCol w:w="1948"/>
              <w:gridCol w:w="1952"/>
              <w:gridCol w:w="1480"/>
              <w:gridCol w:w="6"/>
            </w:tblGrid>
            <w:tr w:rsidR="00BE6AFF" w:rsidRPr="006C7E1D" w14:paraId="1D049526" w14:textId="77777777" w:rsidTr="004610A6">
              <w:trPr>
                <w:trHeight w:val="749"/>
              </w:trPr>
              <w:tc>
                <w:tcPr>
                  <w:tcW w:w="3448" w:type="dxa"/>
                  <w:vMerge w:val="restart"/>
                  <w:shd w:val="clear" w:color="auto" w:fill="F2F2F2" w:themeFill="background1" w:themeFillShade="F2"/>
                  <w:vAlign w:val="center"/>
                </w:tcPr>
                <w:p w14:paraId="78F4D4FC" w14:textId="77777777" w:rsidR="00BE6AFF" w:rsidRPr="006C7E1D" w:rsidRDefault="00BE6AFF" w:rsidP="004610A6">
                  <w:pPr>
                    <w:jc w:val="center"/>
                    <w:rPr>
                      <w:rFonts w:ascii="Times New Roman" w:eastAsia="Times New Roman" w:hAnsi="Times New Roman"/>
                      <w:b/>
                      <w:sz w:val="22"/>
                      <w:szCs w:val="22"/>
                    </w:rPr>
                  </w:pPr>
                  <w:r w:rsidRPr="006C7E1D">
                    <w:rPr>
                      <w:rFonts w:ascii="Times New Roman" w:eastAsia="Times New Roman" w:hAnsi="Times New Roman"/>
                      <w:b/>
                      <w:sz w:val="22"/>
                      <w:szCs w:val="22"/>
                    </w:rPr>
                    <w:t>ПРЕПОРУКА</w:t>
                  </w:r>
                </w:p>
              </w:tc>
              <w:tc>
                <w:tcPr>
                  <w:tcW w:w="3900" w:type="dxa"/>
                  <w:gridSpan w:val="2"/>
                  <w:shd w:val="clear" w:color="auto" w:fill="F2F2F2" w:themeFill="background1" w:themeFillShade="F2"/>
                  <w:vAlign w:val="center"/>
                </w:tcPr>
                <w:p w14:paraId="639BBDB5" w14:textId="77777777" w:rsidR="00BE6AFF" w:rsidRPr="006C7E1D" w:rsidRDefault="00BE6AFF" w:rsidP="004610A6">
                  <w:pPr>
                    <w:jc w:val="center"/>
                    <w:rPr>
                      <w:rFonts w:ascii="Times New Roman" w:eastAsia="Times New Roman" w:hAnsi="Times New Roman"/>
                      <w:b/>
                      <w:sz w:val="22"/>
                      <w:szCs w:val="22"/>
                    </w:rPr>
                  </w:pPr>
                  <w:r w:rsidRPr="006C7E1D">
                    <w:rPr>
                      <w:rFonts w:ascii="Times New Roman" w:eastAsia="Times New Roman" w:hAnsi="Times New Roman"/>
                      <w:b/>
                      <w:sz w:val="22"/>
                      <w:szCs w:val="22"/>
                    </w:rPr>
                    <w:t>ПОТРЕБНА ИЗМЕНА/УКИДАЊЕ/ДОНОШЕЊЕ ПРОПИСА</w:t>
                  </w:r>
                </w:p>
              </w:tc>
              <w:tc>
                <w:tcPr>
                  <w:tcW w:w="1486" w:type="dxa"/>
                  <w:gridSpan w:val="2"/>
                  <w:vMerge w:val="restart"/>
                  <w:shd w:val="clear" w:color="auto" w:fill="F2F2F2" w:themeFill="background1" w:themeFillShade="F2"/>
                  <w:vAlign w:val="center"/>
                </w:tcPr>
                <w:p w14:paraId="68C9B3D3" w14:textId="77777777" w:rsidR="00BE6AFF" w:rsidRPr="006C7E1D" w:rsidRDefault="00BE6AFF" w:rsidP="004610A6">
                  <w:pPr>
                    <w:jc w:val="center"/>
                    <w:rPr>
                      <w:rFonts w:ascii="Times New Roman" w:eastAsia="Times New Roman" w:hAnsi="Times New Roman"/>
                      <w:b/>
                      <w:sz w:val="22"/>
                      <w:szCs w:val="22"/>
                    </w:rPr>
                  </w:pPr>
                  <w:r w:rsidRPr="006C7E1D">
                    <w:rPr>
                      <w:rFonts w:ascii="Times New Roman" w:eastAsia="Times New Roman" w:hAnsi="Times New Roman"/>
                      <w:b/>
                      <w:sz w:val="22"/>
                      <w:szCs w:val="22"/>
                    </w:rPr>
                    <w:t>УКОЛИКО ЈЕ ОДГОВОР ДА, КОЈИХ</w:t>
                  </w:r>
                </w:p>
              </w:tc>
            </w:tr>
            <w:tr w:rsidR="00BE6AFF" w:rsidRPr="006C7E1D" w14:paraId="693C239E" w14:textId="77777777" w:rsidTr="004610A6">
              <w:trPr>
                <w:trHeight w:val="260"/>
              </w:trPr>
              <w:tc>
                <w:tcPr>
                  <w:tcW w:w="3448" w:type="dxa"/>
                  <w:vMerge/>
                </w:tcPr>
                <w:p w14:paraId="53DA9112" w14:textId="77777777" w:rsidR="00BE6AFF" w:rsidRPr="006C7E1D" w:rsidRDefault="00BE6AFF" w:rsidP="004610A6">
                  <w:pPr>
                    <w:jc w:val="left"/>
                    <w:rPr>
                      <w:rFonts w:ascii="Times New Roman" w:eastAsia="Times New Roman" w:hAnsi="Times New Roman"/>
                      <w:b/>
                      <w:sz w:val="22"/>
                      <w:szCs w:val="22"/>
                    </w:rPr>
                  </w:pPr>
                </w:p>
              </w:tc>
              <w:tc>
                <w:tcPr>
                  <w:tcW w:w="1948" w:type="dxa"/>
                  <w:shd w:val="clear" w:color="auto" w:fill="F2F2F2" w:themeFill="background1" w:themeFillShade="F2"/>
                </w:tcPr>
                <w:p w14:paraId="02FC3736" w14:textId="77777777" w:rsidR="00BE6AFF" w:rsidRPr="006C7E1D" w:rsidRDefault="00BE6AFF" w:rsidP="004610A6">
                  <w:pPr>
                    <w:jc w:val="center"/>
                    <w:rPr>
                      <w:rFonts w:ascii="Times New Roman" w:eastAsia="Times New Roman" w:hAnsi="Times New Roman"/>
                      <w:b/>
                      <w:sz w:val="22"/>
                      <w:szCs w:val="22"/>
                    </w:rPr>
                  </w:pPr>
                  <w:r w:rsidRPr="006C7E1D">
                    <w:rPr>
                      <w:rFonts w:ascii="Times New Roman" w:eastAsia="Times New Roman" w:hAnsi="Times New Roman"/>
                      <w:b/>
                      <w:sz w:val="22"/>
                      <w:szCs w:val="22"/>
                    </w:rPr>
                    <w:t>Да</w:t>
                  </w:r>
                </w:p>
              </w:tc>
              <w:tc>
                <w:tcPr>
                  <w:tcW w:w="1952" w:type="dxa"/>
                  <w:shd w:val="clear" w:color="auto" w:fill="F2F2F2" w:themeFill="background1" w:themeFillShade="F2"/>
                </w:tcPr>
                <w:p w14:paraId="20DEB3AA" w14:textId="77777777" w:rsidR="00BE6AFF" w:rsidRPr="006C7E1D" w:rsidRDefault="00BE6AFF" w:rsidP="004610A6">
                  <w:pPr>
                    <w:jc w:val="center"/>
                    <w:rPr>
                      <w:rFonts w:ascii="Times New Roman" w:eastAsia="Times New Roman" w:hAnsi="Times New Roman"/>
                      <w:b/>
                      <w:sz w:val="22"/>
                      <w:szCs w:val="22"/>
                    </w:rPr>
                  </w:pPr>
                  <w:r w:rsidRPr="006C7E1D">
                    <w:rPr>
                      <w:rFonts w:ascii="Times New Roman" w:eastAsia="Times New Roman" w:hAnsi="Times New Roman"/>
                      <w:b/>
                      <w:sz w:val="22"/>
                      <w:szCs w:val="22"/>
                    </w:rPr>
                    <w:t>Не</w:t>
                  </w:r>
                </w:p>
              </w:tc>
              <w:tc>
                <w:tcPr>
                  <w:tcW w:w="1486" w:type="dxa"/>
                  <w:gridSpan w:val="2"/>
                  <w:vMerge/>
                </w:tcPr>
                <w:p w14:paraId="1A9F3836" w14:textId="77777777" w:rsidR="00BE6AFF" w:rsidRPr="006C7E1D" w:rsidRDefault="00BE6AFF" w:rsidP="004610A6">
                  <w:pPr>
                    <w:jc w:val="left"/>
                    <w:rPr>
                      <w:rFonts w:ascii="Times New Roman" w:eastAsia="Times New Roman" w:hAnsi="Times New Roman"/>
                      <w:b/>
                      <w:sz w:val="22"/>
                      <w:szCs w:val="22"/>
                    </w:rPr>
                  </w:pPr>
                </w:p>
              </w:tc>
            </w:tr>
            <w:tr w:rsidR="00BE6AFF" w:rsidRPr="006C7E1D" w14:paraId="083F36AD" w14:textId="77777777" w:rsidTr="004610A6">
              <w:trPr>
                <w:gridAfter w:val="1"/>
                <w:wAfter w:w="6" w:type="dxa"/>
                <w:trHeight w:val="489"/>
              </w:trPr>
              <w:tc>
                <w:tcPr>
                  <w:tcW w:w="3448" w:type="dxa"/>
                  <w:vAlign w:val="center"/>
                </w:tcPr>
                <w:p w14:paraId="432F407C" w14:textId="77777777" w:rsidR="00BE6AFF" w:rsidRPr="006C7E1D" w:rsidRDefault="00BE6AFF" w:rsidP="004610A6">
                  <w:pPr>
                    <w:jc w:val="left"/>
                    <w:rPr>
                      <w:rFonts w:ascii="Times New Roman" w:eastAsia="Times New Roman" w:hAnsi="Times New Roman"/>
                      <w:b/>
                      <w:sz w:val="22"/>
                      <w:szCs w:val="22"/>
                    </w:rPr>
                  </w:pPr>
                  <w:r w:rsidRPr="006C7E1D">
                    <w:rPr>
                      <w:rFonts w:ascii="Times New Roman" w:eastAsia="Times New Roman" w:hAnsi="Times New Roman"/>
                      <w:b/>
                      <w:sz w:val="22"/>
                      <w:szCs w:val="22"/>
                    </w:rPr>
                    <w:t>Прибављање података по службеној дужности и документација која се прибавља од странке</w:t>
                  </w:r>
                </w:p>
                <w:p w14:paraId="06C9B7F5" w14:textId="77777777" w:rsidR="00BE6AFF" w:rsidRPr="006C7E1D" w:rsidRDefault="00BE6AFF" w:rsidP="004610A6">
                  <w:pPr>
                    <w:jc w:val="left"/>
                    <w:rPr>
                      <w:rFonts w:ascii="Times New Roman" w:eastAsia="Times New Roman" w:hAnsi="Times New Roman"/>
                      <w:b/>
                      <w:sz w:val="22"/>
                      <w:szCs w:val="22"/>
                    </w:rPr>
                  </w:pPr>
                  <w:r w:rsidRPr="006C7E1D">
                    <w:rPr>
                      <w:rFonts w:ascii="Times New Roman" w:eastAsia="Times New Roman" w:hAnsi="Times New Roman"/>
                      <w:b/>
                      <w:sz w:val="22"/>
                      <w:szCs w:val="22"/>
                    </w:rPr>
                    <w:t>****</w:t>
                  </w:r>
                  <w:r w:rsidRPr="006C7E1D">
                    <w:rPr>
                      <w:rFonts w:ascii="Times New Roman" w:eastAsia="Times New Roman" w:hAnsi="Times New Roman"/>
                      <w:i/>
                      <w:sz w:val="22"/>
                      <w:szCs w:val="22"/>
                    </w:rPr>
                    <w:t>Образац прати и Анекс у коме ће бити детаљно разрађене препоруке</w:t>
                  </w:r>
                </w:p>
              </w:tc>
              <w:tc>
                <w:tcPr>
                  <w:tcW w:w="1948" w:type="dxa"/>
                  <w:vAlign w:val="center"/>
                </w:tcPr>
                <w:p w14:paraId="03A2DC7E" w14:textId="77777777" w:rsidR="00BE6AFF" w:rsidRPr="001D6779" w:rsidRDefault="00BE6AFF" w:rsidP="004610A6">
                  <w:pPr>
                    <w:jc w:val="center"/>
                    <w:rPr>
                      <w:rFonts w:ascii="Times New Roman" w:eastAsia="Times New Roman" w:hAnsi="Times New Roman"/>
                      <w:b/>
                      <w:sz w:val="22"/>
                      <w:szCs w:val="22"/>
                    </w:rPr>
                  </w:pPr>
                  <w:r>
                    <w:rPr>
                      <w:rFonts w:ascii="Times New Roman" w:eastAsia="Times New Roman" w:hAnsi="Times New Roman"/>
                      <w:b/>
                      <w:sz w:val="22"/>
                      <w:szCs w:val="22"/>
                    </w:rPr>
                    <w:t>X</w:t>
                  </w:r>
                </w:p>
              </w:tc>
              <w:tc>
                <w:tcPr>
                  <w:tcW w:w="1952" w:type="dxa"/>
                  <w:vAlign w:val="center"/>
                </w:tcPr>
                <w:p w14:paraId="19F180E1" w14:textId="77777777" w:rsidR="00BE6AFF" w:rsidRPr="006C7E1D" w:rsidRDefault="00BE6AFF" w:rsidP="004610A6">
                  <w:pPr>
                    <w:jc w:val="center"/>
                    <w:rPr>
                      <w:rFonts w:ascii="Times New Roman" w:eastAsia="Times New Roman" w:hAnsi="Times New Roman"/>
                      <w:b/>
                      <w:sz w:val="22"/>
                      <w:szCs w:val="22"/>
                    </w:rPr>
                  </w:pPr>
                </w:p>
              </w:tc>
              <w:tc>
                <w:tcPr>
                  <w:tcW w:w="1480" w:type="dxa"/>
                  <w:vAlign w:val="center"/>
                </w:tcPr>
                <w:p w14:paraId="60E9E691" w14:textId="77777777" w:rsidR="00BE6AFF" w:rsidRPr="00AD076E" w:rsidRDefault="00927E6A" w:rsidP="004610A6">
                  <w:pPr>
                    <w:jc w:val="center"/>
                    <w:rPr>
                      <w:rFonts w:ascii="Times New Roman" w:eastAsia="Times New Roman" w:hAnsi="Times New Roman"/>
                      <w:sz w:val="22"/>
                      <w:szCs w:val="22"/>
                    </w:rPr>
                  </w:pPr>
                  <w:r>
                    <w:rPr>
                      <w:rFonts w:ascii="Times New Roman" w:eastAsia="Times New Roman" w:hAnsi="Times New Roman"/>
                      <w:sz w:val="22"/>
                      <w:szCs w:val="22"/>
                    </w:rPr>
                    <w:t xml:space="preserve">1 и </w:t>
                  </w:r>
                  <w:r w:rsidR="008349F3">
                    <w:rPr>
                      <w:rFonts w:ascii="Times New Roman" w:eastAsia="Times New Roman" w:hAnsi="Times New Roman"/>
                      <w:sz w:val="22"/>
                      <w:szCs w:val="22"/>
                    </w:rPr>
                    <w:t>2</w:t>
                  </w:r>
                </w:p>
              </w:tc>
            </w:tr>
            <w:tr w:rsidR="00BE6AFF" w:rsidRPr="006C7E1D" w14:paraId="6C5C4EDF" w14:textId="77777777" w:rsidTr="004610A6">
              <w:trPr>
                <w:gridAfter w:val="1"/>
                <w:wAfter w:w="6" w:type="dxa"/>
                <w:trHeight w:val="489"/>
              </w:trPr>
              <w:tc>
                <w:tcPr>
                  <w:tcW w:w="3448" w:type="dxa"/>
                  <w:vAlign w:val="center"/>
                </w:tcPr>
                <w:p w14:paraId="7C2130D5" w14:textId="77777777" w:rsidR="00BE6AFF" w:rsidRPr="006C7E1D" w:rsidRDefault="00BE6AFF" w:rsidP="004610A6">
                  <w:pPr>
                    <w:jc w:val="left"/>
                    <w:rPr>
                      <w:rFonts w:ascii="Times New Roman" w:eastAsia="Times New Roman" w:hAnsi="Times New Roman"/>
                      <w:b/>
                      <w:sz w:val="22"/>
                      <w:szCs w:val="22"/>
                    </w:rPr>
                  </w:pPr>
                  <w:r w:rsidRPr="006C7E1D">
                    <w:rPr>
                      <w:rFonts w:ascii="Times New Roman" w:eastAsia="Times New Roman" w:hAnsi="Times New Roman"/>
                      <w:b/>
                      <w:sz w:val="22"/>
                      <w:szCs w:val="22"/>
                    </w:rPr>
                    <w:t>Документација</w:t>
                  </w:r>
                </w:p>
              </w:tc>
              <w:tc>
                <w:tcPr>
                  <w:tcW w:w="5380" w:type="dxa"/>
                  <w:gridSpan w:val="3"/>
                  <w:vAlign w:val="center"/>
                </w:tcPr>
                <w:p w14:paraId="205B5F1B" w14:textId="77777777" w:rsidR="00BE6AFF" w:rsidRPr="006C7E1D" w:rsidRDefault="00BE6AFF" w:rsidP="004610A6">
                  <w:pPr>
                    <w:jc w:val="center"/>
                    <w:rPr>
                      <w:rFonts w:ascii="Times New Roman" w:eastAsia="Times New Roman" w:hAnsi="Times New Roman"/>
                      <w:sz w:val="22"/>
                      <w:szCs w:val="22"/>
                    </w:rPr>
                  </w:pPr>
                </w:p>
              </w:tc>
            </w:tr>
            <w:tr w:rsidR="00BE6AFF" w:rsidRPr="006C7E1D" w14:paraId="0FC57747" w14:textId="77777777" w:rsidTr="004610A6">
              <w:trPr>
                <w:gridAfter w:val="1"/>
                <w:wAfter w:w="6" w:type="dxa"/>
                <w:trHeight w:val="489"/>
              </w:trPr>
              <w:tc>
                <w:tcPr>
                  <w:tcW w:w="3448" w:type="dxa"/>
                  <w:vAlign w:val="center"/>
                </w:tcPr>
                <w:p w14:paraId="2C4AA677" w14:textId="77777777" w:rsidR="00BE6AFF" w:rsidRPr="006C7E1D" w:rsidRDefault="00BE6AFF" w:rsidP="004610A6">
                  <w:pPr>
                    <w:jc w:val="left"/>
                    <w:rPr>
                      <w:rFonts w:ascii="Times New Roman" w:eastAsia="Times New Roman" w:hAnsi="Times New Roman"/>
                      <w:i/>
                      <w:sz w:val="22"/>
                      <w:szCs w:val="22"/>
                    </w:rPr>
                  </w:pPr>
                  <w:r w:rsidRPr="006C7E1D">
                    <w:rPr>
                      <w:rFonts w:ascii="Times New Roman" w:eastAsia="Times New Roman" w:hAnsi="Times New Roman"/>
                      <w:i/>
                      <w:sz w:val="22"/>
                      <w:szCs w:val="22"/>
                    </w:rPr>
                    <w:t>Елиминација непотребне документације</w:t>
                  </w:r>
                </w:p>
              </w:tc>
              <w:tc>
                <w:tcPr>
                  <w:tcW w:w="1948" w:type="dxa"/>
                  <w:vAlign w:val="center"/>
                </w:tcPr>
                <w:p w14:paraId="46E0FAF9" w14:textId="77777777" w:rsidR="00BE6AFF" w:rsidRPr="001D6779" w:rsidRDefault="00BE6AFF" w:rsidP="004610A6">
                  <w:pPr>
                    <w:jc w:val="center"/>
                    <w:rPr>
                      <w:rFonts w:ascii="Times New Roman" w:eastAsia="Times New Roman" w:hAnsi="Times New Roman"/>
                      <w:b/>
                      <w:sz w:val="22"/>
                      <w:szCs w:val="22"/>
                    </w:rPr>
                  </w:pPr>
                  <w:r>
                    <w:rPr>
                      <w:rFonts w:ascii="Times New Roman" w:eastAsia="Times New Roman" w:hAnsi="Times New Roman"/>
                      <w:b/>
                      <w:sz w:val="22"/>
                      <w:szCs w:val="22"/>
                    </w:rPr>
                    <w:t>X</w:t>
                  </w:r>
                </w:p>
              </w:tc>
              <w:tc>
                <w:tcPr>
                  <w:tcW w:w="1952" w:type="dxa"/>
                  <w:vAlign w:val="center"/>
                </w:tcPr>
                <w:p w14:paraId="4008F0D5" w14:textId="77777777" w:rsidR="00BE6AFF" w:rsidRPr="006C7E1D" w:rsidRDefault="00BE6AFF" w:rsidP="004610A6">
                  <w:pPr>
                    <w:jc w:val="center"/>
                    <w:rPr>
                      <w:rFonts w:ascii="Times New Roman" w:eastAsia="Times New Roman" w:hAnsi="Times New Roman"/>
                      <w:b/>
                      <w:sz w:val="22"/>
                      <w:szCs w:val="22"/>
                    </w:rPr>
                  </w:pPr>
                </w:p>
              </w:tc>
              <w:tc>
                <w:tcPr>
                  <w:tcW w:w="1480" w:type="dxa"/>
                  <w:vAlign w:val="center"/>
                </w:tcPr>
                <w:p w14:paraId="320BF512" w14:textId="77777777" w:rsidR="00BE6AFF" w:rsidRPr="00AD076E" w:rsidRDefault="00BE6AFF" w:rsidP="004610A6">
                  <w:pPr>
                    <w:jc w:val="center"/>
                    <w:rPr>
                      <w:rFonts w:ascii="Times New Roman" w:eastAsia="Times New Roman" w:hAnsi="Times New Roman"/>
                      <w:sz w:val="22"/>
                      <w:szCs w:val="22"/>
                    </w:rPr>
                  </w:pPr>
                  <w:r>
                    <w:rPr>
                      <w:rFonts w:ascii="Times New Roman" w:eastAsia="Times New Roman" w:hAnsi="Times New Roman"/>
                      <w:sz w:val="22"/>
                      <w:szCs w:val="22"/>
                    </w:rPr>
                    <w:t>2</w:t>
                  </w:r>
                </w:p>
              </w:tc>
            </w:tr>
            <w:tr w:rsidR="00BE6AFF" w:rsidRPr="006C7E1D" w14:paraId="5629FA68" w14:textId="77777777" w:rsidTr="004610A6">
              <w:trPr>
                <w:trHeight w:val="489"/>
              </w:trPr>
              <w:tc>
                <w:tcPr>
                  <w:tcW w:w="3448" w:type="dxa"/>
                  <w:vAlign w:val="center"/>
                </w:tcPr>
                <w:p w14:paraId="257D9A10" w14:textId="77777777" w:rsidR="00BE6AFF" w:rsidRPr="006C7E1D" w:rsidRDefault="00BE6AFF" w:rsidP="004610A6">
                  <w:pPr>
                    <w:jc w:val="left"/>
                    <w:rPr>
                      <w:rFonts w:ascii="Times New Roman" w:eastAsia="Times New Roman" w:hAnsi="Times New Roman"/>
                      <w:b/>
                      <w:sz w:val="22"/>
                      <w:szCs w:val="22"/>
                    </w:rPr>
                  </w:pPr>
                  <w:r w:rsidRPr="006C7E1D">
                    <w:rPr>
                      <w:rFonts w:ascii="Times New Roman" w:eastAsia="Times New Roman" w:hAnsi="Times New Roman"/>
                      <w:b/>
                      <w:sz w:val="22"/>
                      <w:szCs w:val="22"/>
                    </w:rPr>
                    <w:t>Престанак употребе печата (прецизирати на којој документацији која се подноси)</w:t>
                  </w:r>
                </w:p>
              </w:tc>
              <w:tc>
                <w:tcPr>
                  <w:tcW w:w="1948" w:type="dxa"/>
                  <w:vAlign w:val="center"/>
                </w:tcPr>
                <w:p w14:paraId="5E8C2549" w14:textId="77777777" w:rsidR="00BE6AFF" w:rsidRPr="001D6779" w:rsidRDefault="00BE6AFF" w:rsidP="004610A6">
                  <w:pPr>
                    <w:jc w:val="center"/>
                    <w:rPr>
                      <w:rFonts w:ascii="Times New Roman" w:eastAsia="Times New Roman" w:hAnsi="Times New Roman"/>
                      <w:b/>
                      <w:sz w:val="22"/>
                      <w:szCs w:val="22"/>
                    </w:rPr>
                  </w:pPr>
                  <w:r>
                    <w:rPr>
                      <w:rFonts w:ascii="Times New Roman" w:eastAsia="Times New Roman" w:hAnsi="Times New Roman"/>
                      <w:b/>
                      <w:sz w:val="22"/>
                      <w:szCs w:val="22"/>
                    </w:rPr>
                    <w:t>X</w:t>
                  </w:r>
                </w:p>
              </w:tc>
              <w:tc>
                <w:tcPr>
                  <w:tcW w:w="1952" w:type="dxa"/>
                  <w:vAlign w:val="center"/>
                </w:tcPr>
                <w:p w14:paraId="417F5AAE" w14:textId="77777777" w:rsidR="00BE6AFF" w:rsidRPr="006C7E1D" w:rsidRDefault="00BE6AFF" w:rsidP="004610A6">
                  <w:pPr>
                    <w:jc w:val="center"/>
                    <w:rPr>
                      <w:rFonts w:ascii="Times New Roman" w:eastAsia="Times New Roman" w:hAnsi="Times New Roman"/>
                      <w:b/>
                      <w:sz w:val="22"/>
                      <w:szCs w:val="22"/>
                    </w:rPr>
                  </w:pPr>
                </w:p>
              </w:tc>
              <w:tc>
                <w:tcPr>
                  <w:tcW w:w="1486" w:type="dxa"/>
                  <w:gridSpan w:val="2"/>
                  <w:vAlign w:val="center"/>
                </w:tcPr>
                <w:p w14:paraId="4DC69409" w14:textId="77777777" w:rsidR="00BE6AFF" w:rsidRPr="001D6779" w:rsidRDefault="00BE6AFF" w:rsidP="004610A6">
                  <w:pPr>
                    <w:jc w:val="center"/>
                    <w:rPr>
                      <w:rFonts w:ascii="Times New Roman" w:eastAsia="Times New Roman" w:hAnsi="Times New Roman"/>
                      <w:sz w:val="22"/>
                      <w:szCs w:val="22"/>
                    </w:rPr>
                  </w:pPr>
                  <w:r>
                    <w:rPr>
                      <w:rFonts w:ascii="Times New Roman" w:eastAsia="Times New Roman" w:hAnsi="Times New Roman"/>
                      <w:sz w:val="22"/>
                      <w:szCs w:val="22"/>
                    </w:rPr>
                    <w:t>2</w:t>
                  </w:r>
                </w:p>
              </w:tc>
            </w:tr>
          </w:tbl>
          <w:p w14:paraId="23783928" w14:textId="77777777" w:rsidR="003666AD" w:rsidRPr="00927E6A" w:rsidRDefault="003666AD" w:rsidP="00BB2C8C">
            <w:pPr>
              <w:pStyle w:val="NormalWeb"/>
              <w:spacing w:before="120" w:beforeAutospacing="0" w:after="120" w:afterAutospacing="0"/>
              <w:jc w:val="both"/>
              <w:rPr>
                <w:b/>
                <w:sz w:val="22"/>
                <w:szCs w:val="22"/>
              </w:rPr>
            </w:pPr>
          </w:p>
        </w:tc>
      </w:tr>
      <w:tr w:rsidR="003666AD" w:rsidRPr="006C7E1D" w14:paraId="102854CC" w14:textId="77777777" w:rsidTr="00C70F1B">
        <w:trPr>
          <w:trHeight w:val="454"/>
        </w:trPr>
        <w:tc>
          <w:tcPr>
            <w:tcW w:w="9060" w:type="dxa"/>
            <w:gridSpan w:val="2"/>
            <w:shd w:val="clear" w:color="auto" w:fill="DBE5F1" w:themeFill="accent1" w:themeFillTint="33"/>
            <w:vAlign w:val="center"/>
          </w:tcPr>
          <w:p w14:paraId="5B3EB811" w14:textId="77777777" w:rsidR="003666AD" w:rsidRPr="006C7E1D" w:rsidRDefault="003666AD" w:rsidP="00C70F1B">
            <w:pPr>
              <w:pStyle w:val="NormalWeb"/>
              <w:numPr>
                <w:ilvl w:val="0"/>
                <w:numId w:val="23"/>
              </w:numPr>
              <w:spacing w:before="120" w:beforeAutospacing="0" w:after="120" w:afterAutospacing="0"/>
              <w:jc w:val="center"/>
              <w:rPr>
                <w:b/>
                <w:sz w:val="22"/>
                <w:szCs w:val="22"/>
              </w:rPr>
            </w:pPr>
            <w:r w:rsidRPr="006C7E1D">
              <w:rPr>
                <w:b/>
                <w:sz w:val="22"/>
                <w:szCs w:val="22"/>
              </w:rPr>
              <w:t>ОБРАЗЛОЖЕЊЕ</w:t>
            </w:r>
          </w:p>
        </w:tc>
      </w:tr>
      <w:tr w:rsidR="003666AD" w:rsidRPr="006C7E1D" w14:paraId="2AE5875B" w14:textId="77777777" w:rsidTr="00DB19B9">
        <w:trPr>
          <w:trHeight w:val="454"/>
        </w:trPr>
        <w:tc>
          <w:tcPr>
            <w:tcW w:w="9060" w:type="dxa"/>
            <w:gridSpan w:val="2"/>
            <w:shd w:val="clear" w:color="auto" w:fill="auto"/>
          </w:tcPr>
          <w:p w14:paraId="7649C9CF" w14:textId="77777777" w:rsidR="0081777D" w:rsidRDefault="0081777D" w:rsidP="0081777D">
            <w:pPr>
              <w:rPr>
                <w:rFonts w:ascii="Times New Roman" w:eastAsia="Times New Roman" w:hAnsi="Times New Roman"/>
                <w:b/>
                <w:sz w:val="22"/>
                <w:szCs w:val="22"/>
                <w:u w:val="single"/>
              </w:rPr>
            </w:pPr>
          </w:p>
          <w:p w14:paraId="07CFF0C8" w14:textId="77777777" w:rsidR="00B715F4" w:rsidRPr="00B715F4" w:rsidRDefault="00B715F4" w:rsidP="00B715F4">
            <w:pPr>
              <w:numPr>
                <w:ilvl w:val="1"/>
                <w:numId w:val="27"/>
              </w:numPr>
              <w:rPr>
                <w:rFonts w:ascii="Times New Roman" w:eastAsia="Times New Roman" w:hAnsi="Times New Roman"/>
                <w:b/>
                <w:sz w:val="22"/>
                <w:szCs w:val="22"/>
                <w:u w:val="single"/>
              </w:rPr>
            </w:pPr>
            <w:r w:rsidRPr="00B715F4">
              <w:rPr>
                <w:rFonts w:ascii="Times New Roman" w:eastAsia="Times New Roman" w:hAnsi="Times New Roman"/>
                <w:b/>
                <w:sz w:val="22"/>
                <w:szCs w:val="22"/>
                <w:u w:val="single"/>
              </w:rPr>
              <w:t>Прибављање података по службеној дужности</w:t>
            </w:r>
          </w:p>
          <w:p w14:paraId="4F54CF65" w14:textId="77777777" w:rsidR="00B715F4" w:rsidRPr="00B715F4" w:rsidRDefault="00B715F4" w:rsidP="00B715F4">
            <w:pPr>
              <w:rPr>
                <w:rFonts w:ascii="Times New Roman" w:eastAsia="Times New Roman" w:hAnsi="Times New Roman"/>
                <w:sz w:val="22"/>
                <w:szCs w:val="22"/>
              </w:rPr>
            </w:pPr>
          </w:p>
          <w:p w14:paraId="03A52C03" w14:textId="77777777" w:rsidR="00B715F4" w:rsidRPr="00B715F4" w:rsidRDefault="00B715F4" w:rsidP="00B715F4">
            <w:pPr>
              <w:rPr>
                <w:rFonts w:ascii="Times New Roman" w:eastAsia="Times New Roman" w:hAnsi="Times New Roman"/>
                <w:sz w:val="22"/>
                <w:szCs w:val="22"/>
              </w:rPr>
            </w:pPr>
            <w:r w:rsidRPr="00B715F4">
              <w:rPr>
                <w:rFonts w:ascii="Times New Roman" w:eastAsia="Times New Roman" w:hAnsi="Times New Roman"/>
                <w:sz w:val="22"/>
                <w:szCs w:val="22"/>
              </w:rPr>
              <w:t xml:space="preserve">Предлаже се елиминација подношења следећих докумената од стране подносиоца захтева, јер je надлежни орган дужан да, у складу са члановима 9. </w:t>
            </w:r>
            <w:proofErr w:type="gramStart"/>
            <w:r w:rsidRPr="00B715F4">
              <w:rPr>
                <w:rFonts w:ascii="Times New Roman" w:eastAsia="Times New Roman" w:hAnsi="Times New Roman"/>
                <w:sz w:val="22"/>
                <w:szCs w:val="22"/>
              </w:rPr>
              <w:t>и</w:t>
            </w:r>
            <w:proofErr w:type="gramEnd"/>
            <w:r w:rsidRPr="00B715F4">
              <w:rPr>
                <w:rFonts w:ascii="Times New Roman" w:eastAsia="Times New Roman" w:hAnsi="Times New Roman"/>
                <w:sz w:val="22"/>
                <w:szCs w:val="22"/>
              </w:rPr>
              <w:t xml:space="preserve"> 103. ЗОУП-а ("Службени гласник РС", број 18 од 1. марта 2016.),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 и Уредбом о прибављању и уступању података о чињеницама о којима се води службена евиденција ("Службени гласник РС", број 56 од 7. јуна 2017), по службеној дужности прибави потребне податке од надлежног органа – „власника“ потребних података:</w:t>
            </w:r>
          </w:p>
          <w:p w14:paraId="72962C27" w14:textId="77777777" w:rsidR="00B715F4" w:rsidRPr="00B715F4" w:rsidRDefault="00B715F4" w:rsidP="00B715F4">
            <w:pPr>
              <w:rPr>
                <w:rFonts w:ascii="Times New Roman" w:eastAsia="Times New Roman" w:hAnsi="Times New Roman"/>
                <w:sz w:val="22"/>
                <w:szCs w:val="22"/>
              </w:rPr>
            </w:pPr>
          </w:p>
          <w:p w14:paraId="0628D5CC" w14:textId="77777777" w:rsidR="00B715F4" w:rsidRPr="00B715F4" w:rsidRDefault="00B715F4" w:rsidP="00B715F4">
            <w:pPr>
              <w:numPr>
                <w:ilvl w:val="0"/>
                <w:numId w:val="28"/>
              </w:numPr>
              <w:rPr>
                <w:rFonts w:ascii="Times New Roman" w:eastAsia="Times New Roman" w:hAnsi="Times New Roman"/>
                <w:sz w:val="22"/>
                <w:szCs w:val="22"/>
              </w:rPr>
            </w:pPr>
            <w:r w:rsidRPr="00B715F4">
              <w:rPr>
                <w:rFonts w:ascii="Times New Roman" w:eastAsia="Times New Roman" w:hAnsi="Times New Roman"/>
                <w:sz w:val="22"/>
                <w:szCs w:val="22"/>
              </w:rPr>
              <w:t>Документ 1: Извод из Агенције за привредне регистре</w:t>
            </w:r>
          </w:p>
          <w:p w14:paraId="679EAFE0" w14:textId="77777777" w:rsidR="00B715F4" w:rsidRPr="00B715F4" w:rsidRDefault="00B715F4" w:rsidP="00B715F4">
            <w:pPr>
              <w:rPr>
                <w:rFonts w:ascii="Times New Roman" w:eastAsia="Times New Roman" w:hAnsi="Times New Roman"/>
                <w:sz w:val="22"/>
                <w:szCs w:val="22"/>
              </w:rPr>
            </w:pPr>
          </w:p>
          <w:p w14:paraId="4DCE0A21" w14:textId="77777777" w:rsidR="00B715F4" w:rsidRPr="00B715F4" w:rsidRDefault="00B715F4" w:rsidP="00B715F4">
            <w:pPr>
              <w:rPr>
                <w:rFonts w:ascii="Times New Roman" w:eastAsia="Times New Roman" w:hAnsi="Times New Roman"/>
                <w:sz w:val="22"/>
                <w:szCs w:val="22"/>
              </w:rPr>
            </w:pPr>
            <w:r w:rsidRPr="00B715F4">
              <w:rPr>
                <w:rFonts w:ascii="Times New Roman" w:eastAsia="Times New Roman" w:hAnsi="Times New Roman"/>
                <w:sz w:val="22"/>
                <w:szCs w:val="22"/>
              </w:rPr>
              <w:t xml:space="preserve">РАТЕЛ треба да прибавља по службеној дужности податке из Извода из Агенције за привредне регистре. Прибављање података по службеној дужности могуће је спровести на један од следећих начина, зависно од тренутне доступности података о којима органи воде службене евиденције о претходно издатим дозволама, сагласностима или другим актима, потребним у овом поступку: </w:t>
            </w:r>
          </w:p>
          <w:p w14:paraId="74676116" w14:textId="77777777" w:rsidR="00B715F4" w:rsidRPr="00B715F4" w:rsidRDefault="00CD1B27" w:rsidP="00B715F4">
            <w:pPr>
              <w:numPr>
                <w:ilvl w:val="0"/>
                <w:numId w:val="29"/>
              </w:numPr>
              <w:rPr>
                <w:rFonts w:ascii="Times New Roman" w:eastAsia="Times New Roman" w:hAnsi="Times New Roman"/>
                <w:sz w:val="22"/>
                <w:szCs w:val="22"/>
              </w:rPr>
            </w:pPr>
            <w:r>
              <w:rPr>
                <w:rFonts w:ascii="Times New Roman" w:eastAsia="Times New Roman" w:hAnsi="Times New Roman"/>
              </w:rPr>
              <w:t>Д</w:t>
            </w:r>
            <w:r w:rsidR="00B715F4" w:rsidRPr="00B715F4">
              <w:rPr>
                <w:rFonts w:ascii="Times New Roman" w:eastAsia="Times New Roman" w:hAnsi="Times New Roman"/>
                <w:sz w:val="22"/>
                <w:szCs w:val="22"/>
              </w:rPr>
              <w:t>иректним увидом у јавни регистар АПР;</w:t>
            </w:r>
          </w:p>
          <w:p w14:paraId="3D0485AC" w14:textId="77777777" w:rsidR="00B715F4" w:rsidRPr="00B715F4" w:rsidRDefault="00B715F4" w:rsidP="00B715F4">
            <w:pPr>
              <w:numPr>
                <w:ilvl w:val="0"/>
                <w:numId w:val="29"/>
              </w:numPr>
              <w:rPr>
                <w:rFonts w:ascii="Times New Roman" w:eastAsia="Times New Roman" w:hAnsi="Times New Roman"/>
                <w:sz w:val="22"/>
                <w:szCs w:val="22"/>
              </w:rPr>
            </w:pPr>
            <w:r w:rsidRPr="00B715F4">
              <w:rPr>
                <w:rFonts w:ascii="Times New Roman" w:eastAsia="Times New Roman" w:hAnsi="Times New Roman"/>
                <w:sz w:val="22"/>
                <w:szCs w:val="22"/>
              </w:rPr>
              <w:t xml:space="preserve">Путем информационог система еЗУП на порталу е-Управа: </w:t>
            </w:r>
          </w:p>
          <w:p w14:paraId="7188FAE9" w14:textId="77777777" w:rsidR="00B715F4" w:rsidRPr="00B715F4" w:rsidRDefault="00B715F4" w:rsidP="00B715F4">
            <w:pPr>
              <w:numPr>
                <w:ilvl w:val="1"/>
                <w:numId w:val="29"/>
              </w:numPr>
              <w:rPr>
                <w:rFonts w:ascii="Times New Roman" w:eastAsia="Times New Roman" w:hAnsi="Times New Roman"/>
                <w:sz w:val="22"/>
                <w:szCs w:val="22"/>
              </w:rPr>
            </w:pPr>
            <w:r w:rsidRPr="00B715F4">
              <w:rPr>
                <w:rFonts w:ascii="Times New Roman" w:eastAsia="Times New Roman" w:hAnsi="Times New Roman"/>
                <w:sz w:val="22"/>
                <w:szCs w:val="22"/>
              </w:rPr>
              <w:t>Увидом у постојеће базе података различитих органа или</w:t>
            </w:r>
          </w:p>
          <w:p w14:paraId="2F0EBE46" w14:textId="77777777" w:rsidR="00B715F4" w:rsidRPr="00B715F4" w:rsidRDefault="00B715F4" w:rsidP="00B715F4">
            <w:pPr>
              <w:numPr>
                <w:ilvl w:val="1"/>
                <w:numId w:val="29"/>
              </w:numPr>
              <w:rPr>
                <w:rFonts w:ascii="Times New Roman" w:eastAsia="Times New Roman" w:hAnsi="Times New Roman"/>
                <w:sz w:val="22"/>
                <w:szCs w:val="22"/>
              </w:rPr>
            </w:pPr>
            <w:r w:rsidRPr="00B715F4">
              <w:rPr>
                <w:rFonts w:ascii="Times New Roman" w:eastAsia="Times New Roman" w:hAnsi="Times New Roman"/>
                <w:sz w:val="22"/>
                <w:szCs w:val="22"/>
              </w:rPr>
              <w:t>Коришћењем тзв. сервиса 15 еЗУП-а (платформа за кореспонденцију између органа) за прибављање оних података чији увид још увек није обезбеђен постојећим базама података у еЗУП-у</w:t>
            </w:r>
            <w:r w:rsidRPr="00B715F4">
              <w:rPr>
                <w:rFonts w:ascii="Times New Roman" w:eastAsia="Times New Roman" w:hAnsi="Times New Roman"/>
                <w:sz w:val="22"/>
                <w:szCs w:val="22"/>
                <w:vertAlign w:val="superscript"/>
              </w:rPr>
              <w:footnoteReference w:id="1"/>
            </w:r>
            <w:r w:rsidRPr="00B715F4">
              <w:rPr>
                <w:rFonts w:ascii="Times New Roman" w:eastAsia="Times New Roman" w:hAnsi="Times New Roman"/>
                <w:sz w:val="22"/>
                <w:szCs w:val="22"/>
              </w:rPr>
              <w:t xml:space="preserve"> или</w:t>
            </w:r>
          </w:p>
          <w:p w14:paraId="33123B79" w14:textId="77777777" w:rsidR="00B715F4" w:rsidRDefault="00B715F4" w:rsidP="00B715F4">
            <w:pPr>
              <w:numPr>
                <w:ilvl w:val="0"/>
                <w:numId w:val="29"/>
              </w:numPr>
              <w:rPr>
                <w:rFonts w:ascii="Times New Roman" w:eastAsia="Times New Roman" w:hAnsi="Times New Roman"/>
                <w:sz w:val="22"/>
                <w:szCs w:val="22"/>
              </w:rPr>
            </w:pPr>
            <w:r w:rsidRPr="00B715F4">
              <w:rPr>
                <w:rFonts w:ascii="Times New Roman" w:eastAsia="Times New Roman" w:hAnsi="Times New Roman"/>
                <w:sz w:val="22"/>
                <w:szCs w:val="22"/>
              </w:rPr>
              <w:t xml:space="preserve">Такође, неопходни подаци се могу прибавити и путем имејл кореспонденције са органом који поседује потребне податке, али само у случајевима немогућности прибављања истих на горе наведене начине. Предуслов за ову активност је </w:t>
            </w:r>
            <w:r w:rsidRPr="00B715F4">
              <w:rPr>
                <w:rFonts w:ascii="Times New Roman" w:eastAsia="Times New Roman" w:hAnsi="Times New Roman"/>
                <w:sz w:val="22"/>
                <w:szCs w:val="22"/>
              </w:rPr>
              <w:lastRenderedPageBreak/>
              <w:t>поседовање е-налога електронске поште и електронског квалификованог сертификата овлашћеног службеног лица</w:t>
            </w:r>
          </w:p>
          <w:p w14:paraId="5D806759" w14:textId="77777777" w:rsidR="00927E6A" w:rsidRDefault="00927E6A" w:rsidP="00927E6A">
            <w:pPr>
              <w:ind w:left="780"/>
              <w:rPr>
                <w:rFonts w:ascii="Times New Roman" w:eastAsia="Times New Roman" w:hAnsi="Times New Roman"/>
                <w:sz w:val="22"/>
                <w:szCs w:val="22"/>
              </w:rPr>
            </w:pPr>
          </w:p>
          <w:p w14:paraId="2209ABBB" w14:textId="77777777" w:rsidR="00927E6A" w:rsidRPr="00927E6A" w:rsidRDefault="00927E6A" w:rsidP="00927E6A">
            <w:pPr>
              <w:numPr>
                <w:ilvl w:val="0"/>
                <w:numId w:val="29"/>
              </w:numPr>
              <w:rPr>
                <w:rFonts w:ascii="Times New Roman" w:eastAsia="Times New Roman" w:hAnsi="Times New Roman"/>
                <w:sz w:val="22"/>
                <w:szCs w:val="22"/>
              </w:rPr>
            </w:pPr>
            <w:r>
              <w:rPr>
                <w:rFonts w:ascii="Times New Roman" w:eastAsia="Times New Roman" w:hAnsi="Times New Roman"/>
                <w:sz w:val="22"/>
                <w:szCs w:val="22"/>
              </w:rPr>
              <w:t>Доказ о додељеном ПИБу, који је наведен као документ који се доставља уз Захтев у самом обрасцу захтева. Пошто је ПИБ саставни део горе наведеног документа, односно Извода из АПР, иста препорука се односи на овај документ као и на горе наведени документ.</w:t>
            </w:r>
          </w:p>
          <w:p w14:paraId="680DFC13" w14:textId="77777777" w:rsidR="00B715F4" w:rsidRPr="00B715F4" w:rsidRDefault="00B715F4" w:rsidP="00B715F4">
            <w:pPr>
              <w:rPr>
                <w:rFonts w:ascii="Times New Roman" w:eastAsia="Times New Roman" w:hAnsi="Times New Roman"/>
                <w:sz w:val="22"/>
                <w:szCs w:val="22"/>
              </w:rPr>
            </w:pPr>
          </w:p>
          <w:p w14:paraId="7B8C4841" w14:textId="77777777" w:rsidR="00B715F4" w:rsidRPr="00927E6A" w:rsidRDefault="00B715F4" w:rsidP="00B715F4">
            <w:pPr>
              <w:rPr>
                <w:rFonts w:ascii="Times New Roman" w:eastAsia="Times New Roman" w:hAnsi="Times New Roman"/>
                <w:b/>
                <w:sz w:val="22"/>
                <w:szCs w:val="22"/>
              </w:rPr>
            </w:pPr>
            <w:r w:rsidRPr="00B715F4">
              <w:rPr>
                <w:rFonts w:ascii="Times New Roman" w:eastAsia="Times New Roman" w:hAnsi="Times New Roman"/>
                <w:b/>
                <w:sz w:val="22"/>
                <w:szCs w:val="22"/>
              </w:rPr>
              <w:t xml:space="preserve">За примену ове </w:t>
            </w:r>
            <w:r w:rsidR="008979CC">
              <w:rPr>
                <w:rFonts w:ascii="Times New Roman" w:eastAsia="Times New Roman" w:hAnsi="Times New Roman"/>
                <w:b/>
                <w:sz w:val="22"/>
                <w:szCs w:val="22"/>
              </w:rPr>
              <w:t>препоруке, неопходна је измена</w:t>
            </w:r>
            <w:r w:rsidRPr="00B715F4">
              <w:rPr>
                <w:rFonts w:ascii="Times New Roman" w:eastAsia="Times New Roman" w:hAnsi="Times New Roman"/>
                <w:b/>
                <w:sz w:val="22"/>
                <w:szCs w:val="22"/>
              </w:rPr>
              <w:t xml:space="preserve"> Правилника</w:t>
            </w:r>
            <w:r w:rsidRPr="00B715F4">
              <w:rPr>
                <w:rFonts w:ascii="Times New Roman" w:hAnsi="Times New Roman"/>
                <w:sz w:val="22"/>
                <w:szCs w:val="22"/>
              </w:rPr>
              <w:t xml:space="preserve"> </w:t>
            </w:r>
            <w:r w:rsidRPr="00B715F4">
              <w:rPr>
                <w:rFonts w:ascii="Times New Roman" w:eastAsia="Times New Roman" w:hAnsi="Times New Roman"/>
                <w:b/>
                <w:sz w:val="22"/>
                <w:szCs w:val="22"/>
              </w:rPr>
              <w:t>о обрасцима захтева за издавање појединачне дозволе за коришћење радио-фреквенција</w:t>
            </w:r>
            <w:r w:rsidR="00927E6A">
              <w:rPr>
                <w:rFonts w:ascii="Times New Roman" w:eastAsia="Times New Roman" w:hAnsi="Times New Roman"/>
                <w:b/>
                <w:sz w:val="22"/>
                <w:szCs w:val="22"/>
              </w:rPr>
              <w:t xml:space="preserve"> </w:t>
            </w:r>
            <w:r w:rsidR="00927E6A" w:rsidRPr="00927E6A">
              <w:rPr>
                <w:rFonts w:ascii="Times New Roman" w:eastAsia="Times New Roman" w:hAnsi="Times New Roman"/>
                <w:b/>
                <w:sz w:val="22"/>
                <w:szCs w:val="22"/>
              </w:rPr>
              <w:t>(„Службени гласник РС“, бр. 8/11, 2/14)</w:t>
            </w:r>
            <w:r w:rsidR="008979CC">
              <w:rPr>
                <w:rFonts w:ascii="Times New Roman" w:eastAsia="Times New Roman" w:hAnsi="Times New Roman"/>
                <w:b/>
                <w:sz w:val="22"/>
                <w:szCs w:val="22"/>
              </w:rPr>
              <w:t xml:space="preserve"> и то у делу који се односи на образац</w:t>
            </w:r>
            <w:r w:rsidR="00927E6A">
              <w:rPr>
                <w:rFonts w:ascii="Times New Roman" w:eastAsia="Times New Roman" w:hAnsi="Times New Roman"/>
                <w:b/>
                <w:sz w:val="22"/>
                <w:szCs w:val="22"/>
              </w:rPr>
              <w:t>, али и Закона о електронским комуникацијама како би се у закон увело која документа се одстављају уз захтев у складу са ЗОУП</w:t>
            </w:r>
            <w:r w:rsidR="00927E6A" w:rsidRPr="00162306">
              <w:rPr>
                <w:rFonts w:ascii="Times New Roman" w:eastAsia="Times New Roman" w:hAnsi="Times New Roman"/>
                <w:b/>
                <w:sz w:val="22"/>
                <w:szCs w:val="22"/>
              </w:rPr>
              <w:t>.</w:t>
            </w:r>
          </w:p>
          <w:p w14:paraId="4FBCE045" w14:textId="77777777" w:rsidR="00B715F4" w:rsidRDefault="00B715F4" w:rsidP="00B715F4">
            <w:pPr>
              <w:rPr>
                <w:rFonts w:ascii="Times New Roman" w:eastAsia="Times New Roman" w:hAnsi="Times New Roman"/>
                <w:sz w:val="22"/>
                <w:szCs w:val="22"/>
              </w:rPr>
            </w:pPr>
          </w:p>
          <w:p w14:paraId="12678EF0" w14:textId="77777777" w:rsidR="00B715F4" w:rsidRPr="00B715F4" w:rsidRDefault="00B715F4" w:rsidP="00B715F4">
            <w:pPr>
              <w:rPr>
                <w:rFonts w:ascii="Times New Roman" w:eastAsia="Times New Roman" w:hAnsi="Times New Roman"/>
                <w:sz w:val="22"/>
                <w:szCs w:val="22"/>
              </w:rPr>
            </w:pPr>
          </w:p>
          <w:p w14:paraId="29E33B92" w14:textId="77777777" w:rsidR="00B715F4" w:rsidRPr="00B715F4" w:rsidRDefault="00B715F4" w:rsidP="00B715F4">
            <w:pPr>
              <w:numPr>
                <w:ilvl w:val="1"/>
                <w:numId w:val="27"/>
              </w:numPr>
              <w:rPr>
                <w:rFonts w:ascii="Times New Roman" w:eastAsia="Times New Roman" w:hAnsi="Times New Roman"/>
                <w:b/>
                <w:sz w:val="22"/>
                <w:szCs w:val="22"/>
                <w:u w:val="single"/>
              </w:rPr>
            </w:pPr>
            <w:r w:rsidRPr="00B715F4">
              <w:rPr>
                <w:rFonts w:ascii="Times New Roman" w:eastAsia="Times New Roman" w:hAnsi="Times New Roman"/>
                <w:b/>
                <w:sz w:val="22"/>
                <w:szCs w:val="22"/>
                <w:u w:val="single"/>
              </w:rPr>
              <w:t>Престанак употребе печата</w:t>
            </w:r>
          </w:p>
          <w:p w14:paraId="0D71143A" w14:textId="77777777" w:rsidR="00B715F4" w:rsidRPr="00B715F4" w:rsidRDefault="00B715F4" w:rsidP="00B715F4">
            <w:pPr>
              <w:rPr>
                <w:rFonts w:ascii="Times New Roman" w:eastAsia="Times New Roman" w:hAnsi="Times New Roman"/>
                <w:b/>
                <w:sz w:val="22"/>
                <w:szCs w:val="22"/>
                <w:u w:val="single"/>
              </w:rPr>
            </w:pPr>
          </w:p>
          <w:p w14:paraId="4621B3C9" w14:textId="77777777" w:rsidR="00B715F4" w:rsidRPr="00B715F4" w:rsidRDefault="00B715F4" w:rsidP="00B715F4">
            <w:pPr>
              <w:rPr>
                <w:rFonts w:ascii="Times New Roman" w:eastAsia="Times New Roman" w:hAnsi="Times New Roman"/>
                <w:sz w:val="22"/>
                <w:szCs w:val="22"/>
              </w:rPr>
            </w:pPr>
            <w:r w:rsidRPr="00B715F4">
              <w:rPr>
                <w:rFonts w:ascii="Times New Roman" w:eastAsia="Times New Roman" w:hAnsi="Times New Roman"/>
                <w:sz w:val="22"/>
                <w:szCs w:val="22"/>
              </w:rPr>
              <w:t xml:space="preserve">Законом о привредним друштвима, у члану 25. </w:t>
            </w:r>
            <w:proofErr w:type="gramStart"/>
            <w:r w:rsidRPr="00B715F4">
              <w:rPr>
                <w:rFonts w:ascii="Times New Roman" w:eastAsia="Times New Roman" w:hAnsi="Times New Roman"/>
                <w:sz w:val="22"/>
                <w:szCs w:val="22"/>
              </w:rPr>
              <w:t>прописано</w:t>
            </w:r>
            <w:proofErr w:type="gramEnd"/>
            <w:r w:rsidRPr="00B715F4">
              <w:rPr>
                <w:rFonts w:ascii="Times New Roman" w:eastAsia="Times New Roman" w:hAnsi="Times New Roman"/>
                <w:sz w:val="22"/>
                <w:szCs w:val="22"/>
              </w:rPr>
              <w:t xml:space="preserve"> је да друштво није у обавези да у пословању користи печат.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  </w:t>
            </w:r>
          </w:p>
          <w:p w14:paraId="15FB0123" w14:textId="77777777" w:rsidR="00B715F4" w:rsidRPr="00B715F4" w:rsidRDefault="00B715F4" w:rsidP="00B715F4">
            <w:pPr>
              <w:rPr>
                <w:rFonts w:ascii="Times New Roman" w:eastAsia="Times New Roman" w:hAnsi="Times New Roman"/>
                <w:sz w:val="22"/>
                <w:szCs w:val="22"/>
              </w:rPr>
            </w:pPr>
            <w:r w:rsidRPr="00B715F4">
              <w:rPr>
                <w:rFonts w:ascii="Times New Roman" w:eastAsia="Times New Roman" w:hAnsi="Times New Roman"/>
                <w:sz w:val="22"/>
                <w:szCs w:val="22"/>
              </w:rPr>
              <w:t xml:space="preserve">С обзиром да је прописан образац захтева за овај поступак на коме се видно захтева употреба печата потребно је укинути ову обавезу за подносиоца захтева. </w:t>
            </w:r>
          </w:p>
          <w:p w14:paraId="59674A65" w14:textId="77777777" w:rsidR="00B715F4" w:rsidRPr="00B715F4" w:rsidRDefault="00B715F4" w:rsidP="00B715F4">
            <w:pPr>
              <w:rPr>
                <w:rFonts w:ascii="Times New Roman" w:eastAsia="Times New Roman" w:hAnsi="Times New Roman"/>
                <w:sz w:val="22"/>
                <w:szCs w:val="22"/>
              </w:rPr>
            </w:pPr>
          </w:p>
          <w:p w14:paraId="6A9DE4BF" w14:textId="77777777" w:rsidR="00B715F4" w:rsidRDefault="00B715F4" w:rsidP="00B715F4">
            <w:pPr>
              <w:rPr>
                <w:rFonts w:ascii="Times New Roman" w:eastAsia="Times New Roman" w:hAnsi="Times New Roman"/>
                <w:b/>
                <w:sz w:val="22"/>
                <w:szCs w:val="22"/>
              </w:rPr>
            </w:pPr>
            <w:r w:rsidRPr="00B715F4">
              <w:rPr>
                <w:rFonts w:ascii="Times New Roman" w:eastAsia="Times New Roman" w:hAnsi="Times New Roman"/>
                <w:b/>
                <w:sz w:val="22"/>
                <w:szCs w:val="22"/>
              </w:rPr>
              <w:t xml:space="preserve">За примену ове препоруке, потребна је измена прописа и то Правилника о обрасцима захтева за издавање појединачне дозволе за коришћење радио-фреквенција </w:t>
            </w:r>
            <w:r w:rsidR="00927E6A" w:rsidRPr="00927E6A">
              <w:rPr>
                <w:rFonts w:ascii="Times New Roman" w:eastAsia="Times New Roman" w:hAnsi="Times New Roman"/>
                <w:b/>
                <w:sz w:val="22"/>
                <w:szCs w:val="22"/>
              </w:rPr>
              <w:t>(„Службени гласник РС“, бр. 8/11, 2/14)</w:t>
            </w:r>
            <w:r w:rsidR="00927E6A">
              <w:rPr>
                <w:rFonts w:ascii="Times New Roman" w:eastAsia="Times New Roman" w:hAnsi="Times New Roman"/>
                <w:b/>
                <w:sz w:val="22"/>
                <w:szCs w:val="22"/>
              </w:rPr>
              <w:t>.</w:t>
            </w:r>
          </w:p>
          <w:p w14:paraId="1CF2D517" w14:textId="77777777" w:rsidR="003666AD" w:rsidRPr="006C7E1D" w:rsidRDefault="003666AD" w:rsidP="00C50BB7">
            <w:pPr>
              <w:rPr>
                <w:rFonts w:ascii="Times New Roman" w:eastAsia="Times New Roman" w:hAnsi="Times New Roman"/>
                <w:sz w:val="22"/>
                <w:szCs w:val="22"/>
              </w:rPr>
            </w:pPr>
            <w:bookmarkStart w:id="0" w:name="_GoBack"/>
            <w:bookmarkEnd w:id="0"/>
          </w:p>
        </w:tc>
      </w:tr>
      <w:tr w:rsidR="003666AD" w:rsidRPr="006C7E1D" w14:paraId="3E6E9059" w14:textId="77777777" w:rsidTr="00C70F1B">
        <w:trPr>
          <w:trHeight w:val="454"/>
        </w:trPr>
        <w:tc>
          <w:tcPr>
            <w:tcW w:w="9060" w:type="dxa"/>
            <w:gridSpan w:val="2"/>
            <w:shd w:val="clear" w:color="auto" w:fill="DBE5F1" w:themeFill="accent1" w:themeFillTint="33"/>
            <w:vAlign w:val="center"/>
          </w:tcPr>
          <w:p w14:paraId="42868A25" w14:textId="77777777" w:rsidR="003666AD" w:rsidRPr="006C7E1D" w:rsidRDefault="003666AD" w:rsidP="00C70F1B">
            <w:pPr>
              <w:pStyle w:val="NormalWeb"/>
              <w:numPr>
                <w:ilvl w:val="0"/>
                <w:numId w:val="23"/>
              </w:numPr>
              <w:spacing w:before="120" w:beforeAutospacing="0" w:after="120" w:afterAutospacing="0"/>
              <w:jc w:val="center"/>
              <w:rPr>
                <w:b/>
                <w:sz w:val="22"/>
                <w:szCs w:val="22"/>
              </w:rPr>
            </w:pPr>
            <w:r w:rsidRPr="006C7E1D">
              <w:rPr>
                <w:b/>
                <w:sz w:val="22"/>
                <w:szCs w:val="22"/>
              </w:rPr>
              <w:lastRenderedPageBreak/>
              <w:t>САДРЖАЈ ПРЕПОРУКЕ СА НАЦРТОМ  ПРОПИСА ЧИЈА СЕ ИЗМЕНА ПРЕДЛАЖЕ  (уколико се предлаже измена прописа)</w:t>
            </w:r>
          </w:p>
        </w:tc>
      </w:tr>
      <w:tr w:rsidR="003666AD" w:rsidRPr="006C7E1D" w14:paraId="758C7FB8" w14:textId="77777777" w:rsidTr="00DB19B9">
        <w:trPr>
          <w:trHeight w:val="454"/>
        </w:trPr>
        <w:tc>
          <w:tcPr>
            <w:tcW w:w="9060" w:type="dxa"/>
            <w:gridSpan w:val="2"/>
            <w:shd w:val="clear" w:color="auto" w:fill="auto"/>
          </w:tcPr>
          <w:p w14:paraId="32A4772E" w14:textId="77777777" w:rsidR="00061129" w:rsidRPr="00E8518D" w:rsidRDefault="00061129" w:rsidP="00061129">
            <w:pPr>
              <w:jc w:val="right"/>
              <w:rPr>
                <w:rFonts w:ascii="Times New Roman" w:eastAsia="Times New Roman" w:hAnsi="Times New Roman"/>
                <w:sz w:val="22"/>
                <w:szCs w:val="22"/>
              </w:rPr>
            </w:pPr>
            <w:r w:rsidRPr="00E8518D">
              <w:rPr>
                <w:rFonts w:ascii="Times New Roman" w:eastAsia="Times New Roman" w:hAnsi="Times New Roman"/>
                <w:sz w:val="22"/>
                <w:szCs w:val="22"/>
              </w:rPr>
              <w:t>НАЦРТ</w:t>
            </w:r>
          </w:p>
          <w:p w14:paraId="6A7CF92C" w14:textId="77777777" w:rsidR="00061129" w:rsidRPr="00E8518D" w:rsidRDefault="00061129" w:rsidP="00061129">
            <w:pPr>
              <w:jc w:val="right"/>
              <w:rPr>
                <w:rFonts w:ascii="Times New Roman" w:eastAsia="Times New Roman" w:hAnsi="Times New Roman"/>
                <w:sz w:val="22"/>
                <w:szCs w:val="22"/>
              </w:rPr>
            </w:pPr>
          </w:p>
          <w:p w14:paraId="5770088A" w14:textId="77777777" w:rsidR="00061129" w:rsidRPr="00E8518D" w:rsidRDefault="00061129" w:rsidP="00061129">
            <w:pPr>
              <w:jc w:val="center"/>
              <w:rPr>
                <w:rFonts w:ascii="Times New Roman" w:eastAsia="Times New Roman" w:hAnsi="Times New Roman"/>
                <w:b/>
                <w:sz w:val="22"/>
                <w:szCs w:val="22"/>
              </w:rPr>
            </w:pPr>
            <w:r w:rsidRPr="00E8518D">
              <w:rPr>
                <w:rFonts w:ascii="Times New Roman" w:eastAsia="Times New Roman" w:hAnsi="Times New Roman"/>
                <w:b/>
                <w:sz w:val="22"/>
                <w:szCs w:val="22"/>
              </w:rPr>
              <w:t>ЗАКОН О ИЗМЕНАМА И ДОПУНАМА ЗАКОНА О ЕЛЕКТРОНСКИМ КОМУНИКАЦИЈАМА</w:t>
            </w:r>
          </w:p>
          <w:p w14:paraId="00048422" w14:textId="77777777" w:rsidR="00061129" w:rsidRPr="00E8518D" w:rsidRDefault="00061129" w:rsidP="00061129">
            <w:pPr>
              <w:jc w:val="center"/>
              <w:rPr>
                <w:rFonts w:ascii="Times New Roman" w:eastAsia="Times New Roman" w:hAnsi="Times New Roman"/>
                <w:b/>
                <w:sz w:val="22"/>
                <w:szCs w:val="22"/>
              </w:rPr>
            </w:pPr>
          </w:p>
          <w:p w14:paraId="484DB257" w14:textId="77777777" w:rsidR="00061129" w:rsidRPr="00E8518D" w:rsidRDefault="00061129" w:rsidP="00061129">
            <w:pPr>
              <w:jc w:val="center"/>
              <w:rPr>
                <w:rFonts w:ascii="Times New Roman" w:eastAsia="Times New Roman" w:hAnsi="Times New Roman"/>
                <w:sz w:val="22"/>
                <w:szCs w:val="22"/>
              </w:rPr>
            </w:pPr>
            <w:r w:rsidRPr="00E8518D">
              <w:rPr>
                <w:rFonts w:ascii="Times New Roman" w:eastAsia="Times New Roman" w:hAnsi="Times New Roman"/>
                <w:sz w:val="22"/>
                <w:szCs w:val="22"/>
              </w:rPr>
              <w:t>Члан 1.</w:t>
            </w:r>
          </w:p>
          <w:p w14:paraId="67BF90F7" w14:textId="77777777" w:rsidR="00061129" w:rsidRPr="00E8518D" w:rsidRDefault="00061129" w:rsidP="00061129">
            <w:pPr>
              <w:ind w:firstLine="743"/>
              <w:rPr>
                <w:rFonts w:ascii="Times New Roman" w:eastAsia="Times New Roman" w:hAnsi="Times New Roman"/>
                <w:sz w:val="22"/>
                <w:szCs w:val="22"/>
                <w:lang w:val="sr-Cyrl-CS"/>
              </w:rPr>
            </w:pPr>
            <w:r w:rsidRPr="00E8518D">
              <w:rPr>
                <w:rFonts w:ascii="Times New Roman" w:eastAsia="Times New Roman" w:hAnsi="Times New Roman"/>
                <w:sz w:val="22"/>
                <w:szCs w:val="22"/>
                <w:lang w:val="sr-Cyrl-CS"/>
              </w:rPr>
              <w:t xml:space="preserve">У члану 86. Закона о </w:t>
            </w:r>
            <w:r w:rsidRPr="00E8518D">
              <w:rPr>
                <w:rFonts w:ascii="Times New Roman" w:hAnsi="Times New Roman"/>
                <w:sz w:val="22"/>
                <w:szCs w:val="22"/>
              </w:rPr>
              <w:t>електронским комуникацијама („Службени гласник РС“, бр</w:t>
            </w:r>
            <w:r w:rsidRPr="00E8518D">
              <w:rPr>
                <w:rFonts w:ascii="Times New Roman" w:hAnsi="Times New Roman"/>
                <w:sz w:val="22"/>
                <w:szCs w:val="22"/>
                <w:lang w:val="sr-Cyrl-CS"/>
              </w:rPr>
              <w:t>.</w:t>
            </w:r>
            <w:r w:rsidRPr="00E8518D">
              <w:rPr>
                <w:rFonts w:ascii="Times New Roman" w:hAnsi="Times New Roman"/>
                <w:sz w:val="22"/>
                <w:szCs w:val="22"/>
              </w:rPr>
              <w:t> 44/10</w:t>
            </w:r>
            <w:r w:rsidRPr="00E8518D">
              <w:rPr>
                <w:rFonts w:ascii="Times New Roman" w:hAnsi="Times New Roman"/>
                <w:sz w:val="22"/>
                <w:szCs w:val="22"/>
                <w:lang w:val="sr-Cyrl-CS"/>
              </w:rPr>
              <w:t>, 60/13 - УС</w:t>
            </w:r>
            <w:r w:rsidRPr="00E8518D">
              <w:rPr>
                <w:rFonts w:ascii="Times New Roman" w:hAnsi="Times New Roman"/>
                <w:sz w:val="22"/>
                <w:szCs w:val="22"/>
              </w:rPr>
              <w:t>, 62</w:t>
            </w:r>
            <w:r w:rsidRPr="00E8518D">
              <w:rPr>
                <w:rFonts w:ascii="Times New Roman" w:hAnsi="Times New Roman"/>
                <w:sz w:val="22"/>
                <w:szCs w:val="22"/>
                <w:lang w:val="hr-HR"/>
              </w:rPr>
              <w:t>/14</w:t>
            </w:r>
            <w:r w:rsidRPr="00E8518D">
              <w:rPr>
                <w:rFonts w:ascii="Times New Roman" w:hAnsi="Times New Roman"/>
                <w:sz w:val="22"/>
                <w:szCs w:val="22"/>
              </w:rPr>
              <w:t xml:space="preserve">, 95/18 - др. </w:t>
            </w:r>
            <w:proofErr w:type="gramStart"/>
            <w:r w:rsidRPr="00E8518D">
              <w:rPr>
                <w:rFonts w:ascii="Times New Roman" w:hAnsi="Times New Roman"/>
                <w:sz w:val="22"/>
                <w:szCs w:val="22"/>
              </w:rPr>
              <w:t>закон</w:t>
            </w:r>
            <w:proofErr w:type="gramEnd"/>
            <w:r w:rsidRPr="00E8518D">
              <w:rPr>
                <w:rFonts w:ascii="Times New Roman" w:hAnsi="Times New Roman"/>
                <w:sz w:val="22"/>
                <w:szCs w:val="22"/>
              </w:rPr>
              <w:t>)</w:t>
            </w:r>
            <w:r w:rsidRPr="00E8518D">
              <w:rPr>
                <w:rFonts w:ascii="Times New Roman" w:eastAsia="Times New Roman" w:hAnsi="Times New Roman"/>
                <w:sz w:val="22"/>
                <w:szCs w:val="22"/>
                <w:lang w:val="sr-Cyrl-CS"/>
              </w:rPr>
              <w:t>, после става 5, додај</w:t>
            </w:r>
            <w:r w:rsidR="004610A6">
              <w:rPr>
                <w:rFonts w:ascii="Times New Roman" w:eastAsia="Times New Roman" w:hAnsi="Times New Roman"/>
                <w:sz w:val="22"/>
                <w:szCs w:val="22"/>
              </w:rPr>
              <w:t>e</w:t>
            </w:r>
            <w:r w:rsidRPr="00E8518D">
              <w:rPr>
                <w:rFonts w:ascii="Times New Roman" w:eastAsia="Times New Roman" w:hAnsi="Times New Roman"/>
                <w:sz w:val="22"/>
                <w:szCs w:val="22"/>
                <w:lang w:val="sr-Cyrl-CS"/>
              </w:rPr>
              <w:t xml:space="preserve"> се нови ст</w:t>
            </w:r>
            <w:r w:rsidR="004610A6">
              <w:rPr>
                <w:rFonts w:ascii="Times New Roman" w:eastAsia="Times New Roman" w:hAnsi="Times New Roman"/>
                <w:sz w:val="22"/>
                <w:szCs w:val="22"/>
              </w:rPr>
              <w:t>ав</w:t>
            </w:r>
            <w:r w:rsidRPr="00E8518D">
              <w:rPr>
                <w:rFonts w:ascii="Times New Roman" w:eastAsia="Times New Roman" w:hAnsi="Times New Roman"/>
                <w:sz w:val="22"/>
                <w:szCs w:val="22"/>
                <w:lang w:val="sr-Cyrl-CS"/>
              </w:rPr>
              <w:t xml:space="preserve"> 6. који глас</w:t>
            </w:r>
            <w:r w:rsidR="004610A6">
              <w:rPr>
                <w:rFonts w:ascii="Times New Roman" w:eastAsia="Times New Roman" w:hAnsi="Times New Roman"/>
                <w:sz w:val="22"/>
                <w:szCs w:val="22"/>
                <w:lang w:val="sr-Cyrl-CS"/>
              </w:rPr>
              <w:t>и</w:t>
            </w:r>
            <w:r w:rsidRPr="00E8518D">
              <w:rPr>
                <w:rFonts w:ascii="Times New Roman" w:eastAsia="Times New Roman" w:hAnsi="Times New Roman"/>
                <w:sz w:val="22"/>
                <w:szCs w:val="22"/>
                <w:lang w:val="sr-Cyrl-CS"/>
              </w:rPr>
              <w:t>:</w:t>
            </w:r>
          </w:p>
          <w:p w14:paraId="3B2947DF" w14:textId="77777777" w:rsidR="00061129" w:rsidRPr="004610A6" w:rsidRDefault="00061129" w:rsidP="004610A6">
            <w:pPr>
              <w:rPr>
                <w:rFonts w:ascii="Times New Roman" w:eastAsia="Times New Roman" w:hAnsi="Times New Roman"/>
                <w:sz w:val="22"/>
                <w:szCs w:val="22"/>
                <w:lang w:val="sr-Cyrl-CS"/>
              </w:rPr>
            </w:pPr>
            <w:r w:rsidRPr="00E8518D">
              <w:rPr>
                <w:rFonts w:ascii="Times New Roman" w:eastAsia="Times New Roman" w:hAnsi="Times New Roman"/>
                <w:sz w:val="22"/>
                <w:szCs w:val="22"/>
                <w:lang w:val="sr-Cyrl-CS"/>
              </w:rPr>
              <w:tab/>
              <w:t>„</w:t>
            </w:r>
            <w:r w:rsidR="004610A6">
              <w:rPr>
                <w:rFonts w:ascii="Times New Roman" w:eastAsia="Times New Roman" w:hAnsi="Times New Roman"/>
                <w:sz w:val="22"/>
                <w:szCs w:val="22"/>
              </w:rPr>
              <w:t>A</w:t>
            </w:r>
            <w:r w:rsidRPr="00E8518D">
              <w:rPr>
                <w:rFonts w:ascii="Times New Roman" w:eastAsiaTheme="minorHAnsi" w:hAnsi="Times New Roman"/>
                <w:sz w:val="22"/>
                <w:szCs w:val="22"/>
                <w:lang w:val="sr-Cyrl-CS"/>
              </w:rPr>
              <w:t>генција по службеној дужности проверава податке о регистрацији и пореском идентификационом броју подносиоца захтева“</w:t>
            </w:r>
          </w:p>
          <w:p w14:paraId="39B6FE51" w14:textId="77777777" w:rsidR="00061129" w:rsidRPr="00E8518D" w:rsidRDefault="004610A6" w:rsidP="00061129">
            <w:pPr>
              <w:ind w:firstLine="743"/>
              <w:rPr>
                <w:rFonts w:ascii="Times New Roman" w:eastAsia="Times New Roman" w:hAnsi="Times New Roman"/>
                <w:sz w:val="22"/>
                <w:szCs w:val="22"/>
                <w:lang w:val="sr-Cyrl-CS"/>
              </w:rPr>
            </w:pPr>
            <w:r>
              <w:rPr>
                <w:rFonts w:ascii="Times New Roman" w:eastAsia="Times New Roman" w:hAnsi="Times New Roman"/>
                <w:sz w:val="22"/>
                <w:szCs w:val="22"/>
                <w:lang w:val="sr-Cyrl-CS"/>
              </w:rPr>
              <w:t>Став</w:t>
            </w:r>
            <w:r w:rsidR="007E3BD4">
              <w:rPr>
                <w:rFonts w:ascii="Times New Roman" w:eastAsia="Times New Roman" w:hAnsi="Times New Roman"/>
                <w:sz w:val="22"/>
                <w:szCs w:val="22"/>
              </w:rPr>
              <w:t>ови</w:t>
            </w:r>
            <w:r>
              <w:rPr>
                <w:rFonts w:ascii="Times New Roman" w:eastAsia="Times New Roman" w:hAnsi="Times New Roman"/>
                <w:sz w:val="22"/>
                <w:szCs w:val="22"/>
                <w:lang w:val="sr-Cyrl-CS"/>
              </w:rPr>
              <w:t xml:space="preserve"> </w:t>
            </w:r>
            <w:r w:rsidR="00061129" w:rsidRPr="00E8518D">
              <w:rPr>
                <w:rFonts w:ascii="Times New Roman" w:eastAsia="Times New Roman" w:hAnsi="Times New Roman"/>
                <w:sz w:val="22"/>
                <w:szCs w:val="22"/>
                <w:lang w:val="sr-Cyrl-CS"/>
              </w:rPr>
              <w:t>7.</w:t>
            </w:r>
            <w:r w:rsidR="007E3BD4">
              <w:rPr>
                <w:rFonts w:ascii="Times New Roman" w:eastAsia="Times New Roman" w:hAnsi="Times New Roman"/>
                <w:sz w:val="22"/>
                <w:szCs w:val="22"/>
                <w:lang w:val="sr-Cyrl-CS"/>
              </w:rPr>
              <w:t xml:space="preserve"> и 8.</w:t>
            </w:r>
            <w:r w:rsidR="00061129" w:rsidRPr="00E8518D">
              <w:rPr>
                <w:rFonts w:ascii="Times New Roman" w:eastAsia="Times New Roman" w:hAnsi="Times New Roman"/>
                <w:sz w:val="22"/>
                <w:szCs w:val="22"/>
                <w:lang w:val="sr-Cyrl-CS"/>
              </w:rPr>
              <w:t xml:space="preserve"> поста</w:t>
            </w:r>
            <w:r>
              <w:rPr>
                <w:rFonts w:ascii="Times New Roman" w:eastAsia="Times New Roman" w:hAnsi="Times New Roman"/>
                <w:sz w:val="22"/>
                <w:szCs w:val="22"/>
                <w:lang w:val="sr-Cyrl-CS"/>
              </w:rPr>
              <w:t>ј</w:t>
            </w:r>
            <w:r w:rsidR="007E3BD4">
              <w:rPr>
                <w:rFonts w:ascii="Times New Roman" w:eastAsia="Times New Roman" w:hAnsi="Times New Roman"/>
                <w:sz w:val="22"/>
                <w:szCs w:val="22"/>
                <w:lang w:val="sr-Cyrl-CS"/>
              </w:rPr>
              <w:t>у</w:t>
            </w:r>
            <w:r w:rsidR="00061129" w:rsidRPr="00E8518D">
              <w:rPr>
                <w:rFonts w:ascii="Times New Roman" w:eastAsia="Times New Roman" w:hAnsi="Times New Roman"/>
                <w:sz w:val="22"/>
                <w:szCs w:val="22"/>
                <w:lang w:val="sr-Cyrl-CS"/>
              </w:rPr>
              <w:t xml:space="preserve"> ст</w:t>
            </w:r>
            <w:r w:rsidR="007E3BD4">
              <w:rPr>
                <w:rFonts w:ascii="Times New Roman" w:eastAsia="Times New Roman" w:hAnsi="Times New Roman"/>
                <w:sz w:val="22"/>
                <w:szCs w:val="22"/>
                <w:lang w:val="sr-Cyrl-CS"/>
              </w:rPr>
              <w:t>.</w:t>
            </w:r>
            <w:r>
              <w:rPr>
                <w:rFonts w:ascii="Times New Roman" w:eastAsia="Times New Roman" w:hAnsi="Times New Roman"/>
                <w:sz w:val="22"/>
                <w:szCs w:val="22"/>
                <w:lang w:val="sr-Cyrl-CS"/>
              </w:rPr>
              <w:t xml:space="preserve"> </w:t>
            </w:r>
            <w:r w:rsidR="00061129" w:rsidRPr="00E8518D">
              <w:rPr>
                <w:rFonts w:ascii="Times New Roman" w:eastAsia="Times New Roman" w:hAnsi="Times New Roman"/>
                <w:sz w:val="22"/>
                <w:szCs w:val="22"/>
                <w:lang w:val="sr-Cyrl-CS"/>
              </w:rPr>
              <w:t xml:space="preserve">8. </w:t>
            </w:r>
            <w:r w:rsidR="007E3BD4">
              <w:rPr>
                <w:rFonts w:ascii="Times New Roman" w:eastAsia="Times New Roman" w:hAnsi="Times New Roman"/>
                <w:sz w:val="22"/>
                <w:szCs w:val="22"/>
                <w:lang w:val="sr-Cyrl-CS"/>
              </w:rPr>
              <w:t>и 9.</w:t>
            </w:r>
          </w:p>
          <w:p w14:paraId="3C474E21" w14:textId="77777777" w:rsidR="00061129" w:rsidRPr="00E8518D" w:rsidRDefault="00061129" w:rsidP="00061129">
            <w:pPr>
              <w:ind w:firstLine="743"/>
              <w:rPr>
                <w:rFonts w:ascii="Times New Roman" w:eastAsia="Times New Roman" w:hAnsi="Times New Roman"/>
                <w:sz w:val="22"/>
                <w:szCs w:val="22"/>
                <w:lang w:val="sr-Cyrl-CS"/>
              </w:rPr>
            </w:pPr>
          </w:p>
          <w:p w14:paraId="168D26A0" w14:textId="77777777" w:rsidR="00061129" w:rsidRPr="00E8518D" w:rsidRDefault="00061129" w:rsidP="00061129">
            <w:pPr>
              <w:jc w:val="center"/>
              <w:rPr>
                <w:rFonts w:ascii="Times New Roman" w:eastAsia="Times New Roman" w:hAnsi="Times New Roman"/>
                <w:sz w:val="22"/>
                <w:szCs w:val="22"/>
                <w:lang w:val="sr-Cyrl-CS"/>
              </w:rPr>
            </w:pPr>
            <w:r w:rsidRPr="00E8518D">
              <w:rPr>
                <w:rFonts w:ascii="Times New Roman" w:eastAsia="Times New Roman" w:hAnsi="Times New Roman"/>
                <w:sz w:val="22"/>
                <w:szCs w:val="22"/>
                <w:lang w:val="sr-Cyrl-CS"/>
              </w:rPr>
              <w:t xml:space="preserve">Члан </w:t>
            </w:r>
            <w:r w:rsidRPr="00E8518D">
              <w:rPr>
                <w:rFonts w:ascii="Times New Roman" w:eastAsia="Times New Roman" w:hAnsi="Times New Roman"/>
                <w:sz w:val="22"/>
                <w:szCs w:val="22"/>
                <w:lang w:val="sr-Latn-CS"/>
              </w:rPr>
              <w:t>2</w:t>
            </w:r>
            <w:r w:rsidRPr="00E8518D">
              <w:rPr>
                <w:rFonts w:ascii="Times New Roman" w:eastAsia="Times New Roman" w:hAnsi="Times New Roman"/>
                <w:sz w:val="22"/>
                <w:szCs w:val="22"/>
                <w:lang w:val="sr-Cyrl-CS"/>
              </w:rPr>
              <w:t>.</w:t>
            </w:r>
          </w:p>
          <w:p w14:paraId="400F8B69" w14:textId="77777777" w:rsidR="00061129" w:rsidRPr="00E8518D" w:rsidRDefault="00061129" w:rsidP="00061129">
            <w:pPr>
              <w:spacing w:line="276" w:lineRule="auto"/>
              <w:rPr>
                <w:rFonts w:ascii="Times New Roman" w:eastAsiaTheme="minorHAnsi" w:hAnsi="Times New Roman"/>
                <w:sz w:val="22"/>
                <w:szCs w:val="22"/>
              </w:rPr>
            </w:pPr>
            <w:r w:rsidRPr="00E8518D">
              <w:rPr>
                <w:rFonts w:ascii="Times New Roman" w:eastAsiaTheme="minorHAnsi" w:hAnsi="Times New Roman"/>
                <w:sz w:val="22"/>
                <w:szCs w:val="22"/>
                <w:lang w:val="sr-Latn-CS"/>
              </w:rPr>
              <w:tab/>
            </w:r>
            <w:r w:rsidRPr="00E8518D">
              <w:rPr>
                <w:rFonts w:ascii="Times New Roman" w:eastAsiaTheme="minorHAnsi" w:hAnsi="Times New Roman"/>
                <w:sz w:val="22"/>
                <w:szCs w:val="22"/>
              </w:rPr>
              <w:t>У члану 94. п</w:t>
            </w:r>
            <w:r w:rsidR="007E3BD4">
              <w:rPr>
                <w:rFonts w:ascii="Times New Roman" w:eastAsiaTheme="minorHAnsi" w:hAnsi="Times New Roman"/>
                <w:sz w:val="22"/>
                <w:szCs w:val="22"/>
              </w:rPr>
              <w:t>осле става 3, дода</w:t>
            </w:r>
            <w:r w:rsidR="00CF2ACB">
              <w:rPr>
                <w:rFonts w:ascii="Times New Roman" w:eastAsiaTheme="minorHAnsi" w:hAnsi="Times New Roman"/>
                <w:sz w:val="22"/>
                <w:szCs w:val="22"/>
              </w:rPr>
              <w:t>је</w:t>
            </w:r>
            <w:r w:rsidR="007E3BD4">
              <w:rPr>
                <w:rFonts w:ascii="Times New Roman" w:eastAsiaTheme="minorHAnsi" w:hAnsi="Times New Roman"/>
                <w:sz w:val="22"/>
                <w:szCs w:val="22"/>
              </w:rPr>
              <w:t xml:space="preserve"> се нови став 4</w:t>
            </w:r>
            <w:r w:rsidRPr="00E8518D">
              <w:rPr>
                <w:rFonts w:ascii="Times New Roman" w:eastAsiaTheme="minorHAnsi" w:hAnsi="Times New Roman"/>
                <w:sz w:val="22"/>
                <w:szCs w:val="22"/>
              </w:rPr>
              <w:t>, који глас</w:t>
            </w:r>
            <w:r w:rsidR="007E3BD4">
              <w:rPr>
                <w:rFonts w:ascii="Times New Roman" w:eastAsiaTheme="minorHAnsi" w:hAnsi="Times New Roman"/>
                <w:sz w:val="22"/>
                <w:szCs w:val="22"/>
              </w:rPr>
              <w:t>и</w:t>
            </w:r>
            <w:r w:rsidRPr="00E8518D">
              <w:rPr>
                <w:rFonts w:ascii="Times New Roman" w:eastAsiaTheme="minorHAnsi" w:hAnsi="Times New Roman"/>
                <w:sz w:val="22"/>
                <w:szCs w:val="22"/>
              </w:rPr>
              <w:t xml:space="preserve">: </w:t>
            </w:r>
          </w:p>
          <w:p w14:paraId="2F641955" w14:textId="77777777" w:rsidR="00061129" w:rsidRPr="007E3BD4" w:rsidRDefault="00061129" w:rsidP="007E3BD4">
            <w:pPr>
              <w:ind w:firstLine="743"/>
              <w:rPr>
                <w:rFonts w:ascii="Times New Roman" w:eastAsia="Times New Roman" w:hAnsi="Times New Roman"/>
                <w:sz w:val="22"/>
                <w:szCs w:val="22"/>
                <w:lang w:val="sr-Cyrl-CS"/>
              </w:rPr>
            </w:pPr>
            <w:r w:rsidRPr="00E8518D">
              <w:rPr>
                <w:rFonts w:ascii="Times New Roman" w:eastAsia="Times New Roman" w:hAnsi="Times New Roman"/>
                <w:sz w:val="22"/>
                <w:szCs w:val="22"/>
                <w:lang w:val="sr-Cyrl-CS"/>
              </w:rPr>
              <w:t>„</w:t>
            </w:r>
            <w:r w:rsidRPr="00E8518D">
              <w:rPr>
                <w:rFonts w:ascii="Times New Roman" w:eastAsiaTheme="minorHAnsi" w:hAnsi="Times New Roman"/>
                <w:sz w:val="22"/>
                <w:szCs w:val="22"/>
                <w:lang w:val="sr-Cyrl-CS"/>
              </w:rPr>
              <w:t>Агенција по службеној дужности проверава податке о регистрацији и пореском идентификационом броју подносиоца захтева“</w:t>
            </w:r>
          </w:p>
          <w:p w14:paraId="2E2C91B8" w14:textId="77777777" w:rsidR="00061129" w:rsidRPr="00E8518D" w:rsidRDefault="007E3BD4" w:rsidP="00061129">
            <w:pPr>
              <w:spacing w:line="276" w:lineRule="auto"/>
              <w:ind w:firstLine="743"/>
              <w:rPr>
                <w:rFonts w:ascii="Times New Roman" w:eastAsiaTheme="minorHAnsi" w:hAnsi="Times New Roman"/>
                <w:sz w:val="22"/>
                <w:szCs w:val="22"/>
                <w:lang w:val="sr-Cyrl-CS"/>
              </w:rPr>
            </w:pPr>
            <w:r>
              <w:rPr>
                <w:rFonts w:ascii="Times New Roman" w:eastAsia="Times New Roman" w:hAnsi="Times New Roman"/>
                <w:sz w:val="22"/>
                <w:szCs w:val="22"/>
                <w:lang w:val="sr-Cyrl-CS"/>
              </w:rPr>
              <w:t>Став</w:t>
            </w:r>
            <w:r>
              <w:rPr>
                <w:rFonts w:ascii="Times New Roman" w:eastAsia="Times New Roman" w:hAnsi="Times New Roman"/>
                <w:sz w:val="22"/>
                <w:szCs w:val="22"/>
              </w:rPr>
              <w:t>ови</w:t>
            </w:r>
            <w:r>
              <w:rPr>
                <w:rFonts w:ascii="Times New Roman" w:eastAsia="Times New Roman" w:hAnsi="Times New Roman"/>
                <w:sz w:val="22"/>
                <w:szCs w:val="22"/>
                <w:lang w:val="sr-Cyrl-CS"/>
              </w:rPr>
              <w:t xml:space="preserve"> од 4-6.</w:t>
            </w:r>
            <w:r w:rsidRPr="00E8518D">
              <w:rPr>
                <w:rFonts w:ascii="Times New Roman" w:eastAsia="Times New Roman" w:hAnsi="Times New Roman"/>
                <w:sz w:val="22"/>
                <w:szCs w:val="22"/>
                <w:lang w:val="sr-Cyrl-CS"/>
              </w:rPr>
              <w:t xml:space="preserve"> поста</w:t>
            </w:r>
            <w:r>
              <w:rPr>
                <w:rFonts w:ascii="Times New Roman" w:eastAsia="Times New Roman" w:hAnsi="Times New Roman"/>
                <w:sz w:val="22"/>
                <w:szCs w:val="22"/>
                <w:lang w:val="sr-Cyrl-CS"/>
              </w:rPr>
              <w:t>ју</w:t>
            </w:r>
            <w:r w:rsidRPr="00E8518D">
              <w:rPr>
                <w:rFonts w:ascii="Times New Roman" w:eastAsia="Times New Roman" w:hAnsi="Times New Roman"/>
                <w:sz w:val="22"/>
                <w:szCs w:val="22"/>
                <w:lang w:val="sr-Cyrl-CS"/>
              </w:rPr>
              <w:t xml:space="preserve"> ст</w:t>
            </w:r>
            <w:r>
              <w:rPr>
                <w:rFonts w:ascii="Times New Roman" w:eastAsia="Times New Roman" w:hAnsi="Times New Roman"/>
                <w:sz w:val="22"/>
                <w:szCs w:val="22"/>
                <w:lang w:val="sr-Cyrl-CS"/>
              </w:rPr>
              <w:t>. од 5-7.</w:t>
            </w:r>
          </w:p>
          <w:p w14:paraId="7EDF1063" w14:textId="77777777" w:rsidR="00061129" w:rsidRPr="00E8518D" w:rsidRDefault="00061129" w:rsidP="00061129">
            <w:pPr>
              <w:spacing w:line="276" w:lineRule="auto"/>
              <w:jc w:val="center"/>
              <w:rPr>
                <w:rFonts w:ascii="Times New Roman" w:eastAsiaTheme="minorHAnsi" w:hAnsi="Times New Roman"/>
                <w:sz w:val="22"/>
                <w:szCs w:val="22"/>
              </w:rPr>
            </w:pPr>
            <w:r w:rsidRPr="00E8518D">
              <w:rPr>
                <w:rFonts w:ascii="Times New Roman" w:eastAsiaTheme="minorHAnsi" w:hAnsi="Times New Roman"/>
                <w:sz w:val="22"/>
                <w:szCs w:val="22"/>
                <w:lang w:val="sr-Cyrl-CS"/>
              </w:rPr>
              <w:t>Члан 3.</w:t>
            </w:r>
          </w:p>
          <w:p w14:paraId="4E84B048" w14:textId="77777777" w:rsidR="00061129" w:rsidRPr="00E8518D" w:rsidRDefault="00061129" w:rsidP="00061129">
            <w:pPr>
              <w:spacing w:line="276" w:lineRule="auto"/>
              <w:ind w:firstLine="743"/>
              <w:rPr>
                <w:rFonts w:ascii="Times New Roman" w:eastAsiaTheme="minorHAnsi" w:hAnsi="Times New Roman"/>
                <w:sz w:val="22"/>
                <w:szCs w:val="22"/>
                <w:lang w:val="sr-Latn-CS"/>
              </w:rPr>
            </w:pPr>
            <w:r w:rsidRPr="00E8518D">
              <w:rPr>
                <w:rFonts w:ascii="Times New Roman" w:eastAsiaTheme="minorHAnsi" w:hAnsi="Times New Roman"/>
                <w:sz w:val="22"/>
                <w:szCs w:val="22"/>
                <w:lang w:val="sr-Latn-CS"/>
              </w:rPr>
              <w:t xml:space="preserve">Овај закон ступа на снагу </w:t>
            </w:r>
            <w:r w:rsidRPr="00E8518D">
              <w:rPr>
                <w:rFonts w:ascii="Times New Roman" w:eastAsiaTheme="minorHAnsi" w:hAnsi="Times New Roman"/>
                <w:sz w:val="22"/>
                <w:szCs w:val="22"/>
                <w:lang w:val="sr-Cyrl-CS"/>
              </w:rPr>
              <w:t>осмог дана</w:t>
            </w:r>
            <w:r w:rsidRPr="00E8518D">
              <w:rPr>
                <w:rFonts w:ascii="Times New Roman" w:eastAsiaTheme="minorHAnsi" w:hAnsi="Times New Roman"/>
                <w:sz w:val="22"/>
                <w:szCs w:val="22"/>
                <w:lang w:val="sr-Latn-CS"/>
              </w:rPr>
              <w:t xml:space="preserve"> од дана објављивања у „Службеном гласнику Републике Србије“.</w:t>
            </w:r>
          </w:p>
          <w:p w14:paraId="536B9FFC" w14:textId="77777777" w:rsidR="00061129" w:rsidRPr="00E8518D" w:rsidRDefault="00061129" w:rsidP="00061129">
            <w:pPr>
              <w:spacing w:line="276" w:lineRule="auto"/>
              <w:jc w:val="right"/>
              <w:rPr>
                <w:rFonts w:ascii="Times New Roman" w:eastAsiaTheme="minorHAnsi" w:hAnsi="Times New Roman"/>
                <w:sz w:val="22"/>
                <w:szCs w:val="22"/>
              </w:rPr>
            </w:pPr>
          </w:p>
          <w:p w14:paraId="62E55A9D" w14:textId="77777777" w:rsidR="00061129" w:rsidRPr="00E8518D" w:rsidRDefault="00061129" w:rsidP="00061129">
            <w:pPr>
              <w:spacing w:line="276" w:lineRule="auto"/>
              <w:jc w:val="right"/>
              <w:rPr>
                <w:rFonts w:ascii="Times New Roman" w:eastAsiaTheme="minorHAnsi" w:hAnsi="Times New Roman"/>
                <w:sz w:val="22"/>
                <w:szCs w:val="22"/>
              </w:rPr>
            </w:pPr>
            <w:r w:rsidRPr="00E8518D">
              <w:rPr>
                <w:rFonts w:ascii="Times New Roman" w:eastAsiaTheme="minorHAnsi" w:hAnsi="Times New Roman"/>
                <w:sz w:val="22"/>
                <w:szCs w:val="22"/>
              </w:rPr>
              <w:t>ПРЕДЛОГ</w:t>
            </w:r>
          </w:p>
          <w:p w14:paraId="13D23199" w14:textId="77777777" w:rsidR="00061129" w:rsidRPr="00E8518D" w:rsidRDefault="00061129" w:rsidP="00061129">
            <w:pPr>
              <w:spacing w:line="276" w:lineRule="auto"/>
              <w:jc w:val="right"/>
              <w:rPr>
                <w:rFonts w:ascii="Times New Roman" w:eastAsiaTheme="minorHAnsi" w:hAnsi="Times New Roman"/>
                <w:sz w:val="22"/>
                <w:szCs w:val="22"/>
              </w:rPr>
            </w:pPr>
          </w:p>
          <w:p w14:paraId="01C57807" w14:textId="77777777" w:rsidR="00061129" w:rsidRPr="00E8518D" w:rsidRDefault="00061129" w:rsidP="00061129">
            <w:pPr>
              <w:spacing w:line="276" w:lineRule="auto"/>
              <w:ind w:firstLine="743"/>
              <w:rPr>
                <w:rFonts w:ascii="Times New Roman" w:eastAsiaTheme="minorHAnsi" w:hAnsi="Times New Roman"/>
                <w:sz w:val="22"/>
                <w:szCs w:val="22"/>
              </w:rPr>
            </w:pPr>
            <w:r w:rsidRPr="00E8518D">
              <w:rPr>
                <w:rFonts w:ascii="Times New Roman" w:eastAsiaTheme="minorHAnsi" w:hAnsi="Times New Roman"/>
                <w:sz w:val="22"/>
                <w:szCs w:val="22"/>
              </w:rPr>
              <w:t xml:space="preserve">На основу чл. 85. </w:t>
            </w:r>
            <w:proofErr w:type="gramStart"/>
            <w:r w:rsidRPr="00E8518D">
              <w:rPr>
                <w:rFonts w:ascii="Times New Roman" w:eastAsiaTheme="minorHAnsi" w:hAnsi="Times New Roman"/>
                <w:sz w:val="22"/>
                <w:szCs w:val="22"/>
              </w:rPr>
              <w:t>став</w:t>
            </w:r>
            <w:proofErr w:type="gramEnd"/>
            <w:r w:rsidRPr="00E8518D">
              <w:rPr>
                <w:rFonts w:ascii="Times New Roman" w:eastAsiaTheme="minorHAnsi" w:hAnsi="Times New Roman"/>
                <w:sz w:val="22"/>
                <w:szCs w:val="22"/>
              </w:rPr>
              <w:t xml:space="preserve"> 2, 86. </w:t>
            </w:r>
            <w:proofErr w:type="gramStart"/>
            <w:r w:rsidRPr="00E8518D">
              <w:rPr>
                <w:rFonts w:ascii="Times New Roman" w:eastAsiaTheme="minorHAnsi" w:hAnsi="Times New Roman"/>
                <w:sz w:val="22"/>
                <w:szCs w:val="22"/>
              </w:rPr>
              <w:t>став</w:t>
            </w:r>
            <w:proofErr w:type="gramEnd"/>
            <w:r w:rsidRPr="00E8518D">
              <w:rPr>
                <w:rFonts w:ascii="Times New Roman" w:eastAsiaTheme="minorHAnsi" w:hAnsi="Times New Roman"/>
                <w:sz w:val="22"/>
                <w:szCs w:val="22"/>
              </w:rPr>
              <w:t xml:space="preserve"> 5 и 94. </w:t>
            </w:r>
            <w:proofErr w:type="gramStart"/>
            <w:r w:rsidRPr="00E8518D">
              <w:rPr>
                <w:rFonts w:ascii="Times New Roman" w:eastAsiaTheme="minorHAnsi" w:hAnsi="Times New Roman"/>
                <w:sz w:val="22"/>
                <w:szCs w:val="22"/>
              </w:rPr>
              <w:t>став</w:t>
            </w:r>
            <w:proofErr w:type="gramEnd"/>
            <w:r w:rsidRPr="00E8518D">
              <w:rPr>
                <w:rFonts w:ascii="Times New Roman" w:eastAsiaTheme="minorHAnsi" w:hAnsi="Times New Roman"/>
                <w:sz w:val="22"/>
                <w:szCs w:val="22"/>
              </w:rPr>
              <w:t xml:space="preserve"> 3. Закона </w:t>
            </w:r>
            <w:proofErr w:type="gramStart"/>
            <w:r w:rsidRPr="00E8518D">
              <w:rPr>
                <w:rFonts w:ascii="Times New Roman" w:eastAsiaTheme="minorHAnsi" w:hAnsi="Times New Roman"/>
                <w:sz w:val="22"/>
                <w:szCs w:val="22"/>
              </w:rPr>
              <w:t>о  електронским</w:t>
            </w:r>
            <w:proofErr w:type="gramEnd"/>
            <w:r w:rsidRPr="00E8518D">
              <w:rPr>
                <w:rFonts w:ascii="Times New Roman" w:eastAsiaTheme="minorHAnsi" w:hAnsi="Times New Roman"/>
                <w:sz w:val="22"/>
                <w:szCs w:val="22"/>
              </w:rPr>
              <w:t xml:space="preserve"> комуникацијама („Службени гласник РС“, бр. </w:t>
            </w:r>
            <w:r w:rsidRPr="00E8518D">
              <w:rPr>
                <w:rFonts w:ascii="Times New Roman" w:hAnsi="Times New Roman"/>
                <w:sz w:val="22"/>
                <w:szCs w:val="22"/>
              </w:rPr>
              <w:t>44/10</w:t>
            </w:r>
            <w:r w:rsidRPr="00E8518D">
              <w:rPr>
                <w:rFonts w:ascii="Times New Roman" w:hAnsi="Times New Roman"/>
                <w:sz w:val="22"/>
                <w:szCs w:val="22"/>
                <w:lang w:val="sr-Cyrl-CS"/>
              </w:rPr>
              <w:t>, 60/13 - УС</w:t>
            </w:r>
            <w:r w:rsidRPr="00E8518D">
              <w:rPr>
                <w:rFonts w:ascii="Times New Roman" w:hAnsi="Times New Roman"/>
                <w:sz w:val="22"/>
                <w:szCs w:val="22"/>
              </w:rPr>
              <w:t>, 62</w:t>
            </w:r>
            <w:r w:rsidRPr="00E8518D">
              <w:rPr>
                <w:rFonts w:ascii="Times New Roman" w:hAnsi="Times New Roman"/>
                <w:sz w:val="22"/>
                <w:szCs w:val="22"/>
                <w:lang w:val="hr-HR"/>
              </w:rPr>
              <w:t>/14</w:t>
            </w:r>
            <w:r w:rsidRPr="00E8518D">
              <w:rPr>
                <w:rFonts w:ascii="Times New Roman" w:hAnsi="Times New Roman"/>
                <w:sz w:val="22"/>
                <w:szCs w:val="22"/>
              </w:rPr>
              <w:t>, 95/18 - др. закон</w:t>
            </w:r>
            <w:r w:rsidRPr="00E8518D">
              <w:rPr>
                <w:rFonts w:ascii="Times New Roman" w:eastAsiaTheme="minorHAnsi" w:hAnsi="Times New Roman"/>
                <w:sz w:val="22"/>
                <w:szCs w:val="22"/>
              </w:rPr>
              <w:t xml:space="preserve">), чл. 12. </w:t>
            </w:r>
            <w:proofErr w:type="gramStart"/>
            <w:r w:rsidRPr="00E8518D">
              <w:rPr>
                <w:rFonts w:ascii="Times New Roman" w:eastAsiaTheme="minorHAnsi" w:hAnsi="Times New Roman"/>
                <w:sz w:val="22"/>
                <w:szCs w:val="22"/>
              </w:rPr>
              <w:t>став</w:t>
            </w:r>
            <w:proofErr w:type="gramEnd"/>
            <w:r w:rsidRPr="00E8518D">
              <w:rPr>
                <w:rFonts w:ascii="Times New Roman" w:eastAsiaTheme="minorHAnsi" w:hAnsi="Times New Roman"/>
                <w:sz w:val="22"/>
                <w:szCs w:val="22"/>
              </w:rPr>
              <w:t xml:space="preserve"> 1. </w:t>
            </w:r>
            <w:proofErr w:type="gramStart"/>
            <w:r w:rsidRPr="00E8518D">
              <w:rPr>
                <w:rFonts w:ascii="Times New Roman" w:eastAsiaTheme="minorHAnsi" w:hAnsi="Times New Roman"/>
                <w:sz w:val="22"/>
                <w:szCs w:val="22"/>
              </w:rPr>
              <w:t>тачка</w:t>
            </w:r>
            <w:proofErr w:type="gramEnd"/>
            <w:r w:rsidRPr="00E8518D">
              <w:rPr>
                <w:rFonts w:ascii="Times New Roman" w:eastAsiaTheme="minorHAnsi" w:hAnsi="Times New Roman"/>
                <w:sz w:val="22"/>
                <w:szCs w:val="22"/>
              </w:rPr>
              <w:t xml:space="preserve"> 1) и 16. </w:t>
            </w:r>
            <w:proofErr w:type="gramStart"/>
            <w:r w:rsidRPr="00E8518D">
              <w:rPr>
                <w:rFonts w:ascii="Times New Roman" w:eastAsiaTheme="minorHAnsi" w:hAnsi="Times New Roman"/>
                <w:sz w:val="22"/>
                <w:szCs w:val="22"/>
              </w:rPr>
              <w:t>став</w:t>
            </w:r>
            <w:proofErr w:type="gramEnd"/>
            <w:r w:rsidRPr="00E8518D">
              <w:rPr>
                <w:rFonts w:ascii="Times New Roman" w:eastAsiaTheme="minorHAnsi" w:hAnsi="Times New Roman"/>
                <w:sz w:val="22"/>
                <w:szCs w:val="22"/>
              </w:rPr>
              <w:t xml:space="preserve"> 1. </w:t>
            </w:r>
            <w:proofErr w:type="gramStart"/>
            <w:r w:rsidRPr="00E8518D">
              <w:rPr>
                <w:rFonts w:ascii="Times New Roman" w:eastAsiaTheme="minorHAnsi" w:hAnsi="Times New Roman"/>
                <w:sz w:val="22"/>
                <w:szCs w:val="22"/>
              </w:rPr>
              <w:t>тачка</w:t>
            </w:r>
            <w:proofErr w:type="gramEnd"/>
            <w:r w:rsidRPr="00E8518D">
              <w:rPr>
                <w:rFonts w:ascii="Times New Roman" w:eastAsiaTheme="minorHAnsi" w:hAnsi="Times New Roman"/>
                <w:sz w:val="22"/>
                <w:szCs w:val="22"/>
              </w:rPr>
              <w:t xml:space="preserve"> 4. Статута </w:t>
            </w:r>
            <w:r w:rsidR="00A90646" w:rsidRPr="00A90646">
              <w:rPr>
                <w:rFonts w:ascii="Times New Roman" w:eastAsiaTheme="minorHAnsi" w:hAnsi="Times New Roman"/>
                <w:sz w:val="22"/>
                <w:szCs w:val="22"/>
              </w:rPr>
              <w:t>Регулаторн</w:t>
            </w:r>
            <w:r w:rsidR="00A90646">
              <w:rPr>
                <w:rFonts w:ascii="Times New Roman" w:eastAsiaTheme="minorHAnsi" w:hAnsi="Times New Roman"/>
                <w:sz w:val="22"/>
                <w:szCs w:val="22"/>
              </w:rPr>
              <w:t>е агенције</w:t>
            </w:r>
            <w:r w:rsidR="00A90646" w:rsidRPr="00A90646">
              <w:rPr>
                <w:rFonts w:ascii="Times New Roman" w:eastAsiaTheme="minorHAnsi" w:hAnsi="Times New Roman"/>
                <w:sz w:val="22"/>
                <w:szCs w:val="22"/>
              </w:rPr>
              <w:t xml:space="preserve"> за електронске комуникације и поштанске услуге</w:t>
            </w:r>
            <w:r w:rsidR="00A90646">
              <w:rPr>
                <w:rFonts w:ascii="Times New Roman" w:eastAsiaTheme="minorHAnsi" w:hAnsi="Times New Roman"/>
                <w:sz w:val="22"/>
                <w:szCs w:val="22"/>
              </w:rPr>
              <w:t xml:space="preserve"> </w:t>
            </w:r>
            <w:r w:rsidRPr="00E8518D">
              <w:rPr>
                <w:rFonts w:ascii="Times New Roman" w:eastAsiaTheme="minorHAnsi" w:hAnsi="Times New Roman"/>
                <w:sz w:val="22"/>
                <w:szCs w:val="22"/>
              </w:rPr>
              <w:t>(„Службени гласник РС“, бр. 59/10 и 30/16),</w:t>
            </w:r>
          </w:p>
          <w:p w14:paraId="0F9A55ED" w14:textId="77777777" w:rsidR="00061129" w:rsidRPr="00E8518D" w:rsidRDefault="00061129" w:rsidP="00A90646">
            <w:pPr>
              <w:spacing w:line="276" w:lineRule="auto"/>
              <w:ind w:firstLine="743"/>
              <w:rPr>
                <w:rFonts w:ascii="Times New Roman" w:eastAsiaTheme="minorHAnsi" w:hAnsi="Times New Roman"/>
                <w:sz w:val="22"/>
                <w:szCs w:val="22"/>
              </w:rPr>
            </w:pPr>
            <w:r w:rsidRPr="00E8518D">
              <w:rPr>
                <w:rFonts w:ascii="Times New Roman" w:eastAsiaTheme="minorHAnsi" w:hAnsi="Times New Roman"/>
                <w:sz w:val="22"/>
                <w:szCs w:val="22"/>
              </w:rPr>
              <w:t xml:space="preserve">Управни одбор </w:t>
            </w:r>
            <w:r w:rsidR="00A90646" w:rsidRPr="00A90646">
              <w:rPr>
                <w:rFonts w:ascii="Times New Roman" w:eastAsiaTheme="minorHAnsi" w:hAnsi="Times New Roman"/>
                <w:sz w:val="22"/>
                <w:szCs w:val="22"/>
              </w:rPr>
              <w:t>Регулаторн</w:t>
            </w:r>
            <w:r w:rsidR="00A90646">
              <w:rPr>
                <w:rFonts w:ascii="Times New Roman" w:eastAsiaTheme="minorHAnsi" w:hAnsi="Times New Roman"/>
                <w:sz w:val="22"/>
                <w:szCs w:val="22"/>
              </w:rPr>
              <w:t>е агенције</w:t>
            </w:r>
            <w:r w:rsidR="00A90646" w:rsidRPr="00A90646">
              <w:rPr>
                <w:rFonts w:ascii="Times New Roman" w:eastAsiaTheme="minorHAnsi" w:hAnsi="Times New Roman"/>
                <w:sz w:val="22"/>
                <w:szCs w:val="22"/>
              </w:rPr>
              <w:t xml:space="preserve"> за електронске комуникације и поштанске услуге</w:t>
            </w:r>
            <w:r w:rsidR="00A90646">
              <w:rPr>
                <w:rFonts w:ascii="Times New Roman" w:eastAsiaTheme="minorHAnsi" w:hAnsi="Times New Roman"/>
                <w:sz w:val="22"/>
                <w:szCs w:val="22"/>
              </w:rPr>
              <w:t xml:space="preserve"> </w:t>
            </w:r>
            <w:r w:rsidRPr="00E8518D">
              <w:rPr>
                <w:rFonts w:ascii="Times New Roman" w:eastAsiaTheme="minorHAnsi" w:hAnsi="Times New Roman"/>
                <w:sz w:val="22"/>
                <w:szCs w:val="22"/>
              </w:rPr>
              <w:t>на седници од.................. године, донео је</w:t>
            </w:r>
          </w:p>
          <w:p w14:paraId="2EDF0D1D" w14:textId="77777777" w:rsidR="00061129" w:rsidRPr="00E8518D" w:rsidRDefault="00061129" w:rsidP="00061129">
            <w:pPr>
              <w:spacing w:line="276" w:lineRule="auto"/>
              <w:rPr>
                <w:rFonts w:ascii="Times New Roman" w:eastAsiaTheme="minorHAnsi" w:hAnsi="Times New Roman"/>
                <w:sz w:val="22"/>
                <w:szCs w:val="22"/>
              </w:rPr>
            </w:pPr>
          </w:p>
          <w:p w14:paraId="3E06DBDD" w14:textId="77777777" w:rsidR="00061129" w:rsidRPr="00E8518D" w:rsidRDefault="00061129" w:rsidP="00061129">
            <w:pPr>
              <w:spacing w:line="276" w:lineRule="auto"/>
              <w:jc w:val="center"/>
              <w:rPr>
                <w:rFonts w:ascii="Times New Roman" w:eastAsiaTheme="minorHAnsi" w:hAnsi="Times New Roman"/>
                <w:sz w:val="22"/>
                <w:szCs w:val="22"/>
              </w:rPr>
            </w:pPr>
            <w:r w:rsidRPr="00E8518D">
              <w:rPr>
                <w:rFonts w:ascii="Times New Roman" w:eastAsiaTheme="minorHAnsi" w:hAnsi="Times New Roman"/>
                <w:sz w:val="22"/>
                <w:szCs w:val="22"/>
              </w:rPr>
              <w:t>П Р А В И Л Н И К</w:t>
            </w:r>
          </w:p>
          <w:p w14:paraId="282D8E52" w14:textId="77777777" w:rsidR="003666AD" w:rsidRPr="00E8518D" w:rsidRDefault="00061129" w:rsidP="00E8518D">
            <w:pPr>
              <w:jc w:val="center"/>
              <w:rPr>
                <w:rFonts w:ascii="Times New Roman" w:eastAsiaTheme="minorHAnsi" w:hAnsi="Times New Roman"/>
                <w:sz w:val="22"/>
                <w:szCs w:val="22"/>
              </w:rPr>
            </w:pPr>
            <w:r w:rsidRPr="00E8518D">
              <w:rPr>
                <w:rFonts w:ascii="Times New Roman" w:eastAsiaTheme="minorHAnsi" w:hAnsi="Times New Roman"/>
                <w:sz w:val="22"/>
                <w:szCs w:val="22"/>
              </w:rPr>
              <w:t>О ИЗМЕНАМА И ДОПУНАМА ПРАВИЛНИКА О ОБРАСЦИМА ЗАХТЕВА ЗА ИЗДАВАЊЕ ПОЈЕДИНАЧНЕ ДОЗВОЛЕ ЗА КОРИШЋЕЊЕ РАДИО</w:t>
            </w:r>
            <w:r w:rsidRPr="00E8518D">
              <w:rPr>
                <w:rFonts w:ascii="Times New Roman" w:eastAsiaTheme="minorHAnsi" w:hAnsi="Times New Roman"/>
                <w:b/>
                <w:sz w:val="22"/>
                <w:szCs w:val="22"/>
              </w:rPr>
              <w:t>-</w:t>
            </w:r>
            <w:r w:rsidRPr="00E8518D">
              <w:rPr>
                <w:rFonts w:ascii="Times New Roman" w:eastAsiaTheme="minorHAnsi" w:hAnsi="Times New Roman"/>
                <w:sz w:val="22"/>
                <w:szCs w:val="22"/>
              </w:rPr>
              <w:t>ФРЕКВЕНЦИЈА</w:t>
            </w:r>
          </w:p>
          <w:p w14:paraId="76B99BE1" w14:textId="77777777" w:rsidR="00E8518D" w:rsidRPr="00E8518D" w:rsidRDefault="00E8518D" w:rsidP="00E8518D">
            <w:pPr>
              <w:jc w:val="center"/>
              <w:rPr>
                <w:rFonts w:ascii="Times New Roman" w:eastAsiaTheme="minorHAnsi" w:hAnsi="Times New Roman"/>
                <w:sz w:val="22"/>
                <w:szCs w:val="22"/>
              </w:rPr>
            </w:pPr>
          </w:p>
          <w:p w14:paraId="499DFA81" w14:textId="77777777" w:rsidR="00E8518D" w:rsidRPr="00E8518D" w:rsidRDefault="00E83401" w:rsidP="00E8518D">
            <w:pPr>
              <w:widowControl w:val="0"/>
              <w:autoSpaceDE w:val="0"/>
              <w:autoSpaceDN w:val="0"/>
              <w:jc w:val="right"/>
              <w:rPr>
                <w:rFonts w:ascii="Times New Roman" w:eastAsia="Times New Roman" w:hAnsi="Times New Roman"/>
                <w:sz w:val="22"/>
                <w:szCs w:val="22"/>
              </w:rPr>
            </w:pPr>
            <w:r>
              <w:rPr>
                <w:rFonts w:ascii="Times New Roman" w:eastAsia="Times New Roman" w:hAnsi="Times New Roman"/>
                <w:noProof/>
                <w:lang w:val="sr-Latn-ME" w:eastAsia="sr-Latn-ME"/>
              </w:rPr>
              <mc:AlternateContent>
                <mc:Choice Requires="wpg">
                  <w:drawing>
                    <wp:anchor distT="0" distB="0" distL="114300" distR="114300" simplePos="0" relativeHeight="251659264" behindDoc="0" locked="0" layoutInCell="1" allowOverlap="1">
                      <wp:simplePos x="0" y="0"/>
                      <wp:positionH relativeFrom="page">
                        <wp:posOffset>3534410</wp:posOffset>
                      </wp:positionH>
                      <wp:positionV relativeFrom="page">
                        <wp:posOffset>9630410</wp:posOffset>
                      </wp:positionV>
                      <wp:extent cx="3083560" cy="17145"/>
                      <wp:effectExtent l="0" t="0" r="0" b="190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83560" cy="17145"/>
                                <a:chOff x="5566" y="15166"/>
                                <a:chExt cx="4856" cy="27"/>
                              </a:xfrm>
                            </wpg:grpSpPr>
                            <wps:wsp>
                              <wps:cNvPr id="3" name="Line 3"/>
                              <wps:cNvCnPr>
                                <a:cxnSpLocks noChangeShapeType="1"/>
                              </wps:cNvCnPr>
                              <wps:spPr bwMode="auto">
                                <a:xfrm>
                                  <a:off x="5566" y="15187"/>
                                  <a:ext cx="4826" cy="0"/>
                                </a:xfrm>
                                <a:prstGeom prst="line">
                                  <a:avLst/>
                                </a:prstGeom>
                                <a:noFill/>
                                <a:ln w="609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 name="Freeform 4"/>
                              <wps:cNvSpPr>
                                <a:spLocks/>
                              </wps:cNvSpPr>
                              <wps:spPr bwMode="auto">
                                <a:xfrm>
                                  <a:off x="10392" y="15165"/>
                                  <a:ext cx="29" cy="27"/>
                                </a:xfrm>
                                <a:custGeom>
                                  <a:avLst/>
                                  <a:gdLst>
                                    <a:gd name="T0" fmla="+- 0 10421 10392"/>
                                    <a:gd name="T1" fmla="*/ T0 w 29"/>
                                    <a:gd name="T2" fmla="+- 0 15166 15166"/>
                                    <a:gd name="T3" fmla="*/ 15166 h 27"/>
                                    <a:gd name="T4" fmla="+- 0 10411 10392"/>
                                    <a:gd name="T5" fmla="*/ T4 w 29"/>
                                    <a:gd name="T6" fmla="+- 0 15166 15166"/>
                                    <a:gd name="T7" fmla="*/ 15166 h 27"/>
                                    <a:gd name="T8" fmla="+- 0 10411 10392"/>
                                    <a:gd name="T9" fmla="*/ T8 w 29"/>
                                    <a:gd name="T10" fmla="+- 0 15182 15166"/>
                                    <a:gd name="T11" fmla="*/ 15182 h 27"/>
                                    <a:gd name="T12" fmla="+- 0 10392 10392"/>
                                    <a:gd name="T13" fmla="*/ T12 w 29"/>
                                    <a:gd name="T14" fmla="+- 0 15182 15166"/>
                                    <a:gd name="T15" fmla="*/ 15182 h 27"/>
                                    <a:gd name="T16" fmla="+- 0 10392 10392"/>
                                    <a:gd name="T17" fmla="*/ T16 w 29"/>
                                    <a:gd name="T18" fmla="+- 0 15192 15166"/>
                                    <a:gd name="T19" fmla="*/ 15192 h 27"/>
                                    <a:gd name="T20" fmla="+- 0 10411 10392"/>
                                    <a:gd name="T21" fmla="*/ T20 w 29"/>
                                    <a:gd name="T22" fmla="+- 0 15192 15166"/>
                                    <a:gd name="T23" fmla="*/ 15192 h 27"/>
                                    <a:gd name="T24" fmla="+- 0 10421 10392"/>
                                    <a:gd name="T25" fmla="*/ T24 w 29"/>
                                    <a:gd name="T26" fmla="+- 0 15192 15166"/>
                                    <a:gd name="T27" fmla="*/ 15192 h 27"/>
                                    <a:gd name="T28" fmla="+- 0 10421 10392"/>
                                    <a:gd name="T29" fmla="*/ T28 w 29"/>
                                    <a:gd name="T30" fmla="+- 0 15182 15166"/>
                                    <a:gd name="T31" fmla="*/ 15182 h 27"/>
                                    <a:gd name="T32" fmla="+- 0 10421 10392"/>
                                    <a:gd name="T33" fmla="*/ T32 w 29"/>
                                    <a:gd name="T34" fmla="+- 0 15166 15166"/>
                                    <a:gd name="T35" fmla="*/ 15166 h 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9" h="27">
                                      <a:moveTo>
                                        <a:pt x="29" y="0"/>
                                      </a:moveTo>
                                      <a:lnTo>
                                        <a:pt x="19" y="0"/>
                                      </a:lnTo>
                                      <a:lnTo>
                                        <a:pt x="19" y="16"/>
                                      </a:lnTo>
                                      <a:lnTo>
                                        <a:pt x="0" y="16"/>
                                      </a:lnTo>
                                      <a:lnTo>
                                        <a:pt x="0" y="26"/>
                                      </a:lnTo>
                                      <a:lnTo>
                                        <a:pt x="19" y="26"/>
                                      </a:lnTo>
                                      <a:lnTo>
                                        <a:pt x="29" y="26"/>
                                      </a:lnTo>
                                      <a:lnTo>
                                        <a:pt x="29" y="16"/>
                                      </a:lnTo>
                                      <a:lnTo>
                                        <a:pt x="29"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7BCB84" id="Group 2" o:spid="_x0000_s1026" style="position:absolute;margin-left:278.3pt;margin-top:758.3pt;width:242.8pt;height:1.35pt;z-index:251659264;mso-position-horizontal-relative:page;mso-position-vertical-relative:page" coordorigin="5566,15166" coordsize="485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">
                      <v:line id="Line 3" o:spid="_x0000_s1027" style="position:absolute;visibility:visible;mso-wrap-style:square" from="5566,15187" to="10392,15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" strokeweight=".16917mm"/>
                      <v:shape id="Freeform 4" o:spid="_x0000_s1028" style="position:absolute;left:10392;top:15165;width:29;height:27;visibility:visible;mso-wrap-style:square;v-text-anchor:top" coordsize="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" path="m29,l19,r,16l,16,,26r19,l29,26r,-10l29,e" fillcolor="black" stroked="f">
                        <v:path arrowok="t" o:connecttype="custom" o:connectlocs="29,15166;19,15166;19,15182;0,15182;0,15192;19,15192;29,15192;29,15182;29,15166" o:connectangles="0,0,0,0,0,0,0,0,0"/>
                      </v:shape>
                      <w10:wrap anchorx="page" anchory="page"/>
                    </v:group>
                  </w:pict>
                </mc:Fallback>
              </mc:AlternateContent>
            </w:r>
            <w:r w:rsidR="00E8518D" w:rsidRPr="00E8518D">
              <w:rPr>
                <w:rFonts w:ascii="Times New Roman" w:eastAsia="Times New Roman" w:hAnsi="Times New Roman"/>
                <w:w w:val="110"/>
                <w:sz w:val="22"/>
                <w:szCs w:val="22"/>
              </w:rPr>
              <w:t>Образац ЗПДПР</w:t>
            </w:r>
          </w:p>
          <w:p w14:paraId="4C9FF2C4" w14:textId="77777777" w:rsidR="00E8518D" w:rsidRPr="00E8518D" w:rsidRDefault="00E8518D" w:rsidP="00E8518D">
            <w:pPr>
              <w:widowControl w:val="0"/>
              <w:autoSpaceDE w:val="0"/>
              <w:autoSpaceDN w:val="0"/>
              <w:jc w:val="left"/>
              <w:rPr>
                <w:rFonts w:ascii="Times New Roman" w:eastAsia="Times New Roman" w:hAnsi="Times New Roman"/>
                <w:sz w:val="22"/>
                <w:szCs w:val="22"/>
              </w:rPr>
            </w:pPr>
          </w:p>
          <w:p w14:paraId="2F31231E" w14:textId="77777777" w:rsidR="00E8518D" w:rsidRPr="00E8518D" w:rsidRDefault="00E8518D" w:rsidP="00E8518D">
            <w:pPr>
              <w:widowControl w:val="0"/>
              <w:autoSpaceDE w:val="0"/>
              <w:autoSpaceDN w:val="0"/>
              <w:jc w:val="center"/>
              <w:rPr>
                <w:rFonts w:ascii="Times New Roman" w:eastAsia="Times New Roman" w:hAnsi="Times New Roman"/>
                <w:sz w:val="22"/>
                <w:szCs w:val="22"/>
              </w:rPr>
            </w:pPr>
            <w:r w:rsidRPr="00E8518D">
              <w:rPr>
                <w:rFonts w:ascii="Times New Roman" w:eastAsia="Times New Roman" w:hAnsi="Times New Roman"/>
                <w:w w:val="105"/>
                <w:sz w:val="22"/>
                <w:szCs w:val="22"/>
              </w:rPr>
              <w:t>ЗАХТЕВ</w:t>
            </w:r>
          </w:p>
          <w:p w14:paraId="0B1D0E8B" w14:textId="77777777" w:rsidR="00E8518D" w:rsidRPr="00E8518D" w:rsidRDefault="00E8518D" w:rsidP="00E8518D">
            <w:pPr>
              <w:widowControl w:val="0"/>
              <w:autoSpaceDE w:val="0"/>
              <w:autoSpaceDN w:val="0"/>
              <w:spacing w:line="244" w:lineRule="auto"/>
              <w:ind w:hanging="3"/>
              <w:jc w:val="center"/>
              <w:rPr>
                <w:rFonts w:ascii="Times New Roman" w:eastAsia="Times New Roman" w:hAnsi="Times New Roman"/>
                <w:sz w:val="22"/>
                <w:szCs w:val="22"/>
              </w:rPr>
            </w:pPr>
            <w:r w:rsidRPr="00E8518D">
              <w:rPr>
                <w:rFonts w:ascii="Times New Roman" w:eastAsia="Times New Roman" w:hAnsi="Times New Roman"/>
                <w:w w:val="110"/>
                <w:sz w:val="22"/>
                <w:szCs w:val="22"/>
              </w:rPr>
              <w:t>ЗА ИЗДАВАЊЕ ПРИВРЕМЕНЕ ДОЗВОЛЕ ЗА КОРИШЋЕЊЕ РАДИО</w:t>
            </w:r>
            <w:r w:rsidRPr="00E8518D">
              <w:rPr>
                <w:rFonts w:ascii="Times New Roman" w:eastAsia="Times New Roman" w:hAnsi="Times New Roman"/>
                <w:b/>
                <w:w w:val="110"/>
                <w:sz w:val="22"/>
                <w:szCs w:val="22"/>
              </w:rPr>
              <w:t>-</w:t>
            </w:r>
            <w:r w:rsidRPr="00E8518D">
              <w:rPr>
                <w:rFonts w:ascii="Times New Roman" w:eastAsia="Times New Roman" w:hAnsi="Times New Roman"/>
                <w:w w:val="110"/>
                <w:sz w:val="22"/>
                <w:szCs w:val="22"/>
              </w:rPr>
              <w:t>ФРЕКВЕНЦИЈА</w:t>
            </w:r>
          </w:p>
          <w:p w14:paraId="74C39966" w14:textId="77777777" w:rsidR="00E8518D" w:rsidRPr="00E8518D" w:rsidRDefault="00E8518D" w:rsidP="00E8518D">
            <w:pPr>
              <w:widowControl w:val="0"/>
              <w:autoSpaceDE w:val="0"/>
              <w:autoSpaceDN w:val="0"/>
              <w:jc w:val="left"/>
              <w:rPr>
                <w:rFonts w:ascii="Times New Roman" w:eastAsia="Times New Roman" w:hAnsi="Times New Roman"/>
                <w:sz w:val="22"/>
                <w:szCs w:val="22"/>
              </w:rPr>
            </w:pPr>
          </w:p>
          <w:tbl>
            <w:tblPr>
              <w:tblW w:w="8184" w:type="dxa"/>
              <w:tblInd w:w="654"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CellMar>
                <w:left w:w="0" w:type="dxa"/>
                <w:right w:w="0" w:type="dxa"/>
              </w:tblCellMar>
              <w:tblLook w:val="01E0" w:firstRow="1" w:lastRow="1" w:firstColumn="1" w:lastColumn="1" w:noHBand="0" w:noVBand="0"/>
            </w:tblPr>
            <w:tblGrid>
              <w:gridCol w:w="664"/>
              <w:gridCol w:w="2043"/>
              <w:gridCol w:w="539"/>
              <w:gridCol w:w="1915"/>
              <w:gridCol w:w="3023"/>
            </w:tblGrid>
            <w:tr w:rsidR="00E8518D" w:rsidRPr="00E8518D" w14:paraId="08789CF8" w14:textId="77777777" w:rsidTr="00E8518D">
              <w:trPr>
                <w:trHeight w:val="234"/>
              </w:trPr>
              <w:tc>
                <w:tcPr>
                  <w:tcW w:w="664" w:type="dxa"/>
                  <w:tcBorders>
                    <w:right w:val="single" w:sz="4" w:space="0" w:color="000000"/>
                  </w:tcBorders>
                  <w:shd w:val="clear" w:color="auto" w:fill="D9D9D9"/>
                </w:tcPr>
                <w:p w14:paraId="0EE0D305" w14:textId="77777777" w:rsidR="00E8518D" w:rsidRPr="00E8518D" w:rsidRDefault="00E8518D" w:rsidP="00E8518D">
                  <w:pPr>
                    <w:pStyle w:val="TableParagraph"/>
                    <w:spacing w:line="211" w:lineRule="exact"/>
                    <w:jc w:val="center"/>
                    <w:rPr>
                      <w:b/>
                    </w:rPr>
                  </w:pPr>
                  <w:r w:rsidRPr="00E8518D">
                    <w:rPr>
                      <w:b/>
                    </w:rPr>
                    <w:t>1.</w:t>
                  </w:r>
                </w:p>
              </w:tc>
              <w:tc>
                <w:tcPr>
                  <w:tcW w:w="7520" w:type="dxa"/>
                  <w:gridSpan w:val="4"/>
                  <w:tcBorders>
                    <w:left w:val="single" w:sz="4" w:space="0" w:color="000000"/>
                  </w:tcBorders>
                  <w:shd w:val="clear" w:color="auto" w:fill="D9D9D9"/>
                </w:tcPr>
                <w:p w14:paraId="620C2F1F" w14:textId="77777777" w:rsidR="00E8518D" w:rsidRPr="00E8518D" w:rsidRDefault="00E8518D" w:rsidP="00E8518D">
                  <w:pPr>
                    <w:pStyle w:val="TableParagraph"/>
                    <w:spacing w:before="3" w:line="211" w:lineRule="exact"/>
                    <w:ind w:left="2287"/>
                  </w:pPr>
                  <w:r w:rsidRPr="00E8518D">
                    <w:rPr>
                      <w:w w:val="110"/>
                    </w:rPr>
                    <w:t>ПОДАЦИ О ПОДНОСИОЦУ ЗАХТЕВА</w:t>
                  </w:r>
                </w:p>
              </w:tc>
            </w:tr>
            <w:tr w:rsidR="00E8518D" w:rsidRPr="00E8518D" w14:paraId="0EE60882" w14:textId="77777777" w:rsidTr="00E8518D">
              <w:trPr>
                <w:trHeight w:val="533"/>
              </w:trPr>
              <w:tc>
                <w:tcPr>
                  <w:tcW w:w="664" w:type="dxa"/>
                  <w:tcBorders>
                    <w:bottom w:val="single" w:sz="4" w:space="0" w:color="000000"/>
                    <w:right w:val="single" w:sz="4" w:space="0" w:color="000000"/>
                  </w:tcBorders>
                </w:tcPr>
                <w:p w14:paraId="162A8E5E" w14:textId="77777777" w:rsidR="00E8518D" w:rsidRPr="00E8518D" w:rsidRDefault="00E8518D" w:rsidP="00E8518D">
                  <w:pPr>
                    <w:pStyle w:val="TableParagraph"/>
                    <w:jc w:val="center"/>
                    <w:rPr>
                      <w:i/>
                    </w:rPr>
                  </w:pPr>
                  <w:r w:rsidRPr="00E8518D">
                    <w:rPr>
                      <w:i/>
                    </w:rPr>
                    <w:t>1.1.</w:t>
                  </w:r>
                </w:p>
              </w:tc>
              <w:tc>
                <w:tcPr>
                  <w:tcW w:w="2043" w:type="dxa"/>
                  <w:tcBorders>
                    <w:left w:val="single" w:sz="4" w:space="0" w:color="000000"/>
                    <w:bottom w:val="single" w:sz="4" w:space="0" w:color="000000"/>
                    <w:right w:val="single" w:sz="4" w:space="0" w:color="000000"/>
                  </w:tcBorders>
                </w:tcPr>
                <w:p w14:paraId="79A46F6E" w14:textId="77777777" w:rsidR="00E8518D" w:rsidRPr="00E8518D" w:rsidRDefault="00E8518D" w:rsidP="00E8518D">
                  <w:pPr>
                    <w:pStyle w:val="TableParagraph"/>
                    <w:spacing w:before="30" w:line="247" w:lineRule="auto"/>
                    <w:ind w:left="103"/>
                    <w:rPr>
                      <w:i/>
                    </w:rPr>
                  </w:pPr>
                  <w:r w:rsidRPr="00E8518D">
                    <w:t xml:space="preserve">Назив правног или физичког лица </w:t>
                  </w:r>
                  <w:r w:rsidRPr="00E8518D">
                    <w:rPr>
                      <w:i/>
                    </w:rPr>
                    <w:t>*</w:t>
                  </w:r>
                </w:p>
              </w:tc>
              <w:tc>
                <w:tcPr>
                  <w:tcW w:w="5477" w:type="dxa"/>
                  <w:gridSpan w:val="3"/>
                  <w:tcBorders>
                    <w:left w:val="single" w:sz="4" w:space="0" w:color="000000"/>
                    <w:bottom w:val="single" w:sz="4" w:space="0" w:color="000000"/>
                  </w:tcBorders>
                </w:tcPr>
                <w:p w14:paraId="3453D383" w14:textId="77777777" w:rsidR="00E8518D" w:rsidRPr="00E8518D" w:rsidRDefault="00E8518D" w:rsidP="00E8518D">
                  <w:pPr>
                    <w:pStyle w:val="TableParagraph"/>
                  </w:pPr>
                </w:p>
              </w:tc>
            </w:tr>
            <w:tr w:rsidR="00E8518D" w:rsidRPr="00E8518D" w14:paraId="416D96D5" w14:textId="77777777" w:rsidTr="00E8518D">
              <w:trPr>
                <w:trHeight w:val="413"/>
              </w:trPr>
              <w:tc>
                <w:tcPr>
                  <w:tcW w:w="664" w:type="dxa"/>
                  <w:tcBorders>
                    <w:top w:val="single" w:sz="4" w:space="0" w:color="000000"/>
                    <w:bottom w:val="single" w:sz="4" w:space="0" w:color="000000"/>
                    <w:right w:val="single" w:sz="4" w:space="0" w:color="000000"/>
                  </w:tcBorders>
                </w:tcPr>
                <w:p w14:paraId="29E11462" w14:textId="77777777" w:rsidR="00E8518D" w:rsidRPr="00E8518D" w:rsidRDefault="00E8518D" w:rsidP="00E8518D">
                  <w:pPr>
                    <w:pStyle w:val="TableParagraph"/>
                    <w:jc w:val="center"/>
                    <w:rPr>
                      <w:i/>
                    </w:rPr>
                  </w:pPr>
                  <w:r w:rsidRPr="00E8518D">
                    <w:rPr>
                      <w:i/>
                    </w:rPr>
                    <w:t>1.2.</w:t>
                  </w:r>
                </w:p>
              </w:tc>
              <w:tc>
                <w:tcPr>
                  <w:tcW w:w="2043" w:type="dxa"/>
                  <w:tcBorders>
                    <w:top w:val="single" w:sz="4" w:space="0" w:color="000000"/>
                    <w:left w:val="single" w:sz="4" w:space="0" w:color="000000"/>
                    <w:bottom w:val="single" w:sz="4" w:space="0" w:color="000000"/>
                    <w:right w:val="single" w:sz="4" w:space="0" w:color="000000"/>
                  </w:tcBorders>
                </w:tcPr>
                <w:p w14:paraId="3AD7AD12" w14:textId="77777777" w:rsidR="00E8518D" w:rsidRPr="00E8518D" w:rsidRDefault="00E8518D" w:rsidP="00E8518D">
                  <w:pPr>
                    <w:pStyle w:val="TableParagraph"/>
                    <w:spacing w:before="86"/>
                    <w:ind w:left="103"/>
                    <w:rPr>
                      <w:i/>
                    </w:rPr>
                  </w:pPr>
                  <w:r w:rsidRPr="00E8518D">
                    <w:rPr>
                      <w:w w:val="110"/>
                    </w:rPr>
                    <w:t xml:space="preserve">Седиште и адреса </w:t>
                  </w:r>
                  <w:r w:rsidRPr="00E8518D">
                    <w:rPr>
                      <w:i/>
                      <w:w w:val="110"/>
                    </w:rPr>
                    <w:t>*</w:t>
                  </w:r>
                </w:p>
              </w:tc>
              <w:tc>
                <w:tcPr>
                  <w:tcW w:w="5477" w:type="dxa"/>
                  <w:gridSpan w:val="3"/>
                  <w:tcBorders>
                    <w:top w:val="single" w:sz="4" w:space="0" w:color="000000"/>
                    <w:left w:val="single" w:sz="4" w:space="0" w:color="000000"/>
                    <w:bottom w:val="single" w:sz="4" w:space="0" w:color="000000"/>
                  </w:tcBorders>
                </w:tcPr>
                <w:p w14:paraId="7F177196" w14:textId="77777777" w:rsidR="00E8518D" w:rsidRPr="00E8518D" w:rsidRDefault="00E8518D" w:rsidP="00E8518D">
                  <w:pPr>
                    <w:pStyle w:val="TableParagraph"/>
                  </w:pPr>
                </w:p>
              </w:tc>
            </w:tr>
            <w:tr w:rsidR="00E8518D" w:rsidRPr="00E8518D" w14:paraId="4C05CABC" w14:textId="77777777" w:rsidTr="00E8518D">
              <w:trPr>
                <w:trHeight w:val="712"/>
              </w:trPr>
              <w:tc>
                <w:tcPr>
                  <w:tcW w:w="664" w:type="dxa"/>
                  <w:tcBorders>
                    <w:top w:val="single" w:sz="4" w:space="0" w:color="000000"/>
                    <w:bottom w:val="single" w:sz="4" w:space="0" w:color="000000"/>
                    <w:right w:val="single" w:sz="4" w:space="0" w:color="000000"/>
                  </w:tcBorders>
                </w:tcPr>
                <w:p w14:paraId="24402F4A" w14:textId="77777777" w:rsidR="00E8518D" w:rsidRPr="00E8518D" w:rsidRDefault="00E8518D" w:rsidP="00E8518D">
                  <w:pPr>
                    <w:pStyle w:val="TableParagraph"/>
                    <w:jc w:val="center"/>
                  </w:pPr>
                </w:p>
                <w:p w14:paraId="4D62EF6A" w14:textId="77777777" w:rsidR="00E8518D" w:rsidRPr="00E8518D" w:rsidRDefault="00E8518D" w:rsidP="00E8518D">
                  <w:pPr>
                    <w:pStyle w:val="TableParagraph"/>
                    <w:jc w:val="center"/>
                    <w:rPr>
                      <w:i/>
                    </w:rPr>
                  </w:pPr>
                  <w:r w:rsidRPr="00E8518D">
                    <w:rPr>
                      <w:i/>
                    </w:rPr>
                    <w:t>1.3.</w:t>
                  </w:r>
                </w:p>
              </w:tc>
              <w:tc>
                <w:tcPr>
                  <w:tcW w:w="2043" w:type="dxa"/>
                  <w:tcBorders>
                    <w:top w:val="single" w:sz="4" w:space="0" w:color="000000"/>
                    <w:left w:val="single" w:sz="4" w:space="0" w:color="000000"/>
                    <w:bottom w:val="single" w:sz="4" w:space="0" w:color="000000"/>
                    <w:right w:val="single" w:sz="4" w:space="0" w:color="000000"/>
                  </w:tcBorders>
                </w:tcPr>
                <w:p w14:paraId="6787A4ED" w14:textId="77777777" w:rsidR="00E8518D" w:rsidRPr="00E8518D" w:rsidRDefault="00E8518D" w:rsidP="00E8518D">
                  <w:pPr>
                    <w:pStyle w:val="TableParagraph"/>
                    <w:spacing w:before="1" w:line="244" w:lineRule="auto"/>
                    <w:ind w:left="103"/>
                  </w:pPr>
                  <w:r w:rsidRPr="00E8518D">
                    <w:t>Матични број правног или ЈМБГ физичког</w:t>
                  </w:r>
                </w:p>
                <w:p w14:paraId="59CEF5C2" w14:textId="77777777" w:rsidR="00E8518D" w:rsidRPr="00E8518D" w:rsidRDefault="00E8518D" w:rsidP="00E8518D">
                  <w:pPr>
                    <w:pStyle w:val="TableParagraph"/>
                    <w:spacing w:before="6" w:line="216" w:lineRule="exact"/>
                    <w:ind w:left="103"/>
                    <w:rPr>
                      <w:i/>
                    </w:rPr>
                  </w:pPr>
                  <w:r w:rsidRPr="00E8518D">
                    <w:t xml:space="preserve">лица </w:t>
                  </w:r>
                  <w:r w:rsidRPr="00E8518D">
                    <w:rPr>
                      <w:i/>
                    </w:rPr>
                    <w:t>*</w:t>
                  </w:r>
                </w:p>
              </w:tc>
              <w:tc>
                <w:tcPr>
                  <w:tcW w:w="5477" w:type="dxa"/>
                  <w:gridSpan w:val="3"/>
                  <w:tcBorders>
                    <w:top w:val="single" w:sz="4" w:space="0" w:color="000000"/>
                    <w:left w:val="single" w:sz="4" w:space="0" w:color="000000"/>
                    <w:bottom w:val="single" w:sz="4" w:space="0" w:color="000000"/>
                  </w:tcBorders>
                </w:tcPr>
                <w:p w14:paraId="73B6EF43" w14:textId="77777777" w:rsidR="00E8518D" w:rsidRPr="00E8518D" w:rsidRDefault="00E8518D" w:rsidP="00E8518D">
                  <w:pPr>
                    <w:pStyle w:val="TableParagraph"/>
                  </w:pPr>
                </w:p>
              </w:tc>
            </w:tr>
            <w:tr w:rsidR="00E8518D" w:rsidRPr="00E8518D" w14:paraId="0C45340E" w14:textId="77777777" w:rsidTr="00E8518D">
              <w:trPr>
                <w:trHeight w:val="711"/>
              </w:trPr>
              <w:tc>
                <w:tcPr>
                  <w:tcW w:w="664" w:type="dxa"/>
                  <w:tcBorders>
                    <w:top w:val="single" w:sz="4" w:space="0" w:color="000000"/>
                    <w:bottom w:val="single" w:sz="4" w:space="0" w:color="000000"/>
                    <w:right w:val="single" w:sz="4" w:space="0" w:color="000000"/>
                  </w:tcBorders>
                </w:tcPr>
                <w:p w14:paraId="153F6FA2" w14:textId="77777777" w:rsidR="00E8518D" w:rsidRPr="00E8518D" w:rsidRDefault="00E8518D" w:rsidP="00E8518D">
                  <w:pPr>
                    <w:pStyle w:val="TableParagraph"/>
                    <w:jc w:val="center"/>
                  </w:pPr>
                </w:p>
                <w:p w14:paraId="3DAA4B74" w14:textId="77777777" w:rsidR="00E8518D" w:rsidRPr="00E8518D" w:rsidRDefault="00E8518D" w:rsidP="00E8518D">
                  <w:pPr>
                    <w:pStyle w:val="TableParagraph"/>
                    <w:jc w:val="center"/>
                    <w:rPr>
                      <w:i/>
                    </w:rPr>
                  </w:pPr>
                  <w:r w:rsidRPr="00E8518D">
                    <w:rPr>
                      <w:i/>
                    </w:rPr>
                    <w:t>1.4.</w:t>
                  </w:r>
                </w:p>
              </w:tc>
              <w:tc>
                <w:tcPr>
                  <w:tcW w:w="2043" w:type="dxa"/>
                  <w:tcBorders>
                    <w:top w:val="single" w:sz="4" w:space="0" w:color="000000"/>
                    <w:left w:val="single" w:sz="4" w:space="0" w:color="000000"/>
                    <w:bottom w:val="single" w:sz="4" w:space="0" w:color="000000"/>
                    <w:right w:val="single" w:sz="4" w:space="0" w:color="000000"/>
                  </w:tcBorders>
                </w:tcPr>
                <w:p w14:paraId="491D846C" w14:textId="77777777" w:rsidR="00E8518D" w:rsidRPr="00E8518D" w:rsidRDefault="00E8518D" w:rsidP="00E8518D">
                  <w:pPr>
                    <w:pStyle w:val="TableParagraph"/>
                    <w:spacing w:line="229" w:lineRule="exact"/>
                    <w:ind w:left="103"/>
                  </w:pPr>
                  <w:r w:rsidRPr="00E8518D">
                    <w:t>П</w:t>
                  </w:r>
                  <w:r w:rsidRPr="00E8518D">
                    <w:rPr>
                      <w:i/>
                    </w:rPr>
                    <w:t>o</w:t>
                  </w:r>
                  <w:r w:rsidRPr="00E8518D">
                    <w:t>рески</w:t>
                  </w:r>
                </w:p>
                <w:p w14:paraId="0C6DF090" w14:textId="77777777" w:rsidR="00E8518D" w:rsidRPr="00E8518D" w:rsidRDefault="00E8518D" w:rsidP="00E8518D">
                  <w:pPr>
                    <w:pStyle w:val="TableParagraph"/>
                    <w:spacing w:before="10" w:line="230" w:lineRule="atLeast"/>
                    <w:ind w:left="103" w:right="140"/>
                    <w:rPr>
                      <w:i/>
                    </w:rPr>
                  </w:pPr>
                  <w:r w:rsidRPr="00E8518D">
                    <w:rPr>
                      <w:w w:val="105"/>
                    </w:rPr>
                    <w:t xml:space="preserve">идентификациони број </w:t>
                  </w:r>
                  <w:r w:rsidRPr="00E8518D">
                    <w:rPr>
                      <w:i/>
                      <w:w w:val="105"/>
                    </w:rPr>
                    <w:t>(</w:t>
                  </w:r>
                  <w:r w:rsidRPr="00E8518D">
                    <w:rPr>
                      <w:w w:val="105"/>
                    </w:rPr>
                    <w:t>ПИБ</w:t>
                  </w:r>
                  <w:r w:rsidRPr="00E8518D">
                    <w:rPr>
                      <w:i/>
                      <w:w w:val="105"/>
                    </w:rPr>
                    <w:t>) **</w:t>
                  </w:r>
                </w:p>
              </w:tc>
              <w:tc>
                <w:tcPr>
                  <w:tcW w:w="5477" w:type="dxa"/>
                  <w:gridSpan w:val="3"/>
                  <w:tcBorders>
                    <w:top w:val="single" w:sz="4" w:space="0" w:color="000000"/>
                    <w:left w:val="single" w:sz="4" w:space="0" w:color="000000"/>
                    <w:bottom w:val="single" w:sz="4" w:space="0" w:color="000000"/>
                  </w:tcBorders>
                </w:tcPr>
                <w:p w14:paraId="70B2892B" w14:textId="77777777" w:rsidR="00E8518D" w:rsidRPr="00E8518D" w:rsidRDefault="00E8518D" w:rsidP="00E8518D">
                  <w:pPr>
                    <w:pStyle w:val="TableParagraph"/>
                  </w:pPr>
                </w:p>
              </w:tc>
            </w:tr>
            <w:tr w:rsidR="00E8518D" w:rsidRPr="00E8518D" w14:paraId="1B1E75B7" w14:textId="77777777" w:rsidTr="00E8518D">
              <w:trPr>
                <w:trHeight w:val="347"/>
              </w:trPr>
              <w:tc>
                <w:tcPr>
                  <w:tcW w:w="664" w:type="dxa"/>
                  <w:tcBorders>
                    <w:top w:val="single" w:sz="4" w:space="0" w:color="000000"/>
                    <w:bottom w:val="single" w:sz="4" w:space="0" w:color="000000"/>
                    <w:right w:val="single" w:sz="4" w:space="0" w:color="000000"/>
                  </w:tcBorders>
                </w:tcPr>
                <w:p w14:paraId="55EAB342" w14:textId="77777777" w:rsidR="00E8518D" w:rsidRPr="00E8518D" w:rsidRDefault="00E8518D" w:rsidP="00E8518D">
                  <w:pPr>
                    <w:pStyle w:val="TableParagraph"/>
                    <w:jc w:val="center"/>
                    <w:rPr>
                      <w:i/>
                    </w:rPr>
                  </w:pPr>
                  <w:r w:rsidRPr="00E8518D">
                    <w:rPr>
                      <w:i/>
                    </w:rPr>
                    <w:t>1.5.</w:t>
                  </w:r>
                </w:p>
              </w:tc>
              <w:tc>
                <w:tcPr>
                  <w:tcW w:w="2043" w:type="dxa"/>
                  <w:tcBorders>
                    <w:top w:val="single" w:sz="4" w:space="0" w:color="000000"/>
                    <w:left w:val="single" w:sz="4" w:space="0" w:color="000000"/>
                    <w:bottom w:val="single" w:sz="4" w:space="0" w:color="000000"/>
                    <w:right w:val="single" w:sz="4" w:space="0" w:color="000000"/>
                  </w:tcBorders>
                </w:tcPr>
                <w:p w14:paraId="27EBD155" w14:textId="77777777" w:rsidR="00E8518D" w:rsidRPr="00E8518D" w:rsidRDefault="00E8518D" w:rsidP="00E8518D">
                  <w:pPr>
                    <w:pStyle w:val="TableParagraph"/>
                    <w:spacing w:before="58"/>
                    <w:ind w:left="103"/>
                  </w:pPr>
                  <w:r w:rsidRPr="00E8518D">
                    <w:rPr>
                      <w:w w:val="105"/>
                    </w:rPr>
                    <w:t xml:space="preserve">Телефон </w:t>
                  </w:r>
                  <w:r w:rsidRPr="00E8518D">
                    <w:rPr>
                      <w:i/>
                      <w:w w:val="105"/>
                    </w:rPr>
                    <w:t xml:space="preserve">/ </w:t>
                  </w:r>
                  <w:r w:rsidRPr="00E8518D">
                    <w:rPr>
                      <w:w w:val="105"/>
                    </w:rPr>
                    <w:t>Факс</w:t>
                  </w:r>
                </w:p>
              </w:tc>
              <w:tc>
                <w:tcPr>
                  <w:tcW w:w="5477" w:type="dxa"/>
                  <w:gridSpan w:val="3"/>
                  <w:tcBorders>
                    <w:top w:val="single" w:sz="4" w:space="0" w:color="000000"/>
                    <w:left w:val="single" w:sz="4" w:space="0" w:color="000000"/>
                    <w:bottom w:val="single" w:sz="4" w:space="0" w:color="000000"/>
                  </w:tcBorders>
                </w:tcPr>
                <w:p w14:paraId="1CCA6201" w14:textId="77777777" w:rsidR="00E8518D" w:rsidRPr="00E8518D" w:rsidRDefault="00E8518D" w:rsidP="00E8518D">
                  <w:pPr>
                    <w:pStyle w:val="TableParagraph"/>
                  </w:pPr>
                </w:p>
              </w:tc>
            </w:tr>
            <w:tr w:rsidR="00E8518D" w:rsidRPr="00E8518D" w14:paraId="1FF6A8B2" w14:textId="77777777" w:rsidTr="00E8518D">
              <w:trPr>
                <w:trHeight w:val="718"/>
              </w:trPr>
              <w:tc>
                <w:tcPr>
                  <w:tcW w:w="664" w:type="dxa"/>
                  <w:tcBorders>
                    <w:top w:val="single" w:sz="4" w:space="0" w:color="000000"/>
                    <w:bottom w:val="thickThinMediumGap" w:sz="2" w:space="0" w:color="000000"/>
                    <w:right w:val="single" w:sz="4" w:space="0" w:color="000000"/>
                  </w:tcBorders>
                </w:tcPr>
                <w:p w14:paraId="7A96AD8A" w14:textId="77777777" w:rsidR="00E8518D" w:rsidRPr="00E8518D" w:rsidRDefault="00E8518D" w:rsidP="00E8518D">
                  <w:pPr>
                    <w:pStyle w:val="TableParagraph"/>
                    <w:jc w:val="center"/>
                  </w:pPr>
                </w:p>
                <w:p w14:paraId="018C92F4" w14:textId="77777777" w:rsidR="00E8518D" w:rsidRPr="00E8518D" w:rsidRDefault="00E8518D" w:rsidP="00E8518D">
                  <w:pPr>
                    <w:pStyle w:val="TableParagraph"/>
                    <w:jc w:val="center"/>
                    <w:rPr>
                      <w:i/>
                    </w:rPr>
                  </w:pPr>
                  <w:r w:rsidRPr="00E8518D">
                    <w:rPr>
                      <w:i/>
                    </w:rPr>
                    <w:t>1.6.</w:t>
                  </w:r>
                </w:p>
              </w:tc>
              <w:tc>
                <w:tcPr>
                  <w:tcW w:w="2043" w:type="dxa"/>
                  <w:tcBorders>
                    <w:top w:val="single" w:sz="4" w:space="0" w:color="000000"/>
                    <w:left w:val="single" w:sz="4" w:space="0" w:color="000000"/>
                    <w:bottom w:val="thickThinMediumGap" w:sz="2" w:space="0" w:color="000000"/>
                    <w:right w:val="single" w:sz="4" w:space="0" w:color="000000"/>
                  </w:tcBorders>
                </w:tcPr>
                <w:p w14:paraId="08EE4C06" w14:textId="77777777" w:rsidR="00E8518D" w:rsidRPr="00E8518D" w:rsidRDefault="00E8518D" w:rsidP="00E8518D">
                  <w:pPr>
                    <w:pStyle w:val="TableParagraph"/>
                    <w:spacing w:line="247" w:lineRule="auto"/>
                    <w:ind w:left="103"/>
                    <w:rPr>
                      <w:i/>
                    </w:rPr>
                  </w:pPr>
                  <w:r w:rsidRPr="00E8518D">
                    <w:rPr>
                      <w:i/>
                      <w:w w:val="110"/>
                    </w:rPr>
                    <w:t>O</w:t>
                  </w:r>
                  <w:r w:rsidRPr="00E8518D">
                    <w:rPr>
                      <w:w w:val="110"/>
                    </w:rPr>
                    <w:t>соба за контакт</w:t>
                  </w:r>
                  <w:r w:rsidRPr="00E8518D">
                    <w:rPr>
                      <w:i/>
                      <w:w w:val="110"/>
                    </w:rPr>
                    <w:t xml:space="preserve">, </w:t>
                  </w:r>
                  <w:r w:rsidRPr="00E8518D">
                    <w:rPr>
                      <w:w w:val="110"/>
                    </w:rPr>
                    <w:t xml:space="preserve">телефон и </w:t>
                  </w:r>
                  <w:r w:rsidRPr="00E8518D">
                    <w:rPr>
                      <w:i/>
                      <w:w w:val="110"/>
                    </w:rPr>
                    <w:t>e-mail</w:t>
                  </w:r>
                </w:p>
                <w:p w14:paraId="38E72A31" w14:textId="77777777" w:rsidR="00E8518D" w:rsidRPr="00E8518D" w:rsidRDefault="00E8518D" w:rsidP="00E8518D">
                  <w:pPr>
                    <w:pStyle w:val="TableParagraph"/>
                    <w:spacing w:before="1" w:line="223" w:lineRule="exact"/>
                    <w:ind w:left="103"/>
                  </w:pPr>
                  <w:r w:rsidRPr="00E8518D">
                    <w:rPr>
                      <w:w w:val="110"/>
                    </w:rPr>
                    <w:t>адреса</w:t>
                  </w:r>
                </w:p>
              </w:tc>
              <w:tc>
                <w:tcPr>
                  <w:tcW w:w="5477" w:type="dxa"/>
                  <w:gridSpan w:val="3"/>
                  <w:tcBorders>
                    <w:top w:val="single" w:sz="4" w:space="0" w:color="000000"/>
                    <w:left w:val="single" w:sz="4" w:space="0" w:color="000000"/>
                    <w:bottom w:val="thickThinMediumGap" w:sz="2" w:space="0" w:color="000000"/>
                  </w:tcBorders>
                </w:tcPr>
                <w:p w14:paraId="174A7EFF" w14:textId="77777777" w:rsidR="00E8518D" w:rsidRPr="00E8518D" w:rsidRDefault="00E8518D" w:rsidP="00E8518D">
                  <w:pPr>
                    <w:pStyle w:val="TableParagraph"/>
                  </w:pPr>
                </w:p>
              </w:tc>
            </w:tr>
            <w:tr w:rsidR="00E8518D" w:rsidRPr="00E8518D" w14:paraId="6CF95017" w14:textId="77777777" w:rsidTr="00E8518D">
              <w:trPr>
                <w:trHeight w:val="416"/>
              </w:trPr>
              <w:tc>
                <w:tcPr>
                  <w:tcW w:w="664" w:type="dxa"/>
                  <w:tcBorders>
                    <w:top w:val="thinThickMediumGap" w:sz="2" w:space="0" w:color="000000"/>
                    <w:right w:val="single" w:sz="4" w:space="0" w:color="000000"/>
                  </w:tcBorders>
                  <w:shd w:val="clear" w:color="auto" w:fill="D9D9D9"/>
                </w:tcPr>
                <w:p w14:paraId="54B28702" w14:textId="77777777" w:rsidR="00E8518D" w:rsidRPr="00E8518D" w:rsidRDefault="00E8518D" w:rsidP="00E8518D">
                  <w:pPr>
                    <w:pStyle w:val="TableParagraph"/>
                    <w:jc w:val="center"/>
                    <w:rPr>
                      <w:b/>
                    </w:rPr>
                  </w:pPr>
                  <w:r w:rsidRPr="00E8518D">
                    <w:rPr>
                      <w:b/>
                    </w:rPr>
                    <w:t>2.</w:t>
                  </w:r>
                </w:p>
              </w:tc>
              <w:tc>
                <w:tcPr>
                  <w:tcW w:w="7520" w:type="dxa"/>
                  <w:gridSpan w:val="4"/>
                  <w:tcBorders>
                    <w:top w:val="thinThickMediumGap" w:sz="2" w:space="0" w:color="000000"/>
                    <w:left w:val="single" w:sz="4" w:space="0" w:color="000000"/>
                  </w:tcBorders>
                  <w:shd w:val="clear" w:color="auto" w:fill="D9D9D9"/>
                </w:tcPr>
                <w:p w14:paraId="5FF24977" w14:textId="77777777" w:rsidR="00E8518D" w:rsidRPr="00E8518D" w:rsidRDefault="00E8518D" w:rsidP="00E8518D">
                  <w:pPr>
                    <w:pStyle w:val="TableParagraph"/>
                    <w:spacing w:before="99"/>
                    <w:ind w:left="1455"/>
                  </w:pPr>
                  <w:r w:rsidRPr="00E8518D">
                    <w:rPr>
                      <w:w w:val="110"/>
                    </w:rPr>
                    <w:t>ВРСТА ЕЛЕКТРОНСКЕ КОМУНИКАЦИОНЕ СЛУЖБЕ</w:t>
                  </w:r>
                </w:p>
              </w:tc>
            </w:tr>
            <w:tr w:rsidR="00E8518D" w:rsidRPr="00E8518D" w14:paraId="4559A233" w14:textId="77777777" w:rsidTr="00E8518D">
              <w:trPr>
                <w:trHeight w:val="1268"/>
              </w:trPr>
              <w:tc>
                <w:tcPr>
                  <w:tcW w:w="664" w:type="dxa"/>
                  <w:tcBorders>
                    <w:bottom w:val="thickThinMediumGap" w:sz="2" w:space="0" w:color="000000"/>
                    <w:right w:val="single" w:sz="4" w:space="0" w:color="000000"/>
                  </w:tcBorders>
                </w:tcPr>
                <w:p w14:paraId="338277D8" w14:textId="77777777" w:rsidR="00E8518D" w:rsidRPr="00E8518D" w:rsidRDefault="00E8518D" w:rsidP="00E8518D">
                  <w:pPr>
                    <w:pStyle w:val="TableParagraph"/>
                  </w:pPr>
                </w:p>
              </w:tc>
              <w:tc>
                <w:tcPr>
                  <w:tcW w:w="7520" w:type="dxa"/>
                  <w:gridSpan w:val="4"/>
                  <w:tcBorders>
                    <w:left w:val="single" w:sz="4" w:space="0" w:color="000000"/>
                    <w:bottom w:val="thickThinMediumGap" w:sz="2" w:space="0" w:color="000000"/>
                  </w:tcBorders>
                </w:tcPr>
                <w:p w14:paraId="2F3C6C1E" w14:textId="77777777" w:rsidR="00E8518D" w:rsidRPr="00E8518D" w:rsidRDefault="00E8518D" w:rsidP="00E8518D">
                  <w:pPr>
                    <w:pStyle w:val="TableParagraph"/>
                    <w:spacing w:before="18"/>
                    <w:ind w:left="1119"/>
                  </w:pPr>
                  <w:r w:rsidRPr="00E8518D">
                    <w:rPr>
                      <w:b/>
                      <w:i/>
                      <w:w w:val="105"/>
                    </w:rPr>
                    <w:t xml:space="preserve">F - </w:t>
                  </w:r>
                  <w:r w:rsidRPr="00E8518D">
                    <w:rPr>
                      <w:w w:val="105"/>
                    </w:rPr>
                    <w:t>Фиксна</w:t>
                  </w:r>
                </w:p>
                <w:p w14:paraId="3C0C7BC9" w14:textId="77777777" w:rsidR="00E8518D" w:rsidRPr="00E8518D" w:rsidRDefault="00E8518D" w:rsidP="00E8518D">
                  <w:pPr>
                    <w:pStyle w:val="TableParagraph"/>
                    <w:spacing w:before="22"/>
                    <w:ind w:left="1119"/>
                  </w:pPr>
                  <w:r w:rsidRPr="00E8518D">
                    <w:rPr>
                      <w:b/>
                      <w:i/>
                      <w:w w:val="105"/>
                    </w:rPr>
                    <w:t xml:space="preserve">M - </w:t>
                  </w:r>
                  <w:r w:rsidRPr="00E8518D">
                    <w:rPr>
                      <w:w w:val="105"/>
                    </w:rPr>
                    <w:t>Мобилна</w:t>
                  </w:r>
                </w:p>
                <w:p w14:paraId="45F5B366" w14:textId="77777777" w:rsidR="00E8518D" w:rsidRPr="00E8518D" w:rsidRDefault="00E8518D" w:rsidP="00E8518D">
                  <w:pPr>
                    <w:pStyle w:val="TableParagraph"/>
                    <w:spacing w:before="22"/>
                    <w:ind w:left="1119"/>
                  </w:pPr>
                  <w:r w:rsidRPr="00E8518D">
                    <w:rPr>
                      <w:b/>
                      <w:i/>
                      <w:w w:val="105"/>
                    </w:rPr>
                    <w:t xml:space="preserve">BC - </w:t>
                  </w:r>
                  <w:r w:rsidRPr="00E8518D">
                    <w:rPr>
                      <w:w w:val="105"/>
                    </w:rPr>
                    <w:t>Радио</w:t>
                  </w:r>
                  <w:r w:rsidRPr="00E8518D">
                    <w:rPr>
                      <w:b/>
                      <w:i/>
                      <w:w w:val="105"/>
                    </w:rPr>
                    <w:t>-</w:t>
                  </w:r>
                  <w:r w:rsidRPr="00E8518D">
                    <w:rPr>
                      <w:w w:val="105"/>
                    </w:rPr>
                    <w:t>дифузна</w:t>
                  </w:r>
                </w:p>
                <w:p w14:paraId="7DF020AD" w14:textId="77777777" w:rsidR="00E8518D" w:rsidRPr="00E8518D" w:rsidRDefault="00E8518D" w:rsidP="00E8518D">
                  <w:pPr>
                    <w:pStyle w:val="TableParagraph"/>
                    <w:spacing w:before="24"/>
                    <w:ind w:left="1119"/>
                  </w:pPr>
                  <w:r w:rsidRPr="00E8518D">
                    <w:rPr>
                      <w:b/>
                      <w:i/>
                      <w:w w:val="115"/>
                    </w:rPr>
                    <w:t xml:space="preserve">S - </w:t>
                  </w:r>
                  <w:r w:rsidRPr="00E8518D">
                    <w:rPr>
                      <w:w w:val="115"/>
                    </w:rPr>
                    <w:t>Фиксна сателитска</w:t>
                  </w:r>
                </w:p>
                <w:p w14:paraId="002277C6" w14:textId="77777777" w:rsidR="00E8518D" w:rsidRPr="00E8518D" w:rsidRDefault="00E8518D" w:rsidP="00E8518D">
                  <w:pPr>
                    <w:pStyle w:val="TableParagraph"/>
                    <w:spacing w:before="22" w:line="220" w:lineRule="exact"/>
                    <w:ind w:left="1119"/>
                  </w:pPr>
                  <w:r w:rsidRPr="00E8518D">
                    <w:rPr>
                      <w:b/>
                      <w:i/>
                      <w:w w:val="115"/>
                    </w:rPr>
                    <w:t xml:space="preserve">MS - </w:t>
                  </w:r>
                  <w:r w:rsidRPr="00E8518D">
                    <w:rPr>
                      <w:w w:val="115"/>
                    </w:rPr>
                    <w:t>Мобилна сателитска</w:t>
                  </w:r>
                </w:p>
              </w:tc>
            </w:tr>
            <w:tr w:rsidR="00E8518D" w:rsidRPr="00E8518D" w14:paraId="2E6EFBE4" w14:textId="77777777" w:rsidTr="00E8518D">
              <w:trPr>
                <w:trHeight w:val="416"/>
              </w:trPr>
              <w:tc>
                <w:tcPr>
                  <w:tcW w:w="664" w:type="dxa"/>
                  <w:tcBorders>
                    <w:top w:val="thinThickMediumGap" w:sz="2" w:space="0" w:color="000000"/>
                    <w:right w:val="single" w:sz="4" w:space="0" w:color="000000"/>
                  </w:tcBorders>
                  <w:shd w:val="clear" w:color="auto" w:fill="D9D9D9"/>
                </w:tcPr>
                <w:p w14:paraId="1AB04C02" w14:textId="77777777" w:rsidR="00E8518D" w:rsidRPr="00E8518D" w:rsidRDefault="00E8518D" w:rsidP="00E8518D">
                  <w:pPr>
                    <w:pStyle w:val="TableParagraph"/>
                    <w:spacing w:before="99"/>
                    <w:ind w:right="262"/>
                    <w:jc w:val="right"/>
                    <w:rPr>
                      <w:b/>
                    </w:rPr>
                  </w:pPr>
                  <w:r w:rsidRPr="00E8518D">
                    <w:rPr>
                      <w:b/>
                    </w:rPr>
                    <w:t>3.</w:t>
                  </w:r>
                </w:p>
              </w:tc>
              <w:tc>
                <w:tcPr>
                  <w:tcW w:w="7520" w:type="dxa"/>
                  <w:gridSpan w:val="4"/>
                  <w:tcBorders>
                    <w:top w:val="thinThickMediumGap" w:sz="2" w:space="0" w:color="000000"/>
                    <w:left w:val="single" w:sz="4" w:space="0" w:color="000000"/>
                  </w:tcBorders>
                  <w:shd w:val="clear" w:color="auto" w:fill="D9D9D9"/>
                </w:tcPr>
                <w:p w14:paraId="7860A38B" w14:textId="77777777" w:rsidR="00E8518D" w:rsidRPr="00E8518D" w:rsidRDefault="00E8518D" w:rsidP="00E8518D">
                  <w:pPr>
                    <w:pStyle w:val="TableParagraph"/>
                    <w:spacing w:before="99"/>
                    <w:ind w:left="2369"/>
                  </w:pPr>
                  <w:r w:rsidRPr="00E8518D">
                    <w:rPr>
                      <w:w w:val="110"/>
                    </w:rPr>
                    <w:t>ПОДАЦИ О РАДИО</w:t>
                  </w:r>
                  <w:r w:rsidRPr="00E8518D">
                    <w:rPr>
                      <w:b/>
                      <w:w w:val="110"/>
                    </w:rPr>
                    <w:t>-</w:t>
                  </w:r>
                  <w:r w:rsidRPr="00E8518D">
                    <w:rPr>
                      <w:w w:val="110"/>
                    </w:rPr>
                    <w:t>ФРЕКВЕНЦИЈИ</w:t>
                  </w:r>
                </w:p>
              </w:tc>
            </w:tr>
            <w:tr w:rsidR="00E8518D" w:rsidRPr="00E8518D" w14:paraId="7DAEEC3D" w14:textId="77777777" w:rsidTr="00E8518D">
              <w:trPr>
                <w:trHeight w:val="756"/>
              </w:trPr>
              <w:tc>
                <w:tcPr>
                  <w:tcW w:w="664" w:type="dxa"/>
                  <w:tcBorders>
                    <w:bottom w:val="single" w:sz="4" w:space="0" w:color="000000"/>
                    <w:right w:val="single" w:sz="4" w:space="0" w:color="000000"/>
                  </w:tcBorders>
                </w:tcPr>
                <w:p w14:paraId="72C21EFC" w14:textId="77777777" w:rsidR="00E8518D" w:rsidRPr="00E8518D" w:rsidRDefault="00E8518D" w:rsidP="00E8518D">
                  <w:pPr>
                    <w:pStyle w:val="TableParagraph"/>
                    <w:spacing w:line="229" w:lineRule="exact"/>
                    <w:ind w:right="275"/>
                    <w:jc w:val="right"/>
                    <w:rPr>
                      <w:i/>
                    </w:rPr>
                  </w:pPr>
                  <w:r w:rsidRPr="00E8518D">
                    <w:rPr>
                      <w:i/>
                    </w:rPr>
                    <w:t>3.1</w:t>
                  </w:r>
                </w:p>
              </w:tc>
              <w:tc>
                <w:tcPr>
                  <w:tcW w:w="2582" w:type="dxa"/>
                  <w:gridSpan w:val="2"/>
                  <w:tcBorders>
                    <w:left w:val="single" w:sz="4" w:space="0" w:color="000000"/>
                    <w:bottom w:val="single" w:sz="4" w:space="0" w:color="000000"/>
                    <w:right w:val="single" w:sz="4" w:space="0" w:color="000000"/>
                  </w:tcBorders>
                </w:tcPr>
                <w:p w14:paraId="1C2B9C7D" w14:textId="77777777" w:rsidR="00E8518D" w:rsidRPr="00E8518D" w:rsidRDefault="00E8518D" w:rsidP="00E8518D">
                  <w:pPr>
                    <w:pStyle w:val="TableParagraph"/>
                    <w:spacing w:line="229" w:lineRule="exact"/>
                    <w:ind w:left="103"/>
                  </w:pPr>
                  <w:r w:rsidRPr="00E8518D">
                    <w:rPr>
                      <w:w w:val="105"/>
                    </w:rPr>
                    <w:t>Јединица радио</w:t>
                  </w:r>
                  <w:r w:rsidRPr="00E8518D">
                    <w:rPr>
                      <w:i/>
                      <w:w w:val="105"/>
                    </w:rPr>
                    <w:t>-</w:t>
                  </w:r>
                  <w:r w:rsidRPr="00E8518D">
                    <w:rPr>
                      <w:w w:val="105"/>
                    </w:rPr>
                    <w:t>фреквенције</w:t>
                  </w:r>
                </w:p>
              </w:tc>
              <w:tc>
                <w:tcPr>
                  <w:tcW w:w="4938" w:type="dxa"/>
                  <w:gridSpan w:val="2"/>
                  <w:tcBorders>
                    <w:left w:val="single" w:sz="4" w:space="0" w:color="000000"/>
                    <w:bottom w:val="single" w:sz="4" w:space="0" w:color="000000"/>
                  </w:tcBorders>
                </w:tcPr>
                <w:p w14:paraId="501F3376" w14:textId="77777777" w:rsidR="00E8518D" w:rsidRPr="00E8518D" w:rsidRDefault="00E8518D" w:rsidP="00E8518D">
                  <w:pPr>
                    <w:pStyle w:val="TableParagraph"/>
                    <w:spacing w:before="13" w:line="264" w:lineRule="auto"/>
                    <w:ind w:left="600" w:right="3836"/>
                    <w:rPr>
                      <w:i/>
                    </w:rPr>
                  </w:pPr>
                  <w:r w:rsidRPr="00E8518D">
                    <w:rPr>
                      <w:i/>
                      <w:w w:val="105"/>
                    </w:rPr>
                    <w:t xml:space="preserve">kHz </w:t>
                  </w:r>
                  <w:r w:rsidRPr="00E8518D">
                    <w:rPr>
                      <w:i/>
                    </w:rPr>
                    <w:t>MHz</w:t>
                  </w:r>
                </w:p>
                <w:p w14:paraId="58061DB7" w14:textId="77777777" w:rsidR="00E8518D" w:rsidRPr="00E8518D" w:rsidRDefault="00E8518D" w:rsidP="00E8518D">
                  <w:pPr>
                    <w:pStyle w:val="TableParagraph"/>
                    <w:spacing w:line="217" w:lineRule="exact"/>
                    <w:ind w:left="600"/>
                    <w:rPr>
                      <w:i/>
                    </w:rPr>
                  </w:pPr>
                  <w:r w:rsidRPr="00E8518D">
                    <w:rPr>
                      <w:i/>
                      <w:w w:val="105"/>
                    </w:rPr>
                    <w:t>GHz</w:t>
                  </w:r>
                </w:p>
              </w:tc>
            </w:tr>
            <w:tr w:rsidR="00E8518D" w:rsidRPr="00E8518D" w14:paraId="533A4B13" w14:textId="77777777" w:rsidTr="006571BB">
              <w:trPr>
                <w:trHeight w:val="606"/>
              </w:trPr>
              <w:tc>
                <w:tcPr>
                  <w:tcW w:w="664" w:type="dxa"/>
                  <w:tcBorders>
                    <w:top w:val="single" w:sz="4" w:space="0" w:color="000000"/>
                    <w:right w:val="single" w:sz="4" w:space="0" w:color="000000"/>
                  </w:tcBorders>
                </w:tcPr>
                <w:p w14:paraId="3AA9DC8B" w14:textId="77777777" w:rsidR="00E8518D" w:rsidRPr="00E8518D" w:rsidRDefault="00E8518D" w:rsidP="00E8518D">
                  <w:pPr>
                    <w:pStyle w:val="TableParagraph"/>
                    <w:spacing w:before="2"/>
                    <w:ind w:right="275"/>
                    <w:jc w:val="right"/>
                    <w:rPr>
                      <w:i/>
                    </w:rPr>
                  </w:pPr>
                  <w:r w:rsidRPr="00E8518D">
                    <w:rPr>
                      <w:i/>
                    </w:rPr>
                    <w:t>3.2</w:t>
                  </w:r>
                </w:p>
              </w:tc>
              <w:tc>
                <w:tcPr>
                  <w:tcW w:w="2582" w:type="dxa"/>
                  <w:gridSpan w:val="2"/>
                  <w:tcBorders>
                    <w:top w:val="single" w:sz="4" w:space="0" w:color="000000"/>
                    <w:left w:val="single" w:sz="4" w:space="0" w:color="000000"/>
                    <w:right w:val="single" w:sz="4" w:space="0" w:color="000000"/>
                  </w:tcBorders>
                </w:tcPr>
                <w:p w14:paraId="217E880E" w14:textId="77777777" w:rsidR="00E8518D" w:rsidRPr="00E8518D" w:rsidRDefault="00E8518D" w:rsidP="006571BB">
                  <w:pPr>
                    <w:pStyle w:val="TableParagraph"/>
                    <w:spacing w:before="2" w:line="247" w:lineRule="auto"/>
                    <w:ind w:left="103" w:right="273"/>
                    <w:rPr>
                      <w:i/>
                    </w:rPr>
                  </w:pPr>
                  <w:r w:rsidRPr="00E8518D">
                    <w:rPr>
                      <w:w w:val="105"/>
                    </w:rPr>
                    <w:t>Радио</w:t>
                  </w:r>
                  <w:r w:rsidRPr="00E8518D">
                    <w:rPr>
                      <w:i/>
                      <w:w w:val="105"/>
                    </w:rPr>
                    <w:t>-</w:t>
                  </w:r>
                  <w:r w:rsidRPr="00E8518D">
                    <w:rPr>
                      <w:w w:val="105"/>
                    </w:rPr>
                    <w:t>фреквенција или радио</w:t>
                  </w:r>
                  <w:r w:rsidRPr="00E8518D">
                    <w:rPr>
                      <w:i/>
                      <w:w w:val="105"/>
                    </w:rPr>
                    <w:t xml:space="preserve">- </w:t>
                  </w:r>
                  <w:r w:rsidRPr="00E8518D">
                    <w:rPr>
                      <w:w w:val="105"/>
                    </w:rPr>
                    <w:t>фреквенцијски</w:t>
                  </w:r>
                  <w:r w:rsidRPr="00E8518D">
                    <w:rPr>
                      <w:spacing w:val="-26"/>
                      <w:w w:val="105"/>
                    </w:rPr>
                    <w:t xml:space="preserve"> </w:t>
                  </w:r>
                  <w:r w:rsidRPr="00E8518D">
                    <w:rPr>
                      <w:w w:val="105"/>
                    </w:rPr>
                    <w:t>опсег</w:t>
                  </w:r>
                  <w:r w:rsidRPr="00E8518D">
                    <w:rPr>
                      <w:spacing w:val="-25"/>
                      <w:w w:val="105"/>
                    </w:rPr>
                    <w:t xml:space="preserve"> </w:t>
                  </w:r>
                  <w:r w:rsidRPr="00E8518D">
                    <w:rPr>
                      <w:w w:val="105"/>
                    </w:rPr>
                    <w:t>чија</w:t>
                  </w:r>
                  <w:r w:rsidRPr="00E8518D">
                    <w:rPr>
                      <w:spacing w:val="-28"/>
                      <w:w w:val="105"/>
                    </w:rPr>
                    <w:t xml:space="preserve"> </w:t>
                  </w:r>
                  <w:r w:rsidRPr="00E8518D">
                    <w:rPr>
                      <w:w w:val="105"/>
                    </w:rPr>
                    <w:t>се</w:t>
                  </w:r>
                  <w:r w:rsidRPr="00E8518D">
                    <w:rPr>
                      <w:spacing w:val="-26"/>
                      <w:w w:val="105"/>
                    </w:rPr>
                    <w:t xml:space="preserve"> </w:t>
                  </w:r>
                  <w:r w:rsidRPr="00E8518D">
                    <w:rPr>
                      <w:w w:val="105"/>
                    </w:rPr>
                    <w:t xml:space="preserve">додела захтева </w:t>
                  </w:r>
                  <w:r w:rsidRPr="00E8518D">
                    <w:rPr>
                      <w:i/>
                      <w:w w:val="105"/>
                    </w:rPr>
                    <w:t>(</w:t>
                  </w:r>
                  <w:r w:rsidRPr="00E8518D">
                    <w:rPr>
                      <w:w w:val="105"/>
                    </w:rPr>
                    <w:t>уписати фреквенцију</w:t>
                  </w:r>
                  <w:r w:rsidRPr="00E8518D">
                    <w:rPr>
                      <w:spacing w:val="-20"/>
                      <w:w w:val="105"/>
                    </w:rPr>
                    <w:t xml:space="preserve"> </w:t>
                  </w:r>
                  <w:r w:rsidRPr="00E8518D">
                    <w:rPr>
                      <w:w w:val="105"/>
                    </w:rPr>
                    <w:t>или</w:t>
                  </w:r>
                  <w:r w:rsidR="006571BB">
                    <w:rPr>
                      <w:w w:val="105"/>
                    </w:rPr>
                    <w:t xml:space="preserve"> </w:t>
                  </w:r>
                  <w:r w:rsidRPr="00E8518D">
                    <w:t>опсег</w:t>
                  </w:r>
                  <w:r w:rsidRPr="00E8518D">
                    <w:rPr>
                      <w:i/>
                    </w:rPr>
                    <w:t>)</w:t>
                  </w:r>
                </w:p>
              </w:tc>
              <w:tc>
                <w:tcPr>
                  <w:tcW w:w="4938" w:type="dxa"/>
                  <w:gridSpan w:val="2"/>
                  <w:tcBorders>
                    <w:top w:val="single" w:sz="4" w:space="0" w:color="000000"/>
                    <w:left w:val="single" w:sz="4" w:space="0" w:color="000000"/>
                  </w:tcBorders>
                </w:tcPr>
                <w:p w14:paraId="0E364679" w14:textId="77777777" w:rsidR="00E8518D" w:rsidRPr="00E8518D" w:rsidRDefault="00E8518D" w:rsidP="00E8518D">
                  <w:pPr>
                    <w:pStyle w:val="TableParagraph"/>
                  </w:pPr>
                </w:p>
              </w:tc>
            </w:tr>
            <w:tr w:rsidR="00E8518D" w:rsidRPr="00E8518D" w14:paraId="13E43987" w14:textId="77777777" w:rsidTr="00E8518D">
              <w:trPr>
                <w:trHeight w:val="226"/>
              </w:trPr>
              <w:tc>
                <w:tcPr>
                  <w:tcW w:w="664" w:type="dxa"/>
                  <w:tcBorders>
                    <w:right w:val="single" w:sz="4" w:space="0" w:color="000000"/>
                  </w:tcBorders>
                  <w:shd w:val="clear" w:color="auto" w:fill="D9D9D9"/>
                </w:tcPr>
                <w:p w14:paraId="7E5EFDCD" w14:textId="77777777" w:rsidR="00E8518D" w:rsidRPr="00E8518D" w:rsidRDefault="00E8518D" w:rsidP="00E8518D">
                  <w:pPr>
                    <w:pStyle w:val="TableParagraph"/>
                    <w:spacing w:before="7" w:line="200" w:lineRule="exact"/>
                    <w:ind w:right="262"/>
                    <w:jc w:val="right"/>
                    <w:rPr>
                      <w:b/>
                    </w:rPr>
                  </w:pPr>
                  <w:r w:rsidRPr="00E8518D">
                    <w:rPr>
                      <w:b/>
                    </w:rPr>
                    <w:t>4.</w:t>
                  </w:r>
                </w:p>
              </w:tc>
              <w:tc>
                <w:tcPr>
                  <w:tcW w:w="7520" w:type="dxa"/>
                  <w:gridSpan w:val="4"/>
                  <w:tcBorders>
                    <w:left w:val="single" w:sz="4" w:space="0" w:color="000000"/>
                  </w:tcBorders>
                  <w:shd w:val="clear" w:color="auto" w:fill="D9D9D9"/>
                </w:tcPr>
                <w:p w14:paraId="1D3BA2E0" w14:textId="77777777" w:rsidR="00E8518D" w:rsidRPr="00E8518D" w:rsidRDefault="00E8518D" w:rsidP="00E8518D">
                  <w:pPr>
                    <w:pStyle w:val="TableParagraph"/>
                    <w:spacing w:before="7" w:line="200" w:lineRule="exact"/>
                    <w:ind w:left="1193"/>
                  </w:pPr>
                  <w:r w:rsidRPr="00E8518D">
                    <w:rPr>
                      <w:w w:val="110"/>
                    </w:rPr>
                    <w:t>ПОТРЕБА И СВРХА КОРИШЋЕЊА РАДИО</w:t>
                  </w:r>
                  <w:r w:rsidRPr="00E8518D">
                    <w:rPr>
                      <w:b/>
                      <w:w w:val="110"/>
                    </w:rPr>
                    <w:t>-</w:t>
                  </w:r>
                  <w:r w:rsidRPr="00E8518D">
                    <w:rPr>
                      <w:w w:val="110"/>
                    </w:rPr>
                    <w:lastRenderedPageBreak/>
                    <w:t>ФРЕКВЕНЦИЈЕ</w:t>
                  </w:r>
                </w:p>
              </w:tc>
            </w:tr>
            <w:tr w:rsidR="00E8518D" w:rsidRPr="00E8518D" w14:paraId="15E6B40A" w14:textId="77777777" w:rsidTr="00E8518D">
              <w:trPr>
                <w:trHeight w:val="484"/>
              </w:trPr>
              <w:tc>
                <w:tcPr>
                  <w:tcW w:w="664" w:type="dxa"/>
                  <w:tcBorders>
                    <w:bottom w:val="single" w:sz="4" w:space="0" w:color="000000"/>
                    <w:right w:val="single" w:sz="4" w:space="0" w:color="000000"/>
                  </w:tcBorders>
                </w:tcPr>
                <w:p w14:paraId="357FB4D4" w14:textId="77777777" w:rsidR="00E8518D" w:rsidRPr="00E8518D" w:rsidRDefault="00E8518D" w:rsidP="00E8518D">
                  <w:pPr>
                    <w:pStyle w:val="TableParagraph"/>
                    <w:spacing w:before="12"/>
                    <w:ind w:right="275"/>
                    <w:jc w:val="right"/>
                    <w:rPr>
                      <w:i/>
                    </w:rPr>
                  </w:pPr>
                  <w:r w:rsidRPr="00E8518D">
                    <w:rPr>
                      <w:i/>
                    </w:rPr>
                    <w:lastRenderedPageBreak/>
                    <w:t>4.1</w:t>
                  </w:r>
                </w:p>
              </w:tc>
              <w:tc>
                <w:tcPr>
                  <w:tcW w:w="2582" w:type="dxa"/>
                  <w:gridSpan w:val="2"/>
                  <w:tcBorders>
                    <w:left w:val="single" w:sz="4" w:space="0" w:color="000000"/>
                    <w:bottom w:val="single" w:sz="4" w:space="0" w:color="000000"/>
                    <w:right w:val="single" w:sz="4" w:space="0" w:color="000000"/>
                  </w:tcBorders>
                </w:tcPr>
                <w:p w14:paraId="7F48F91C" w14:textId="77777777" w:rsidR="00E8518D" w:rsidRPr="00E8518D" w:rsidRDefault="00E8518D" w:rsidP="00E8518D">
                  <w:pPr>
                    <w:pStyle w:val="TableParagraph"/>
                    <w:spacing w:before="12"/>
                    <w:ind w:left="103"/>
                  </w:pPr>
                  <w:r w:rsidRPr="00E8518D">
                    <w:rPr>
                      <w:w w:val="110"/>
                    </w:rPr>
                    <w:t>Кратак опис потреба</w:t>
                  </w:r>
                </w:p>
              </w:tc>
              <w:tc>
                <w:tcPr>
                  <w:tcW w:w="4938" w:type="dxa"/>
                  <w:gridSpan w:val="2"/>
                  <w:tcBorders>
                    <w:left w:val="single" w:sz="4" w:space="0" w:color="000000"/>
                    <w:bottom w:val="single" w:sz="4" w:space="0" w:color="000000"/>
                  </w:tcBorders>
                </w:tcPr>
                <w:p w14:paraId="2D89AE0B" w14:textId="77777777" w:rsidR="00E8518D" w:rsidRPr="00E8518D" w:rsidRDefault="00E8518D" w:rsidP="00E8518D">
                  <w:pPr>
                    <w:pStyle w:val="TableParagraph"/>
                  </w:pPr>
                </w:p>
              </w:tc>
            </w:tr>
            <w:tr w:rsidR="00E8518D" w:rsidRPr="00E8518D" w14:paraId="5B0DED5E" w14:textId="77777777" w:rsidTr="00E8518D">
              <w:trPr>
                <w:trHeight w:val="2266"/>
              </w:trPr>
              <w:tc>
                <w:tcPr>
                  <w:tcW w:w="664" w:type="dxa"/>
                  <w:tcBorders>
                    <w:top w:val="single" w:sz="4" w:space="0" w:color="000000"/>
                    <w:bottom w:val="thickThinMediumGap" w:sz="2" w:space="0" w:color="000000"/>
                    <w:right w:val="single" w:sz="4" w:space="0" w:color="000000"/>
                  </w:tcBorders>
                </w:tcPr>
                <w:p w14:paraId="4E95A784" w14:textId="77777777" w:rsidR="00E8518D" w:rsidRPr="00E8518D" w:rsidRDefault="00E8518D" w:rsidP="00E8518D">
                  <w:pPr>
                    <w:pStyle w:val="TableParagraph"/>
                    <w:spacing w:before="2"/>
                    <w:ind w:right="275"/>
                    <w:jc w:val="right"/>
                    <w:rPr>
                      <w:i/>
                    </w:rPr>
                  </w:pPr>
                  <w:r w:rsidRPr="00E8518D">
                    <w:rPr>
                      <w:i/>
                    </w:rPr>
                    <w:t>4.2</w:t>
                  </w:r>
                </w:p>
              </w:tc>
              <w:tc>
                <w:tcPr>
                  <w:tcW w:w="2582" w:type="dxa"/>
                  <w:gridSpan w:val="2"/>
                  <w:tcBorders>
                    <w:top w:val="single" w:sz="4" w:space="0" w:color="000000"/>
                    <w:left w:val="single" w:sz="4" w:space="0" w:color="000000"/>
                    <w:bottom w:val="thickThinMediumGap" w:sz="2" w:space="0" w:color="000000"/>
                    <w:right w:val="single" w:sz="4" w:space="0" w:color="000000"/>
                  </w:tcBorders>
                </w:tcPr>
                <w:p w14:paraId="5E486285" w14:textId="77777777" w:rsidR="00E8518D" w:rsidRPr="00E8518D" w:rsidRDefault="00E8518D" w:rsidP="00E8518D">
                  <w:pPr>
                    <w:pStyle w:val="TableParagraph"/>
                    <w:spacing w:before="2"/>
                    <w:ind w:left="103"/>
                  </w:pPr>
                  <w:r w:rsidRPr="00E8518D">
                    <w:rPr>
                      <w:w w:val="110"/>
                    </w:rPr>
                    <w:t>Врста радио</w:t>
                  </w:r>
                  <w:r w:rsidRPr="00E8518D">
                    <w:rPr>
                      <w:i/>
                      <w:w w:val="110"/>
                    </w:rPr>
                    <w:t>-</w:t>
                  </w:r>
                  <w:r w:rsidRPr="00E8518D">
                    <w:rPr>
                      <w:w w:val="110"/>
                    </w:rPr>
                    <w:t>станице</w:t>
                  </w:r>
                </w:p>
              </w:tc>
              <w:tc>
                <w:tcPr>
                  <w:tcW w:w="4938" w:type="dxa"/>
                  <w:gridSpan w:val="2"/>
                  <w:tcBorders>
                    <w:top w:val="single" w:sz="4" w:space="0" w:color="000000"/>
                    <w:left w:val="single" w:sz="4" w:space="0" w:color="000000"/>
                    <w:bottom w:val="thickThinMediumGap" w:sz="2" w:space="0" w:color="000000"/>
                  </w:tcBorders>
                </w:tcPr>
                <w:p w14:paraId="19F873EB" w14:textId="77777777" w:rsidR="00E8518D" w:rsidRPr="00E8518D" w:rsidRDefault="00E8518D" w:rsidP="00E8518D">
                  <w:pPr>
                    <w:pStyle w:val="TableParagraph"/>
                    <w:spacing w:before="14"/>
                    <w:ind w:left="600"/>
                  </w:pPr>
                  <w:r w:rsidRPr="00E8518D">
                    <w:rPr>
                      <w:b/>
                      <w:i/>
                      <w:w w:val="110"/>
                    </w:rPr>
                    <w:t xml:space="preserve">FB - </w:t>
                  </w:r>
                  <w:r w:rsidRPr="00E8518D">
                    <w:rPr>
                      <w:w w:val="110"/>
                    </w:rPr>
                    <w:t>Базна радио</w:t>
                  </w:r>
                  <w:r w:rsidRPr="00E8518D">
                    <w:rPr>
                      <w:i/>
                      <w:w w:val="110"/>
                    </w:rPr>
                    <w:t>-</w:t>
                  </w:r>
                  <w:r w:rsidRPr="00E8518D">
                    <w:rPr>
                      <w:w w:val="110"/>
                    </w:rPr>
                    <w:t>станица</w:t>
                  </w:r>
                  <w:r w:rsidRPr="00E8518D">
                    <w:rPr>
                      <w:i/>
                      <w:w w:val="110"/>
                    </w:rPr>
                    <w:t xml:space="preserve">, </w:t>
                  </w:r>
                  <w:r w:rsidRPr="00E8518D">
                    <w:rPr>
                      <w:w w:val="110"/>
                    </w:rPr>
                    <w:t>репетитор</w:t>
                  </w:r>
                </w:p>
                <w:p w14:paraId="6B83AB8D" w14:textId="77777777" w:rsidR="00E8518D" w:rsidRPr="00E8518D" w:rsidRDefault="00E8518D" w:rsidP="00E8518D">
                  <w:pPr>
                    <w:pStyle w:val="TableParagraph"/>
                    <w:spacing w:before="25"/>
                    <w:ind w:left="600"/>
                  </w:pPr>
                  <w:r w:rsidRPr="00E8518D">
                    <w:rPr>
                      <w:b/>
                      <w:i/>
                      <w:w w:val="105"/>
                    </w:rPr>
                    <w:t xml:space="preserve">FX - </w:t>
                  </w:r>
                  <w:r w:rsidRPr="00E8518D">
                    <w:rPr>
                      <w:w w:val="105"/>
                    </w:rPr>
                    <w:t>Фиксна радио</w:t>
                  </w:r>
                  <w:r w:rsidRPr="00E8518D">
                    <w:rPr>
                      <w:i/>
                      <w:w w:val="105"/>
                    </w:rPr>
                    <w:t>-</w:t>
                  </w:r>
                  <w:r w:rsidRPr="00E8518D">
                    <w:rPr>
                      <w:w w:val="105"/>
                    </w:rPr>
                    <w:t>станица</w:t>
                  </w:r>
                </w:p>
                <w:p w14:paraId="35592E5E" w14:textId="77777777" w:rsidR="00E8518D" w:rsidRPr="00E8518D" w:rsidRDefault="00E8518D" w:rsidP="00E8518D">
                  <w:pPr>
                    <w:pStyle w:val="TableParagraph"/>
                    <w:spacing w:before="22"/>
                    <w:ind w:left="600"/>
                  </w:pPr>
                  <w:r w:rsidRPr="00E8518D">
                    <w:rPr>
                      <w:b/>
                      <w:i/>
                      <w:w w:val="105"/>
                    </w:rPr>
                    <w:t xml:space="preserve">FA – </w:t>
                  </w:r>
                  <w:r w:rsidRPr="00E8518D">
                    <w:rPr>
                      <w:w w:val="105"/>
                    </w:rPr>
                    <w:t>Ваздухопловна радио</w:t>
                  </w:r>
                  <w:r w:rsidRPr="00E8518D">
                    <w:rPr>
                      <w:i/>
                      <w:w w:val="105"/>
                    </w:rPr>
                    <w:t>-</w:t>
                  </w:r>
                  <w:r w:rsidRPr="00E8518D">
                    <w:rPr>
                      <w:w w:val="105"/>
                    </w:rPr>
                    <w:t>станица</w:t>
                  </w:r>
                </w:p>
                <w:p w14:paraId="3954A696" w14:textId="77777777" w:rsidR="00E8518D" w:rsidRPr="00E8518D" w:rsidRDefault="00E8518D" w:rsidP="00E8518D">
                  <w:pPr>
                    <w:pStyle w:val="TableParagraph"/>
                    <w:spacing w:before="22"/>
                    <w:ind w:left="600"/>
                  </w:pPr>
                  <w:r w:rsidRPr="00E8518D">
                    <w:rPr>
                      <w:b/>
                      <w:i/>
                      <w:w w:val="105"/>
                    </w:rPr>
                    <w:t xml:space="preserve">MO - </w:t>
                  </w:r>
                  <w:r w:rsidRPr="00E8518D">
                    <w:rPr>
                      <w:w w:val="105"/>
                    </w:rPr>
                    <w:t>Мобилна радио</w:t>
                  </w:r>
                  <w:r w:rsidRPr="00E8518D">
                    <w:rPr>
                      <w:i/>
                      <w:w w:val="105"/>
                    </w:rPr>
                    <w:t>-</w:t>
                  </w:r>
                  <w:r w:rsidRPr="00E8518D">
                    <w:rPr>
                      <w:w w:val="105"/>
                    </w:rPr>
                    <w:t>станица</w:t>
                  </w:r>
                </w:p>
                <w:p w14:paraId="7F87AB8B" w14:textId="77777777" w:rsidR="00E8518D" w:rsidRPr="00E8518D" w:rsidRDefault="00E8518D" w:rsidP="00E8518D">
                  <w:pPr>
                    <w:pStyle w:val="TableParagraph"/>
                    <w:spacing w:before="24"/>
                    <w:ind w:left="600"/>
                  </w:pPr>
                  <w:r w:rsidRPr="00E8518D">
                    <w:rPr>
                      <w:b/>
                      <w:i/>
                      <w:w w:val="105"/>
                    </w:rPr>
                    <w:t xml:space="preserve">ML - </w:t>
                  </w:r>
                  <w:r w:rsidRPr="00E8518D">
                    <w:rPr>
                      <w:w w:val="105"/>
                    </w:rPr>
                    <w:t>Преносна</w:t>
                  </w:r>
                  <w:r w:rsidRPr="00E8518D">
                    <w:rPr>
                      <w:i/>
                      <w:w w:val="105"/>
                    </w:rPr>
                    <w:t xml:space="preserve">, </w:t>
                  </w:r>
                  <w:r w:rsidRPr="00E8518D">
                    <w:rPr>
                      <w:w w:val="105"/>
                    </w:rPr>
                    <w:t>ручна радио</w:t>
                  </w:r>
                  <w:r w:rsidRPr="00E8518D">
                    <w:rPr>
                      <w:i/>
                      <w:w w:val="105"/>
                    </w:rPr>
                    <w:t>-</w:t>
                  </w:r>
                  <w:r w:rsidRPr="00E8518D">
                    <w:rPr>
                      <w:w w:val="105"/>
                    </w:rPr>
                    <w:t>станица</w:t>
                  </w:r>
                </w:p>
                <w:p w14:paraId="12CCF8A6" w14:textId="77777777" w:rsidR="00E8518D" w:rsidRPr="00E8518D" w:rsidRDefault="00E8518D" w:rsidP="00E8518D">
                  <w:pPr>
                    <w:pStyle w:val="TableParagraph"/>
                    <w:spacing w:before="22"/>
                    <w:ind w:left="600"/>
                  </w:pPr>
                  <w:r w:rsidRPr="00E8518D">
                    <w:rPr>
                      <w:b/>
                      <w:i/>
                      <w:w w:val="105"/>
                    </w:rPr>
                    <w:t xml:space="preserve">BC - </w:t>
                  </w:r>
                  <w:r w:rsidRPr="00E8518D">
                    <w:rPr>
                      <w:w w:val="105"/>
                    </w:rPr>
                    <w:t>Радио</w:t>
                  </w:r>
                  <w:r w:rsidRPr="00E8518D">
                    <w:rPr>
                      <w:i/>
                      <w:w w:val="105"/>
                    </w:rPr>
                    <w:t>-</w:t>
                  </w:r>
                  <w:r w:rsidRPr="00E8518D">
                    <w:rPr>
                      <w:w w:val="105"/>
                    </w:rPr>
                    <w:t>дифузна станица</w:t>
                  </w:r>
                  <w:r w:rsidRPr="00E8518D">
                    <w:rPr>
                      <w:i/>
                      <w:w w:val="105"/>
                    </w:rPr>
                    <w:t xml:space="preserve">, </w:t>
                  </w:r>
                  <w:r w:rsidRPr="00E8518D">
                    <w:rPr>
                      <w:w w:val="105"/>
                    </w:rPr>
                    <w:t>радијска</w:t>
                  </w:r>
                </w:p>
                <w:p w14:paraId="5C6BA33D" w14:textId="77777777" w:rsidR="00E8518D" w:rsidRPr="00E8518D" w:rsidRDefault="00E8518D" w:rsidP="00E8518D">
                  <w:pPr>
                    <w:pStyle w:val="TableParagraph"/>
                    <w:spacing w:before="22"/>
                    <w:ind w:left="600"/>
                  </w:pPr>
                  <w:r w:rsidRPr="00E8518D">
                    <w:rPr>
                      <w:b/>
                      <w:i/>
                      <w:w w:val="105"/>
                    </w:rPr>
                    <w:t xml:space="preserve">BT - </w:t>
                  </w:r>
                  <w:r w:rsidRPr="00E8518D">
                    <w:rPr>
                      <w:w w:val="105"/>
                    </w:rPr>
                    <w:t>Радио</w:t>
                  </w:r>
                  <w:r w:rsidRPr="00E8518D">
                    <w:rPr>
                      <w:i/>
                      <w:w w:val="105"/>
                    </w:rPr>
                    <w:t>-</w:t>
                  </w:r>
                  <w:r w:rsidRPr="00E8518D">
                    <w:rPr>
                      <w:w w:val="105"/>
                    </w:rPr>
                    <w:t>дифузна станица</w:t>
                  </w:r>
                  <w:r w:rsidRPr="00E8518D">
                    <w:rPr>
                      <w:i/>
                      <w:w w:val="105"/>
                    </w:rPr>
                    <w:t xml:space="preserve">, </w:t>
                  </w:r>
                  <w:r w:rsidRPr="00E8518D">
                    <w:rPr>
                      <w:w w:val="105"/>
                    </w:rPr>
                    <w:t>телевизијска</w:t>
                  </w:r>
                </w:p>
                <w:p w14:paraId="28623813" w14:textId="77777777" w:rsidR="00E8518D" w:rsidRPr="00E8518D" w:rsidRDefault="00E8518D" w:rsidP="00E8518D">
                  <w:pPr>
                    <w:pStyle w:val="TableParagraph"/>
                    <w:spacing w:before="12" w:line="240" w:lineRule="atLeast"/>
                    <w:ind w:left="600" w:right="1190"/>
                  </w:pPr>
                  <w:r w:rsidRPr="00E8518D">
                    <w:rPr>
                      <w:w w:val="105"/>
                    </w:rPr>
                    <w:t xml:space="preserve">ТС </w:t>
                  </w:r>
                  <w:r w:rsidRPr="00E8518D">
                    <w:rPr>
                      <w:b/>
                      <w:i/>
                      <w:w w:val="105"/>
                    </w:rPr>
                    <w:t xml:space="preserve">– </w:t>
                  </w:r>
                  <w:r w:rsidRPr="00E8518D">
                    <w:rPr>
                      <w:w w:val="105"/>
                    </w:rPr>
                    <w:t>Земаљска станица у фиксној сателитској служби</w:t>
                  </w:r>
                </w:p>
              </w:tc>
            </w:tr>
            <w:tr w:rsidR="00E8518D" w:rsidRPr="00E8518D" w14:paraId="4B9711D4" w14:textId="77777777" w:rsidTr="00E8518D">
              <w:trPr>
                <w:trHeight w:val="241"/>
              </w:trPr>
              <w:tc>
                <w:tcPr>
                  <w:tcW w:w="664" w:type="dxa"/>
                  <w:tcBorders>
                    <w:top w:val="thinThickMediumGap" w:sz="2" w:space="0" w:color="000000"/>
                    <w:bottom w:val="thickThinMediumGap" w:sz="2" w:space="0" w:color="000000"/>
                    <w:right w:val="single" w:sz="4" w:space="0" w:color="000000"/>
                  </w:tcBorders>
                  <w:shd w:val="clear" w:color="auto" w:fill="D9D9D9"/>
                </w:tcPr>
                <w:p w14:paraId="40581F64" w14:textId="77777777" w:rsidR="00E8518D" w:rsidRPr="00E8518D" w:rsidRDefault="00E8518D" w:rsidP="00E8518D">
                  <w:pPr>
                    <w:pStyle w:val="TableParagraph"/>
                    <w:spacing w:line="211" w:lineRule="exact"/>
                    <w:jc w:val="right"/>
                    <w:rPr>
                      <w:b/>
                    </w:rPr>
                  </w:pPr>
                  <w:r w:rsidRPr="00E8518D">
                    <w:rPr>
                      <w:b/>
                    </w:rPr>
                    <w:t>5.</w:t>
                  </w:r>
                </w:p>
              </w:tc>
              <w:tc>
                <w:tcPr>
                  <w:tcW w:w="7520" w:type="dxa"/>
                  <w:gridSpan w:val="4"/>
                  <w:tcBorders>
                    <w:top w:val="thinThickMediumGap" w:sz="2" w:space="0" w:color="000000"/>
                    <w:left w:val="single" w:sz="4" w:space="0" w:color="000000"/>
                    <w:bottom w:val="thickThinMediumGap" w:sz="2" w:space="0" w:color="000000"/>
                  </w:tcBorders>
                  <w:shd w:val="clear" w:color="auto" w:fill="D9D9D9"/>
                </w:tcPr>
                <w:p w14:paraId="0FB91CEB" w14:textId="77777777" w:rsidR="00E8518D" w:rsidRPr="00E8518D" w:rsidRDefault="00E8518D" w:rsidP="00E8518D">
                  <w:pPr>
                    <w:pStyle w:val="TableParagraph"/>
                    <w:spacing w:line="211" w:lineRule="exact"/>
                    <w:jc w:val="center"/>
                  </w:pPr>
                  <w:r w:rsidRPr="00E8518D">
                    <w:rPr>
                      <w:w w:val="110"/>
                    </w:rPr>
                    <w:t>РОКОВИ</w:t>
                  </w:r>
                </w:p>
              </w:tc>
            </w:tr>
            <w:tr w:rsidR="00E8518D" w:rsidRPr="00E8518D" w14:paraId="046CA6E1" w14:textId="77777777" w:rsidTr="00E8518D">
              <w:trPr>
                <w:trHeight w:val="262"/>
              </w:trPr>
              <w:tc>
                <w:tcPr>
                  <w:tcW w:w="664" w:type="dxa"/>
                  <w:tcBorders>
                    <w:top w:val="thinThickMediumGap" w:sz="2" w:space="0" w:color="000000"/>
                    <w:bottom w:val="single" w:sz="4" w:space="0" w:color="000000"/>
                    <w:right w:val="single" w:sz="4" w:space="0" w:color="000000"/>
                  </w:tcBorders>
                </w:tcPr>
                <w:p w14:paraId="7D93BD2A" w14:textId="77777777" w:rsidR="00E8518D" w:rsidRPr="00E8518D" w:rsidRDefault="00E8518D" w:rsidP="00E8518D">
                  <w:pPr>
                    <w:pStyle w:val="TableParagraph"/>
                    <w:spacing w:before="15" w:line="227" w:lineRule="exact"/>
                    <w:ind w:right="210"/>
                    <w:jc w:val="right"/>
                    <w:rPr>
                      <w:i/>
                    </w:rPr>
                  </w:pPr>
                  <w:r w:rsidRPr="00E8518D">
                    <w:rPr>
                      <w:i/>
                    </w:rPr>
                    <w:t>5.1</w:t>
                  </w:r>
                </w:p>
              </w:tc>
              <w:tc>
                <w:tcPr>
                  <w:tcW w:w="2582" w:type="dxa"/>
                  <w:gridSpan w:val="2"/>
                  <w:tcBorders>
                    <w:top w:val="thinThickMediumGap" w:sz="2" w:space="0" w:color="000000"/>
                    <w:left w:val="single" w:sz="4" w:space="0" w:color="000000"/>
                    <w:bottom w:val="single" w:sz="4" w:space="0" w:color="000000"/>
                    <w:right w:val="single" w:sz="4" w:space="0" w:color="000000"/>
                  </w:tcBorders>
                </w:tcPr>
                <w:p w14:paraId="27CCFB95" w14:textId="77777777" w:rsidR="00E8518D" w:rsidRPr="00E8518D" w:rsidRDefault="00E8518D" w:rsidP="00E8518D">
                  <w:pPr>
                    <w:pStyle w:val="TableParagraph"/>
                    <w:spacing w:before="15" w:line="227" w:lineRule="exact"/>
                    <w:ind w:left="103"/>
                  </w:pPr>
                  <w:r w:rsidRPr="00E8518D">
                    <w:rPr>
                      <w:w w:val="105"/>
                    </w:rPr>
                    <w:t>Планирани почетак коришћења</w:t>
                  </w:r>
                </w:p>
              </w:tc>
              <w:tc>
                <w:tcPr>
                  <w:tcW w:w="4938" w:type="dxa"/>
                  <w:gridSpan w:val="2"/>
                  <w:tcBorders>
                    <w:top w:val="thinThickMediumGap" w:sz="2" w:space="0" w:color="000000"/>
                    <w:left w:val="single" w:sz="4" w:space="0" w:color="000000"/>
                    <w:bottom w:val="single" w:sz="4" w:space="0" w:color="000000"/>
                  </w:tcBorders>
                </w:tcPr>
                <w:p w14:paraId="7DDC3866" w14:textId="77777777" w:rsidR="00E8518D" w:rsidRPr="00E8518D" w:rsidRDefault="00E8518D" w:rsidP="00E8518D">
                  <w:pPr>
                    <w:pStyle w:val="TableParagraph"/>
                  </w:pPr>
                </w:p>
              </w:tc>
            </w:tr>
            <w:tr w:rsidR="00E8518D" w:rsidRPr="00E8518D" w14:paraId="62DD3CBC" w14:textId="77777777" w:rsidTr="00E8518D">
              <w:trPr>
                <w:trHeight w:val="245"/>
              </w:trPr>
              <w:tc>
                <w:tcPr>
                  <w:tcW w:w="664" w:type="dxa"/>
                  <w:tcBorders>
                    <w:top w:val="single" w:sz="4" w:space="0" w:color="000000"/>
                    <w:bottom w:val="thickThinMediumGap" w:sz="2" w:space="0" w:color="000000"/>
                    <w:right w:val="single" w:sz="4" w:space="0" w:color="000000"/>
                  </w:tcBorders>
                </w:tcPr>
                <w:p w14:paraId="574AC919" w14:textId="77777777" w:rsidR="00E8518D" w:rsidRPr="00E8518D" w:rsidRDefault="00E8518D" w:rsidP="00E8518D">
                  <w:pPr>
                    <w:pStyle w:val="TableParagraph"/>
                    <w:spacing w:line="225" w:lineRule="exact"/>
                    <w:ind w:right="210"/>
                    <w:jc w:val="right"/>
                    <w:rPr>
                      <w:i/>
                    </w:rPr>
                  </w:pPr>
                  <w:r w:rsidRPr="00E8518D">
                    <w:rPr>
                      <w:i/>
                    </w:rPr>
                    <w:t>5.2</w:t>
                  </w:r>
                </w:p>
              </w:tc>
              <w:tc>
                <w:tcPr>
                  <w:tcW w:w="2582" w:type="dxa"/>
                  <w:gridSpan w:val="2"/>
                  <w:tcBorders>
                    <w:top w:val="single" w:sz="4" w:space="0" w:color="000000"/>
                    <w:left w:val="single" w:sz="4" w:space="0" w:color="000000"/>
                    <w:bottom w:val="thickThinMediumGap" w:sz="2" w:space="0" w:color="000000"/>
                    <w:right w:val="single" w:sz="4" w:space="0" w:color="000000"/>
                  </w:tcBorders>
                </w:tcPr>
                <w:p w14:paraId="6B11A93C" w14:textId="77777777" w:rsidR="00E8518D" w:rsidRPr="00E8518D" w:rsidRDefault="00E8518D" w:rsidP="00E8518D">
                  <w:pPr>
                    <w:pStyle w:val="TableParagraph"/>
                    <w:spacing w:line="225" w:lineRule="exact"/>
                    <w:ind w:left="103"/>
                  </w:pPr>
                  <w:r w:rsidRPr="00E8518D">
                    <w:rPr>
                      <w:w w:val="105"/>
                    </w:rPr>
                    <w:t xml:space="preserve">Захтевани период коришћења </w:t>
                  </w:r>
                  <w:r w:rsidRPr="00E8518D">
                    <w:rPr>
                      <w:i/>
                      <w:w w:val="105"/>
                    </w:rPr>
                    <w:t>(</w:t>
                  </w:r>
                  <w:r w:rsidRPr="00E8518D">
                    <w:rPr>
                      <w:w w:val="105"/>
                    </w:rPr>
                    <w:t>не</w:t>
                  </w:r>
                </w:p>
              </w:tc>
              <w:tc>
                <w:tcPr>
                  <w:tcW w:w="4938" w:type="dxa"/>
                  <w:gridSpan w:val="2"/>
                  <w:tcBorders>
                    <w:top w:val="single" w:sz="4" w:space="0" w:color="000000"/>
                    <w:left w:val="single" w:sz="4" w:space="0" w:color="000000"/>
                    <w:bottom w:val="single" w:sz="4" w:space="0" w:color="000000"/>
                  </w:tcBorders>
                </w:tcPr>
                <w:p w14:paraId="1F9644E1" w14:textId="77777777" w:rsidR="00E8518D" w:rsidRPr="00E8518D" w:rsidRDefault="00E8518D" w:rsidP="00E8518D">
                  <w:pPr>
                    <w:pStyle w:val="TableParagraph"/>
                  </w:pPr>
                </w:p>
              </w:tc>
            </w:tr>
            <w:tr w:rsidR="00E8518D" w:rsidRPr="00E8518D" w14:paraId="2C5562FC" w14:textId="77777777" w:rsidTr="00E8518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34"/>
              </w:trPr>
              <w:tc>
                <w:tcPr>
                  <w:tcW w:w="664" w:type="dxa"/>
                  <w:tcBorders>
                    <w:left w:val="double" w:sz="1" w:space="0" w:color="000000"/>
                    <w:bottom w:val="double" w:sz="1" w:space="0" w:color="000000"/>
                  </w:tcBorders>
                </w:tcPr>
                <w:p w14:paraId="5C6FDFB2" w14:textId="77777777" w:rsidR="00E8518D" w:rsidRPr="00E8518D" w:rsidRDefault="00E8518D" w:rsidP="00E8518D">
                  <w:pPr>
                    <w:pStyle w:val="TableParagraph"/>
                  </w:pPr>
                </w:p>
              </w:tc>
              <w:tc>
                <w:tcPr>
                  <w:tcW w:w="2582" w:type="dxa"/>
                  <w:gridSpan w:val="2"/>
                  <w:tcBorders>
                    <w:bottom w:val="double" w:sz="1" w:space="0" w:color="000000"/>
                  </w:tcBorders>
                </w:tcPr>
                <w:p w14:paraId="4AE5A2FA" w14:textId="77777777" w:rsidR="00E8518D" w:rsidRPr="00E8518D" w:rsidRDefault="00E8518D" w:rsidP="00E8518D">
                  <w:pPr>
                    <w:pStyle w:val="TableParagraph"/>
                    <w:spacing w:line="214" w:lineRule="exact"/>
                    <w:ind w:left="105"/>
                    <w:rPr>
                      <w:i/>
                    </w:rPr>
                  </w:pPr>
                  <w:r w:rsidRPr="00E8518D">
                    <w:rPr>
                      <w:w w:val="105"/>
                    </w:rPr>
                    <w:t xml:space="preserve">дужи од </w:t>
                  </w:r>
                  <w:r w:rsidRPr="00E8518D">
                    <w:rPr>
                      <w:i/>
                      <w:w w:val="105"/>
                    </w:rPr>
                    <w:t xml:space="preserve">60 </w:t>
                  </w:r>
                  <w:r w:rsidRPr="00E8518D">
                    <w:rPr>
                      <w:w w:val="105"/>
                    </w:rPr>
                    <w:t>дана</w:t>
                  </w:r>
                  <w:r w:rsidRPr="00E8518D">
                    <w:rPr>
                      <w:i/>
                      <w:w w:val="105"/>
                    </w:rPr>
                    <w:t>)</w:t>
                  </w:r>
                </w:p>
              </w:tc>
              <w:tc>
                <w:tcPr>
                  <w:tcW w:w="4938" w:type="dxa"/>
                  <w:gridSpan w:val="2"/>
                  <w:tcBorders>
                    <w:bottom w:val="double" w:sz="1" w:space="0" w:color="000000"/>
                    <w:right w:val="double" w:sz="1" w:space="0" w:color="000000"/>
                  </w:tcBorders>
                </w:tcPr>
                <w:p w14:paraId="66AA3F90" w14:textId="77777777" w:rsidR="00E8518D" w:rsidRPr="00E8518D" w:rsidRDefault="00E8518D" w:rsidP="00E8518D">
                  <w:pPr>
                    <w:pStyle w:val="TableParagraph"/>
                  </w:pPr>
                </w:p>
              </w:tc>
            </w:tr>
            <w:tr w:rsidR="00E8518D" w:rsidRPr="00E8518D" w14:paraId="2355D99F" w14:textId="77777777" w:rsidTr="00E8518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34"/>
              </w:trPr>
              <w:tc>
                <w:tcPr>
                  <w:tcW w:w="664" w:type="dxa"/>
                  <w:tcBorders>
                    <w:top w:val="double" w:sz="1" w:space="0" w:color="000000"/>
                    <w:left w:val="double" w:sz="1" w:space="0" w:color="000000"/>
                    <w:bottom w:val="thinThickMediumGap" w:sz="2" w:space="0" w:color="000000"/>
                  </w:tcBorders>
                  <w:shd w:val="clear" w:color="auto" w:fill="D9D9D9"/>
                </w:tcPr>
                <w:p w14:paraId="62C3380F" w14:textId="77777777" w:rsidR="00E8518D" w:rsidRPr="00E8518D" w:rsidRDefault="00E8518D" w:rsidP="00E8518D">
                  <w:pPr>
                    <w:pStyle w:val="TableParagraph"/>
                    <w:spacing w:line="214" w:lineRule="exact"/>
                    <w:ind w:left="241" w:right="241"/>
                    <w:jc w:val="center"/>
                    <w:rPr>
                      <w:b/>
                    </w:rPr>
                  </w:pPr>
                  <w:r w:rsidRPr="00E8518D">
                    <w:rPr>
                      <w:b/>
                      <w:w w:val="105"/>
                    </w:rPr>
                    <w:t>6.</w:t>
                  </w:r>
                </w:p>
              </w:tc>
              <w:tc>
                <w:tcPr>
                  <w:tcW w:w="7520" w:type="dxa"/>
                  <w:gridSpan w:val="4"/>
                  <w:tcBorders>
                    <w:top w:val="double" w:sz="1" w:space="0" w:color="000000"/>
                    <w:bottom w:val="thinThickMediumGap" w:sz="2" w:space="0" w:color="000000"/>
                    <w:right w:val="double" w:sz="1" w:space="0" w:color="000000"/>
                  </w:tcBorders>
                  <w:shd w:val="clear" w:color="auto" w:fill="D9D9D9"/>
                </w:tcPr>
                <w:p w14:paraId="764A8178" w14:textId="77777777" w:rsidR="00E8518D" w:rsidRPr="00E8518D" w:rsidRDefault="00E8518D" w:rsidP="00E8518D">
                  <w:pPr>
                    <w:pStyle w:val="TableParagraph"/>
                    <w:spacing w:line="214" w:lineRule="exact"/>
                    <w:ind w:left="2665"/>
                  </w:pPr>
                  <w:r w:rsidRPr="00E8518D">
                    <w:rPr>
                      <w:w w:val="115"/>
                    </w:rPr>
                    <w:t>ТЕХНИЧКО РЕШЕЊЕ</w:t>
                  </w:r>
                </w:p>
              </w:tc>
            </w:tr>
            <w:tr w:rsidR="00E8518D" w:rsidRPr="00E8518D" w14:paraId="72A642C8" w14:textId="77777777" w:rsidTr="00E8518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91"/>
              </w:trPr>
              <w:tc>
                <w:tcPr>
                  <w:tcW w:w="664" w:type="dxa"/>
                  <w:tcBorders>
                    <w:top w:val="thickThinMediumGap" w:sz="2" w:space="0" w:color="000000"/>
                    <w:left w:val="double" w:sz="1" w:space="0" w:color="000000"/>
                  </w:tcBorders>
                </w:tcPr>
                <w:p w14:paraId="2F8A7A83" w14:textId="77777777" w:rsidR="00E8518D" w:rsidRPr="00E8518D" w:rsidRDefault="00E8518D" w:rsidP="00E8518D">
                  <w:pPr>
                    <w:pStyle w:val="TableParagraph"/>
                    <w:spacing w:before="12"/>
                    <w:ind w:left="91"/>
                    <w:rPr>
                      <w:i/>
                    </w:rPr>
                  </w:pPr>
                  <w:r w:rsidRPr="00E8518D">
                    <w:rPr>
                      <w:i/>
                      <w:w w:val="105"/>
                    </w:rPr>
                    <w:t>6.1.</w:t>
                  </w:r>
                </w:p>
              </w:tc>
              <w:tc>
                <w:tcPr>
                  <w:tcW w:w="4497" w:type="dxa"/>
                  <w:gridSpan w:val="3"/>
                  <w:tcBorders>
                    <w:top w:val="thickThinMediumGap" w:sz="2" w:space="0" w:color="000000"/>
                  </w:tcBorders>
                </w:tcPr>
                <w:p w14:paraId="6E8AAD95" w14:textId="77777777" w:rsidR="00E8518D" w:rsidRPr="00E8518D" w:rsidRDefault="00E8518D" w:rsidP="00E8518D">
                  <w:pPr>
                    <w:pStyle w:val="TableParagraph"/>
                    <w:spacing w:before="12" w:line="230" w:lineRule="atLeast"/>
                    <w:ind w:left="453" w:right="791" w:hanging="1"/>
                  </w:pPr>
                  <w:r w:rsidRPr="00E8518D">
                    <w:rPr>
                      <w:w w:val="105"/>
                    </w:rPr>
                    <w:t>Списак локација радио</w:t>
                  </w:r>
                  <w:r w:rsidRPr="00E8518D">
                    <w:rPr>
                      <w:i/>
                      <w:w w:val="105"/>
                    </w:rPr>
                    <w:t>-</w:t>
                  </w:r>
                  <w:r w:rsidRPr="00E8518D">
                    <w:rPr>
                      <w:w w:val="105"/>
                    </w:rPr>
                    <w:t>станица</w:t>
                  </w:r>
                  <w:r w:rsidRPr="00E8518D">
                    <w:rPr>
                      <w:i/>
                      <w:w w:val="105"/>
                    </w:rPr>
                    <w:t>/</w:t>
                  </w:r>
                  <w:r w:rsidRPr="00E8518D">
                    <w:rPr>
                      <w:w w:val="105"/>
                    </w:rPr>
                    <w:t>радио</w:t>
                  </w:r>
                  <w:r w:rsidRPr="00E8518D">
                    <w:rPr>
                      <w:i/>
                      <w:w w:val="105"/>
                    </w:rPr>
                    <w:t xml:space="preserve">- </w:t>
                  </w:r>
                  <w:r w:rsidRPr="00E8518D">
                    <w:rPr>
                      <w:w w:val="105"/>
                    </w:rPr>
                    <w:t>релејних веза</w:t>
                  </w:r>
                </w:p>
              </w:tc>
              <w:tc>
                <w:tcPr>
                  <w:tcW w:w="3023" w:type="dxa"/>
                  <w:tcBorders>
                    <w:top w:val="thickThinMediumGap" w:sz="2" w:space="0" w:color="000000"/>
                    <w:right w:val="double" w:sz="1" w:space="0" w:color="000000"/>
                  </w:tcBorders>
                </w:tcPr>
                <w:p w14:paraId="59321D98" w14:textId="77777777" w:rsidR="00E8518D" w:rsidRPr="00E8518D" w:rsidRDefault="00E8518D" w:rsidP="00E8518D">
                  <w:pPr>
                    <w:pStyle w:val="TableParagraph"/>
                  </w:pPr>
                </w:p>
              </w:tc>
            </w:tr>
            <w:tr w:rsidR="00E8518D" w:rsidRPr="00E8518D" w14:paraId="51A12D95" w14:textId="77777777" w:rsidTr="00E8518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43"/>
              </w:trPr>
              <w:tc>
                <w:tcPr>
                  <w:tcW w:w="664" w:type="dxa"/>
                  <w:tcBorders>
                    <w:left w:val="double" w:sz="1" w:space="0" w:color="000000"/>
                    <w:bottom w:val="thinThickMediumGap" w:sz="2" w:space="0" w:color="000000"/>
                  </w:tcBorders>
                </w:tcPr>
                <w:p w14:paraId="6F5CE871" w14:textId="77777777" w:rsidR="00E8518D" w:rsidRPr="00E8518D" w:rsidRDefault="00E8518D" w:rsidP="00E8518D">
                  <w:pPr>
                    <w:pStyle w:val="TableParagraph"/>
                    <w:spacing w:line="223" w:lineRule="exact"/>
                    <w:ind w:left="91"/>
                    <w:rPr>
                      <w:i/>
                    </w:rPr>
                  </w:pPr>
                  <w:r w:rsidRPr="00E8518D">
                    <w:rPr>
                      <w:i/>
                      <w:w w:val="105"/>
                    </w:rPr>
                    <w:t>6.2.</w:t>
                  </w:r>
                </w:p>
              </w:tc>
              <w:tc>
                <w:tcPr>
                  <w:tcW w:w="4497" w:type="dxa"/>
                  <w:gridSpan w:val="3"/>
                  <w:tcBorders>
                    <w:bottom w:val="thinThickMediumGap" w:sz="2" w:space="0" w:color="000000"/>
                  </w:tcBorders>
                </w:tcPr>
                <w:p w14:paraId="5A4E2592" w14:textId="77777777" w:rsidR="00E8518D" w:rsidRPr="00E8518D" w:rsidRDefault="00E8518D" w:rsidP="00E8518D">
                  <w:pPr>
                    <w:pStyle w:val="TableParagraph"/>
                    <w:spacing w:line="223" w:lineRule="exact"/>
                    <w:ind w:left="453"/>
                  </w:pPr>
                  <w:r w:rsidRPr="00E8518D">
                    <w:rPr>
                      <w:w w:val="105"/>
                    </w:rPr>
                    <w:t>Опис техничког решења</w:t>
                  </w:r>
                </w:p>
              </w:tc>
              <w:tc>
                <w:tcPr>
                  <w:tcW w:w="3023" w:type="dxa"/>
                  <w:tcBorders>
                    <w:bottom w:val="thinThickMediumGap" w:sz="2" w:space="0" w:color="000000"/>
                    <w:right w:val="double" w:sz="1" w:space="0" w:color="000000"/>
                  </w:tcBorders>
                </w:tcPr>
                <w:p w14:paraId="030428E3" w14:textId="77777777" w:rsidR="00E8518D" w:rsidRPr="00E8518D" w:rsidRDefault="00E8518D" w:rsidP="00E8518D">
                  <w:pPr>
                    <w:pStyle w:val="TableParagraph"/>
                    <w:spacing w:before="4"/>
                    <w:ind w:left="101"/>
                  </w:pPr>
                  <w:r w:rsidRPr="00E8518D">
                    <w:t>У прилогу</w:t>
                  </w:r>
                </w:p>
              </w:tc>
            </w:tr>
            <w:tr w:rsidR="00E8518D" w:rsidRPr="00E8518D" w14:paraId="435479ED" w14:textId="77777777" w:rsidTr="00E8518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51"/>
              </w:trPr>
              <w:tc>
                <w:tcPr>
                  <w:tcW w:w="664" w:type="dxa"/>
                  <w:tcBorders>
                    <w:top w:val="thickThinMediumGap" w:sz="2" w:space="0" w:color="000000"/>
                    <w:left w:val="double" w:sz="1" w:space="0" w:color="000000"/>
                    <w:bottom w:val="thinThickMediumGap" w:sz="2" w:space="0" w:color="000000"/>
                  </w:tcBorders>
                  <w:shd w:val="clear" w:color="auto" w:fill="D9D9D9"/>
                </w:tcPr>
                <w:p w14:paraId="2F5E91E9" w14:textId="77777777" w:rsidR="00E8518D" w:rsidRPr="00E8518D" w:rsidRDefault="00E8518D" w:rsidP="00E8518D">
                  <w:pPr>
                    <w:pStyle w:val="TableParagraph"/>
                    <w:spacing w:before="8" w:line="223" w:lineRule="exact"/>
                    <w:ind w:left="241" w:right="241"/>
                    <w:jc w:val="center"/>
                    <w:rPr>
                      <w:b/>
                      <w:i/>
                    </w:rPr>
                  </w:pPr>
                  <w:r w:rsidRPr="00E8518D">
                    <w:rPr>
                      <w:b/>
                      <w:i/>
                      <w:w w:val="105"/>
                    </w:rPr>
                    <w:t>7.</w:t>
                  </w:r>
                </w:p>
              </w:tc>
              <w:tc>
                <w:tcPr>
                  <w:tcW w:w="7520" w:type="dxa"/>
                  <w:gridSpan w:val="4"/>
                  <w:tcBorders>
                    <w:top w:val="thickThinMediumGap" w:sz="2" w:space="0" w:color="000000"/>
                    <w:bottom w:val="thinThickMediumGap" w:sz="2" w:space="0" w:color="000000"/>
                    <w:right w:val="double" w:sz="1" w:space="0" w:color="000000"/>
                  </w:tcBorders>
                  <w:shd w:val="clear" w:color="auto" w:fill="D9D9D9"/>
                </w:tcPr>
                <w:p w14:paraId="5A106DE3" w14:textId="77777777" w:rsidR="00E8518D" w:rsidRPr="00E8518D" w:rsidRDefault="00E8518D" w:rsidP="00E8518D">
                  <w:pPr>
                    <w:pStyle w:val="TableParagraph"/>
                    <w:spacing w:line="223" w:lineRule="exact"/>
                    <w:jc w:val="center"/>
                  </w:pPr>
                  <w:r w:rsidRPr="00E8518D">
                    <w:rPr>
                      <w:w w:val="110"/>
                    </w:rPr>
                    <w:t>НАПОМЕНЕ</w:t>
                  </w:r>
                </w:p>
              </w:tc>
            </w:tr>
            <w:tr w:rsidR="00E8518D" w:rsidRPr="00E8518D" w14:paraId="14C17739" w14:textId="77777777" w:rsidTr="00E8518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20"/>
              </w:trPr>
              <w:tc>
                <w:tcPr>
                  <w:tcW w:w="664" w:type="dxa"/>
                  <w:tcBorders>
                    <w:top w:val="thickThinMediumGap" w:sz="2" w:space="0" w:color="000000"/>
                    <w:left w:val="double" w:sz="1" w:space="0" w:color="000000"/>
                    <w:bottom w:val="double" w:sz="1" w:space="0" w:color="000000"/>
                  </w:tcBorders>
                </w:tcPr>
                <w:p w14:paraId="1AD6587C" w14:textId="77777777" w:rsidR="00E8518D" w:rsidRPr="00E8518D" w:rsidRDefault="00E8518D" w:rsidP="00E8518D">
                  <w:pPr>
                    <w:pStyle w:val="TableParagraph"/>
                  </w:pPr>
                </w:p>
              </w:tc>
              <w:tc>
                <w:tcPr>
                  <w:tcW w:w="7520" w:type="dxa"/>
                  <w:gridSpan w:val="4"/>
                  <w:tcBorders>
                    <w:top w:val="thickThinMediumGap" w:sz="2" w:space="0" w:color="000000"/>
                    <w:bottom w:val="double" w:sz="1" w:space="0" w:color="000000"/>
                    <w:right w:val="double" w:sz="1" w:space="0" w:color="000000"/>
                  </w:tcBorders>
                </w:tcPr>
                <w:p w14:paraId="2C0D494A" w14:textId="77777777" w:rsidR="00E8518D" w:rsidRPr="00E8518D" w:rsidRDefault="00E8518D" w:rsidP="00E8518D">
                  <w:pPr>
                    <w:pStyle w:val="TableParagraph"/>
                  </w:pPr>
                </w:p>
              </w:tc>
            </w:tr>
            <w:tr w:rsidR="00E8518D" w:rsidRPr="00E8518D" w14:paraId="575E5445" w14:textId="77777777" w:rsidTr="00E8518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36"/>
              </w:trPr>
              <w:tc>
                <w:tcPr>
                  <w:tcW w:w="664" w:type="dxa"/>
                  <w:tcBorders>
                    <w:top w:val="double" w:sz="1" w:space="0" w:color="000000"/>
                    <w:left w:val="double" w:sz="1" w:space="0" w:color="000000"/>
                    <w:bottom w:val="double" w:sz="1" w:space="0" w:color="000000"/>
                  </w:tcBorders>
                  <w:shd w:val="clear" w:color="auto" w:fill="D9D9D9"/>
                </w:tcPr>
                <w:p w14:paraId="5D07894A" w14:textId="77777777" w:rsidR="00E8518D" w:rsidRPr="00E8518D" w:rsidRDefault="00E8518D" w:rsidP="00E8518D">
                  <w:pPr>
                    <w:pStyle w:val="TableParagraph"/>
                    <w:spacing w:line="216" w:lineRule="exact"/>
                    <w:ind w:left="241" w:right="241"/>
                    <w:jc w:val="center"/>
                    <w:rPr>
                      <w:b/>
                    </w:rPr>
                  </w:pPr>
                  <w:r w:rsidRPr="00E8518D">
                    <w:rPr>
                      <w:b/>
                      <w:w w:val="105"/>
                    </w:rPr>
                    <w:t>8.</w:t>
                  </w:r>
                </w:p>
              </w:tc>
              <w:tc>
                <w:tcPr>
                  <w:tcW w:w="7520" w:type="dxa"/>
                  <w:gridSpan w:val="4"/>
                  <w:tcBorders>
                    <w:top w:val="double" w:sz="1" w:space="0" w:color="000000"/>
                    <w:bottom w:val="double" w:sz="1" w:space="0" w:color="000000"/>
                    <w:right w:val="double" w:sz="1" w:space="0" w:color="000000"/>
                  </w:tcBorders>
                  <w:shd w:val="clear" w:color="auto" w:fill="D9D9D9"/>
                </w:tcPr>
                <w:p w14:paraId="052AD5F2" w14:textId="77777777" w:rsidR="00E8518D" w:rsidRPr="00E8518D" w:rsidRDefault="00E8518D" w:rsidP="00E8518D">
                  <w:pPr>
                    <w:pStyle w:val="TableParagraph"/>
                    <w:spacing w:line="216" w:lineRule="exact"/>
                    <w:jc w:val="center"/>
                  </w:pPr>
                  <w:r w:rsidRPr="00E8518D">
                    <w:rPr>
                      <w:w w:val="110"/>
                    </w:rPr>
                    <w:t>ПРИЛОЗИ</w:t>
                  </w:r>
                </w:p>
              </w:tc>
            </w:tr>
            <w:tr w:rsidR="00E8518D" w:rsidRPr="00E8518D" w14:paraId="1519DA67" w14:textId="77777777" w:rsidTr="00E8518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38"/>
              </w:trPr>
              <w:tc>
                <w:tcPr>
                  <w:tcW w:w="664" w:type="dxa"/>
                  <w:tcBorders>
                    <w:left w:val="double" w:sz="1" w:space="0" w:color="000000"/>
                  </w:tcBorders>
                  <w:shd w:val="clear" w:color="auto" w:fill="D9D9D9"/>
                </w:tcPr>
                <w:p w14:paraId="58D3AD1D" w14:textId="77777777" w:rsidR="00E8518D" w:rsidRPr="00E8518D" w:rsidRDefault="00E8518D" w:rsidP="00E8518D">
                  <w:pPr>
                    <w:pStyle w:val="TableParagraph"/>
                    <w:spacing w:line="218" w:lineRule="exact"/>
                    <w:ind w:right="169"/>
                    <w:jc w:val="right"/>
                    <w:rPr>
                      <w:i/>
                    </w:rPr>
                  </w:pPr>
                  <w:r>
                    <w:rPr>
                      <w:i/>
                    </w:rPr>
                    <w:t>8.1</w:t>
                  </w:r>
                  <w:r w:rsidRPr="00E8518D">
                    <w:rPr>
                      <w:i/>
                    </w:rPr>
                    <w:t>.</w:t>
                  </w:r>
                </w:p>
              </w:tc>
              <w:tc>
                <w:tcPr>
                  <w:tcW w:w="7520" w:type="dxa"/>
                  <w:gridSpan w:val="4"/>
                  <w:tcBorders>
                    <w:right w:val="double" w:sz="1" w:space="0" w:color="000000"/>
                  </w:tcBorders>
                  <w:shd w:val="clear" w:color="auto" w:fill="D9D9D9"/>
                </w:tcPr>
                <w:p w14:paraId="4BA50767" w14:textId="77777777" w:rsidR="00E8518D" w:rsidRPr="00E8518D" w:rsidRDefault="00E8518D" w:rsidP="00E8518D">
                  <w:pPr>
                    <w:pStyle w:val="TableParagraph"/>
                    <w:spacing w:line="201" w:lineRule="exact"/>
                    <w:ind w:left="105"/>
                  </w:pPr>
                  <w:r w:rsidRPr="00E8518D">
                    <w:rPr>
                      <w:w w:val="110"/>
                    </w:rPr>
                    <w:t>Техничка документација опреме за коју се тражи привремена дозвола</w:t>
                  </w:r>
                </w:p>
              </w:tc>
            </w:tr>
            <w:tr w:rsidR="00E8518D" w:rsidRPr="00E8518D" w14:paraId="0659A185" w14:textId="77777777" w:rsidTr="00E8518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23"/>
              </w:trPr>
              <w:tc>
                <w:tcPr>
                  <w:tcW w:w="664" w:type="dxa"/>
                  <w:tcBorders>
                    <w:left w:val="double" w:sz="1" w:space="0" w:color="000000"/>
                    <w:bottom w:val="thinThickMediumGap" w:sz="2" w:space="0" w:color="000000"/>
                  </w:tcBorders>
                  <w:shd w:val="clear" w:color="auto" w:fill="D9D9D9"/>
                </w:tcPr>
                <w:p w14:paraId="1BDC6F0C" w14:textId="77777777" w:rsidR="00E8518D" w:rsidRPr="00E8518D" w:rsidRDefault="00E8518D" w:rsidP="00E8518D">
                  <w:pPr>
                    <w:pStyle w:val="TableParagraph"/>
                  </w:pPr>
                </w:p>
              </w:tc>
              <w:tc>
                <w:tcPr>
                  <w:tcW w:w="7520" w:type="dxa"/>
                  <w:gridSpan w:val="4"/>
                  <w:tcBorders>
                    <w:bottom w:val="thinThickMediumGap" w:sz="2" w:space="0" w:color="000000"/>
                    <w:right w:val="double" w:sz="1" w:space="0" w:color="000000"/>
                  </w:tcBorders>
                  <w:shd w:val="clear" w:color="auto" w:fill="D9D9D9"/>
                </w:tcPr>
                <w:p w14:paraId="729CD9BA" w14:textId="77777777" w:rsidR="00E8518D" w:rsidRPr="00E8518D" w:rsidRDefault="00E8518D" w:rsidP="00E8518D">
                  <w:pPr>
                    <w:pStyle w:val="TableParagraph"/>
                  </w:pPr>
                </w:p>
              </w:tc>
            </w:tr>
            <w:tr w:rsidR="00E8518D" w:rsidRPr="00E8518D" w14:paraId="522CF8EB" w14:textId="77777777" w:rsidTr="00E8518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398"/>
              </w:trPr>
              <w:tc>
                <w:tcPr>
                  <w:tcW w:w="8184" w:type="dxa"/>
                  <w:gridSpan w:val="5"/>
                  <w:tcBorders>
                    <w:top w:val="thickThinMediumGap" w:sz="2" w:space="0" w:color="000000"/>
                    <w:left w:val="double" w:sz="2" w:space="0" w:color="000000"/>
                    <w:bottom w:val="thickThinMediumGap" w:sz="2" w:space="0" w:color="000000"/>
                    <w:right w:val="double" w:sz="2" w:space="0" w:color="000000"/>
                  </w:tcBorders>
                </w:tcPr>
                <w:p w14:paraId="379622FD" w14:textId="77777777" w:rsidR="00E8518D" w:rsidRPr="00E8518D" w:rsidRDefault="00E8518D" w:rsidP="00E8518D">
                  <w:pPr>
                    <w:pStyle w:val="TableParagraph"/>
                    <w:tabs>
                      <w:tab w:val="left" w:pos="5605"/>
                    </w:tabs>
                    <w:spacing w:before="56"/>
                    <w:ind w:left="534"/>
                    <w:jc w:val="center"/>
                  </w:pPr>
                  <w:r w:rsidRPr="00E8518D">
                    <w:rPr>
                      <w:w w:val="105"/>
                    </w:rPr>
                    <w:t>Место</w:t>
                  </w:r>
                  <w:r w:rsidRPr="00E8518D">
                    <w:rPr>
                      <w:spacing w:val="-7"/>
                      <w:w w:val="105"/>
                    </w:rPr>
                    <w:t xml:space="preserve"> </w:t>
                  </w:r>
                  <w:r w:rsidRPr="00E8518D">
                    <w:rPr>
                      <w:w w:val="105"/>
                    </w:rPr>
                    <w:t>и</w:t>
                  </w:r>
                  <w:r w:rsidRPr="00E8518D">
                    <w:rPr>
                      <w:spacing w:val="-1"/>
                      <w:w w:val="105"/>
                    </w:rPr>
                    <w:t xml:space="preserve"> </w:t>
                  </w:r>
                  <w:r w:rsidRPr="00E8518D">
                    <w:rPr>
                      <w:w w:val="105"/>
                    </w:rPr>
                    <w:t>датум</w:t>
                  </w:r>
                  <w:r>
                    <w:rPr>
                      <w:w w:val="105"/>
                    </w:rPr>
                    <w:t xml:space="preserve"> захтева</w:t>
                  </w:r>
                  <w:r w:rsidRPr="00E8518D">
                    <w:rPr>
                      <w:w w:val="105"/>
                    </w:rPr>
                    <w:tab/>
                    <w:t>Потпис подносиоца</w:t>
                  </w:r>
                  <w:r w:rsidRPr="00E8518D">
                    <w:rPr>
                      <w:spacing w:val="-3"/>
                      <w:w w:val="105"/>
                    </w:rPr>
                    <w:t xml:space="preserve"> </w:t>
                  </w:r>
                </w:p>
                <w:p w14:paraId="15C91C2E" w14:textId="77777777" w:rsidR="00E8518D" w:rsidRPr="00E8518D" w:rsidRDefault="00E8518D" w:rsidP="00E8518D">
                  <w:pPr>
                    <w:pStyle w:val="TableParagraph"/>
                    <w:spacing w:before="1"/>
                  </w:pPr>
                </w:p>
                <w:p w14:paraId="5F4AC323" w14:textId="77777777" w:rsidR="00E8518D" w:rsidRPr="00E8518D" w:rsidRDefault="00E8518D" w:rsidP="00E8518D">
                  <w:pPr>
                    <w:pStyle w:val="TableParagraph"/>
                    <w:ind w:left="335"/>
                  </w:pPr>
                </w:p>
              </w:tc>
            </w:tr>
          </w:tbl>
          <w:p w14:paraId="22563C18" w14:textId="77777777" w:rsidR="00522A7D" w:rsidRDefault="00522A7D" w:rsidP="00E8518D">
            <w:pPr>
              <w:rPr>
                <w:rFonts w:ascii="Times New Roman" w:eastAsia="Times New Roman" w:hAnsi="Times New Roman"/>
                <w:b/>
                <w:sz w:val="22"/>
                <w:szCs w:val="22"/>
                <w:lang w:val="sr-Cyrl-CS"/>
              </w:rPr>
            </w:pPr>
          </w:p>
          <w:p w14:paraId="614C2DB2" w14:textId="77777777" w:rsidR="00E8518D" w:rsidRDefault="00E8518D" w:rsidP="00E8518D">
            <w:pPr>
              <w:rPr>
                <w:rFonts w:ascii="Times New Roman" w:eastAsia="Times New Roman" w:hAnsi="Times New Roman"/>
                <w:sz w:val="22"/>
                <w:szCs w:val="22"/>
                <w:lang w:val="sr-Cyrl-CS"/>
              </w:rPr>
            </w:pPr>
            <w:r w:rsidRPr="00447ACB">
              <w:rPr>
                <w:rFonts w:ascii="Times New Roman" w:eastAsia="Times New Roman" w:hAnsi="Times New Roman"/>
                <w:b/>
                <w:sz w:val="22"/>
                <w:szCs w:val="22"/>
                <w:lang w:val="sr-Cyrl-CS"/>
              </w:rPr>
              <w:t>Напомена:</w:t>
            </w:r>
            <w:r>
              <w:rPr>
                <w:rFonts w:ascii="Times New Roman" w:eastAsia="Times New Roman" w:hAnsi="Times New Roman"/>
                <w:sz w:val="22"/>
                <w:szCs w:val="22"/>
                <w:lang w:val="sr-Cyrl-CS"/>
              </w:rPr>
              <w:t xml:space="preserve"> РАТЕЛ по службеној дужности проверава податке о подносиоцу захтева из регистра привредних субјеката и тачност ПИБа.</w:t>
            </w:r>
          </w:p>
          <w:p w14:paraId="428202B8" w14:textId="77777777" w:rsidR="00E8518D" w:rsidRDefault="00E8518D" w:rsidP="00E8518D">
            <w:pPr>
              <w:rPr>
                <w:rFonts w:ascii="Times New Roman" w:eastAsia="Times New Roman" w:hAnsi="Times New Roman"/>
                <w:sz w:val="22"/>
                <w:szCs w:val="22"/>
              </w:rPr>
            </w:pPr>
          </w:p>
          <w:p w14:paraId="10AF2CC1" w14:textId="77777777" w:rsidR="00E8518D" w:rsidRPr="00C11386" w:rsidRDefault="00E8518D" w:rsidP="00E8518D">
            <w:pPr>
              <w:rPr>
                <w:rFonts w:ascii="Times New Roman" w:eastAsiaTheme="minorHAnsi" w:hAnsi="Times New Roman"/>
                <w:sz w:val="22"/>
                <w:szCs w:val="22"/>
              </w:rPr>
            </w:pPr>
            <w:r>
              <w:rPr>
                <w:rFonts w:ascii="Times New Roman" w:eastAsia="Times New Roman" w:hAnsi="Times New Roman"/>
                <w:sz w:val="22"/>
                <w:szCs w:val="22"/>
              </w:rPr>
              <w:t xml:space="preserve">У складу са </w:t>
            </w:r>
            <w:r w:rsidRPr="00C11386">
              <w:rPr>
                <w:rFonts w:ascii="Times New Roman" w:eastAsia="Times New Roman" w:hAnsi="Times New Roman"/>
                <w:sz w:val="22"/>
                <w:szCs w:val="22"/>
              </w:rPr>
              <w:t>Правилником о утврђивању накнада за пружање услуга из надлежности Републичке агенције за електронске комуникације</w:t>
            </w:r>
            <w:r w:rsidRPr="00C11386">
              <w:rPr>
                <w:rFonts w:ascii="Times New Roman" w:eastAsiaTheme="minorHAnsi" w:hAnsi="Times New Roman"/>
                <w:sz w:val="22"/>
                <w:szCs w:val="22"/>
              </w:rPr>
              <w:t xml:space="preserve"> („ Службени гласник РС“, бр. </w:t>
            </w:r>
            <w:r w:rsidRPr="00C11386">
              <w:rPr>
                <w:rFonts w:ascii="Times New Roman" w:hAnsi="Times New Roman"/>
                <w:sz w:val="22"/>
                <w:szCs w:val="22"/>
              </w:rPr>
              <w:t>бр 93/10 и 15/15)</w:t>
            </w:r>
            <w:r w:rsidRPr="00C11386">
              <w:rPr>
                <w:rFonts w:ascii="Times New Roman" w:eastAsiaTheme="minorHAnsi" w:hAnsi="Times New Roman"/>
                <w:sz w:val="22"/>
                <w:szCs w:val="22"/>
              </w:rPr>
              <w:t xml:space="preserve">, наплаћује се накнада за издавање </w:t>
            </w:r>
            <w:r w:rsidR="00AB7638">
              <w:rPr>
                <w:rFonts w:ascii="Times New Roman" w:eastAsiaTheme="minorHAnsi" w:hAnsi="Times New Roman"/>
                <w:sz w:val="22"/>
                <w:szCs w:val="22"/>
              </w:rPr>
              <w:t>привремене</w:t>
            </w:r>
            <w:r w:rsidRPr="00C11386">
              <w:rPr>
                <w:rFonts w:ascii="Times New Roman" w:eastAsiaTheme="minorHAnsi" w:hAnsi="Times New Roman"/>
                <w:sz w:val="22"/>
                <w:szCs w:val="22"/>
              </w:rPr>
              <w:t xml:space="preserve"> дозволе за коришћење радио-фреквенције за радио-станицу у одређеној електронск</w:t>
            </w:r>
            <w:r>
              <w:rPr>
                <w:rFonts w:ascii="Times New Roman" w:eastAsiaTheme="minorHAnsi" w:hAnsi="Times New Roman"/>
                <w:sz w:val="22"/>
                <w:szCs w:val="22"/>
              </w:rPr>
              <w:t xml:space="preserve">ој комуникационој служби </w:t>
            </w:r>
            <w:r w:rsidR="00AB7638">
              <w:rPr>
                <w:rFonts w:ascii="Times New Roman" w:eastAsiaTheme="minorHAnsi" w:hAnsi="Times New Roman"/>
                <w:sz w:val="22"/>
                <w:szCs w:val="22"/>
              </w:rPr>
              <w:t>у износу од 40% вредности износа из табеле</w:t>
            </w:r>
            <w:r w:rsidRPr="00C11386">
              <w:rPr>
                <w:rFonts w:ascii="Times New Roman" w:eastAsiaTheme="minorHAnsi" w:hAnsi="Times New Roman"/>
                <w:sz w:val="22"/>
                <w:szCs w:val="22"/>
              </w:rPr>
              <w:t xml:space="preserve">: </w:t>
            </w:r>
          </w:p>
          <w:p w14:paraId="2B54AEC6" w14:textId="77777777" w:rsidR="00E8518D" w:rsidRDefault="00E8518D" w:rsidP="00E8518D">
            <w:pPr>
              <w:rPr>
                <w:rFonts w:ascii="Times New Roman" w:eastAsiaTheme="minorHAnsi" w:hAnsi="Times New Roman"/>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113"/>
              <w:gridCol w:w="530"/>
              <w:gridCol w:w="4350"/>
              <w:gridCol w:w="1684"/>
            </w:tblGrid>
            <w:tr w:rsidR="00E8518D" w14:paraId="0E11761C" w14:textId="77777777" w:rsidTr="004610A6">
              <w:trPr>
                <w:trHeight w:val="777"/>
              </w:trPr>
              <w:tc>
                <w:tcPr>
                  <w:tcW w:w="2113" w:type="dxa"/>
                </w:tcPr>
                <w:p w14:paraId="6AC1A06B" w14:textId="77777777" w:rsidR="00E8518D" w:rsidRDefault="00E8518D" w:rsidP="00E8518D">
                  <w:pPr>
                    <w:pStyle w:val="TableParagraph"/>
                    <w:spacing w:line="240" w:lineRule="exact"/>
                    <w:ind w:left="100"/>
                  </w:pPr>
                  <w:r>
                    <w:t>Врста електронске</w:t>
                  </w:r>
                </w:p>
                <w:p w14:paraId="21341572" w14:textId="77777777" w:rsidR="00E8518D" w:rsidRDefault="00E8518D" w:rsidP="00E8518D">
                  <w:pPr>
                    <w:pStyle w:val="TableParagraph"/>
                    <w:spacing w:before="1" w:line="260" w:lineRule="atLeast"/>
                    <w:ind w:left="100"/>
                  </w:pPr>
                  <w:r>
                    <w:t>комуникационе службе</w:t>
                  </w:r>
                </w:p>
              </w:tc>
              <w:tc>
                <w:tcPr>
                  <w:tcW w:w="530" w:type="dxa"/>
                </w:tcPr>
                <w:p w14:paraId="66277175" w14:textId="77777777" w:rsidR="00E8518D" w:rsidRDefault="00E8518D" w:rsidP="00E8518D">
                  <w:pPr>
                    <w:pStyle w:val="TableParagraph"/>
                  </w:pPr>
                </w:p>
              </w:tc>
              <w:tc>
                <w:tcPr>
                  <w:tcW w:w="4350" w:type="dxa"/>
                </w:tcPr>
                <w:p w14:paraId="12387471" w14:textId="77777777" w:rsidR="00E8518D" w:rsidRDefault="00E8518D" w:rsidP="00E8518D">
                  <w:pPr>
                    <w:pStyle w:val="TableParagraph"/>
                    <w:spacing w:before="7"/>
                    <w:rPr>
                      <w:sz w:val="21"/>
                    </w:rPr>
                  </w:pPr>
                </w:p>
                <w:p w14:paraId="1AD7CBD9" w14:textId="77777777" w:rsidR="00E8518D" w:rsidRDefault="00E8518D" w:rsidP="00E8518D">
                  <w:pPr>
                    <w:pStyle w:val="TableParagraph"/>
                    <w:ind w:left="102"/>
                  </w:pPr>
                  <w:r>
                    <w:t>Врста радио-станице</w:t>
                  </w:r>
                </w:p>
              </w:tc>
              <w:tc>
                <w:tcPr>
                  <w:tcW w:w="1684" w:type="dxa"/>
                </w:tcPr>
                <w:p w14:paraId="63B41188" w14:textId="77777777" w:rsidR="00E8518D" w:rsidRDefault="00E8518D" w:rsidP="00E8518D">
                  <w:pPr>
                    <w:pStyle w:val="TableParagraph"/>
                    <w:spacing w:before="119" w:line="244" w:lineRule="auto"/>
                    <w:ind w:left="101" w:right="150"/>
                  </w:pPr>
                  <w:r>
                    <w:t>Висина накнада у дин</w:t>
                  </w:r>
                </w:p>
              </w:tc>
            </w:tr>
            <w:tr w:rsidR="00E8518D" w14:paraId="57C2F4F7" w14:textId="77777777" w:rsidTr="004610A6">
              <w:trPr>
                <w:trHeight w:val="258"/>
              </w:trPr>
              <w:tc>
                <w:tcPr>
                  <w:tcW w:w="2113" w:type="dxa"/>
                  <w:vMerge w:val="restart"/>
                </w:tcPr>
                <w:p w14:paraId="4EECD2A2" w14:textId="77777777" w:rsidR="00E8518D" w:rsidRDefault="00E8518D" w:rsidP="00E8518D">
                  <w:pPr>
                    <w:pStyle w:val="TableParagraph"/>
                    <w:spacing w:before="124"/>
                    <w:ind w:left="100"/>
                  </w:pPr>
                  <w:r>
                    <w:t>Радио-дифузна</w:t>
                  </w:r>
                </w:p>
              </w:tc>
              <w:tc>
                <w:tcPr>
                  <w:tcW w:w="530" w:type="dxa"/>
                </w:tcPr>
                <w:p w14:paraId="6E596F1C" w14:textId="77777777" w:rsidR="00E8518D" w:rsidRDefault="00E8518D" w:rsidP="00E8518D">
                  <w:pPr>
                    <w:pStyle w:val="TableParagraph"/>
                    <w:spacing w:line="239" w:lineRule="exact"/>
                    <w:ind w:left="48" w:right="174"/>
                    <w:jc w:val="center"/>
                  </w:pPr>
                  <w:r>
                    <w:t>1)</w:t>
                  </w:r>
                </w:p>
              </w:tc>
              <w:tc>
                <w:tcPr>
                  <w:tcW w:w="4350" w:type="dxa"/>
                </w:tcPr>
                <w:p w14:paraId="78087257" w14:textId="77777777" w:rsidR="00E8518D" w:rsidRDefault="00E8518D" w:rsidP="00E8518D">
                  <w:pPr>
                    <w:pStyle w:val="TableParagraph"/>
                    <w:spacing w:line="239" w:lineRule="exact"/>
                    <w:ind w:left="102"/>
                  </w:pPr>
                  <w:r>
                    <w:t>телевизијска радио-дифузна станица</w:t>
                  </w:r>
                </w:p>
              </w:tc>
              <w:tc>
                <w:tcPr>
                  <w:tcW w:w="1684" w:type="dxa"/>
                </w:tcPr>
                <w:p w14:paraId="77176678" w14:textId="77777777" w:rsidR="00E8518D" w:rsidRDefault="00E8518D" w:rsidP="00E8518D">
                  <w:pPr>
                    <w:pStyle w:val="TableParagraph"/>
                    <w:spacing w:line="239" w:lineRule="exact"/>
                    <w:ind w:right="87"/>
                    <w:jc w:val="right"/>
                  </w:pPr>
                  <w:r>
                    <w:t>30.000,00</w:t>
                  </w:r>
                </w:p>
              </w:tc>
            </w:tr>
            <w:tr w:rsidR="00E8518D" w14:paraId="345A063E" w14:textId="77777777" w:rsidTr="004610A6">
              <w:trPr>
                <w:trHeight w:val="258"/>
              </w:trPr>
              <w:tc>
                <w:tcPr>
                  <w:tcW w:w="2113" w:type="dxa"/>
                  <w:vMerge/>
                  <w:tcBorders>
                    <w:top w:val="nil"/>
                  </w:tcBorders>
                </w:tcPr>
                <w:p w14:paraId="6D3C8CCE" w14:textId="77777777" w:rsidR="00E8518D" w:rsidRDefault="00E8518D" w:rsidP="00E8518D">
                  <w:pPr>
                    <w:rPr>
                      <w:sz w:val="2"/>
                      <w:szCs w:val="2"/>
                    </w:rPr>
                  </w:pPr>
                </w:p>
              </w:tc>
              <w:tc>
                <w:tcPr>
                  <w:tcW w:w="530" w:type="dxa"/>
                </w:tcPr>
                <w:p w14:paraId="46F2BC50" w14:textId="77777777" w:rsidR="00E8518D" w:rsidRDefault="00E8518D" w:rsidP="00E8518D">
                  <w:pPr>
                    <w:pStyle w:val="TableParagraph"/>
                    <w:spacing w:line="239" w:lineRule="exact"/>
                    <w:ind w:left="48" w:right="174"/>
                    <w:jc w:val="center"/>
                  </w:pPr>
                  <w:r>
                    <w:t>2)</w:t>
                  </w:r>
                </w:p>
              </w:tc>
              <w:tc>
                <w:tcPr>
                  <w:tcW w:w="4350" w:type="dxa"/>
                </w:tcPr>
                <w:p w14:paraId="692F1E1B" w14:textId="77777777" w:rsidR="00E8518D" w:rsidRDefault="00E8518D" w:rsidP="00E8518D">
                  <w:pPr>
                    <w:pStyle w:val="TableParagraph"/>
                    <w:spacing w:line="239" w:lineRule="exact"/>
                    <w:ind w:left="102"/>
                  </w:pPr>
                  <w:r>
                    <w:t>радијска радио-дифузна станица</w:t>
                  </w:r>
                </w:p>
              </w:tc>
              <w:tc>
                <w:tcPr>
                  <w:tcW w:w="1684" w:type="dxa"/>
                </w:tcPr>
                <w:p w14:paraId="4FA2D1DE" w14:textId="77777777" w:rsidR="00E8518D" w:rsidRDefault="00E8518D" w:rsidP="00E8518D">
                  <w:pPr>
                    <w:pStyle w:val="TableParagraph"/>
                    <w:spacing w:line="239" w:lineRule="exact"/>
                    <w:ind w:right="87"/>
                    <w:jc w:val="right"/>
                  </w:pPr>
                  <w:r>
                    <w:t>30.000,00</w:t>
                  </w:r>
                </w:p>
              </w:tc>
            </w:tr>
            <w:tr w:rsidR="00E8518D" w14:paraId="1D521D02" w14:textId="77777777" w:rsidTr="004610A6">
              <w:trPr>
                <w:trHeight w:val="1298"/>
              </w:trPr>
              <w:tc>
                <w:tcPr>
                  <w:tcW w:w="2113" w:type="dxa"/>
                  <w:vMerge w:val="restart"/>
                </w:tcPr>
                <w:p w14:paraId="7CAE5522" w14:textId="77777777" w:rsidR="00E8518D" w:rsidRDefault="00E8518D" w:rsidP="00E8518D">
                  <w:pPr>
                    <w:pStyle w:val="TableParagraph"/>
                    <w:spacing w:line="243" w:lineRule="exact"/>
                    <w:ind w:left="100"/>
                  </w:pPr>
                  <w:r>
                    <w:lastRenderedPageBreak/>
                    <w:t>Мобилна</w:t>
                  </w:r>
                </w:p>
              </w:tc>
              <w:tc>
                <w:tcPr>
                  <w:tcW w:w="530" w:type="dxa"/>
                </w:tcPr>
                <w:p w14:paraId="4704E6AC" w14:textId="77777777" w:rsidR="00E8518D" w:rsidRDefault="00E8518D" w:rsidP="00E8518D">
                  <w:pPr>
                    <w:pStyle w:val="TableParagraph"/>
                    <w:spacing w:line="243" w:lineRule="exact"/>
                    <w:ind w:left="48" w:right="174"/>
                    <w:jc w:val="center"/>
                  </w:pPr>
                  <w:r>
                    <w:t>3)</w:t>
                  </w:r>
                </w:p>
              </w:tc>
              <w:tc>
                <w:tcPr>
                  <w:tcW w:w="4350" w:type="dxa"/>
                </w:tcPr>
                <w:p w14:paraId="22122EED" w14:textId="77777777" w:rsidR="00E8518D" w:rsidRDefault="00E8518D" w:rsidP="00E8518D">
                  <w:pPr>
                    <w:pStyle w:val="TableParagraph"/>
                    <w:spacing w:line="244" w:lineRule="auto"/>
                    <w:ind w:left="133" w:right="247"/>
                  </w:pPr>
                  <w:r>
                    <w:t>Радио-станица у комуникационој мрежи, по једној фреквенцији, за:</w:t>
                  </w:r>
                </w:p>
                <w:p w14:paraId="2E9EF6CA" w14:textId="77777777" w:rsidR="00E8518D" w:rsidRDefault="00E8518D" w:rsidP="00E8518D">
                  <w:pPr>
                    <w:pStyle w:val="TableParagraph"/>
                    <w:spacing w:line="244" w:lineRule="auto"/>
                    <w:ind w:left="102" w:right="1817"/>
                  </w:pPr>
                  <w:r>
                    <w:t>а) базну  радио-станицу б) фиксну</w:t>
                  </w:r>
                  <w:r>
                    <w:rPr>
                      <w:spacing w:val="-9"/>
                    </w:rPr>
                    <w:t xml:space="preserve"> </w:t>
                  </w:r>
                  <w:r>
                    <w:t>радио-станицу</w:t>
                  </w:r>
                </w:p>
                <w:p w14:paraId="236E822B" w14:textId="77777777" w:rsidR="00E8518D" w:rsidRDefault="00E8518D" w:rsidP="00E8518D">
                  <w:pPr>
                    <w:pStyle w:val="TableParagraph"/>
                    <w:spacing w:line="249" w:lineRule="exact"/>
                    <w:ind w:left="102"/>
                  </w:pPr>
                  <w:r>
                    <w:t>в) мобилну и ручну радио-станицу</w:t>
                  </w:r>
                </w:p>
              </w:tc>
              <w:tc>
                <w:tcPr>
                  <w:tcW w:w="1684" w:type="dxa"/>
                </w:tcPr>
                <w:p w14:paraId="61847CD7" w14:textId="77777777" w:rsidR="00E8518D" w:rsidRDefault="00E8518D" w:rsidP="00E8518D">
                  <w:pPr>
                    <w:pStyle w:val="TableParagraph"/>
                  </w:pPr>
                </w:p>
                <w:p w14:paraId="32B6406A" w14:textId="77777777" w:rsidR="00E8518D" w:rsidRDefault="00E8518D" w:rsidP="00E8518D">
                  <w:pPr>
                    <w:pStyle w:val="TableParagraph"/>
                    <w:spacing w:before="2"/>
                  </w:pPr>
                </w:p>
                <w:p w14:paraId="14D1E319" w14:textId="77777777" w:rsidR="00E8518D" w:rsidRDefault="00E8518D" w:rsidP="00E8518D">
                  <w:pPr>
                    <w:pStyle w:val="TableParagraph"/>
                    <w:ind w:left="792"/>
                  </w:pPr>
                  <w:r>
                    <w:t>2.500,00</w:t>
                  </w:r>
                </w:p>
                <w:p w14:paraId="5301FF96" w14:textId="77777777" w:rsidR="00E8518D" w:rsidRDefault="00E8518D" w:rsidP="00E8518D">
                  <w:pPr>
                    <w:pStyle w:val="TableParagraph"/>
                    <w:spacing w:before="6"/>
                    <w:ind w:left="792"/>
                  </w:pPr>
                  <w:r>
                    <w:t>1.500,00</w:t>
                  </w:r>
                </w:p>
                <w:p w14:paraId="0EB6FE9A" w14:textId="77777777" w:rsidR="00E8518D" w:rsidRDefault="00E8518D" w:rsidP="00E8518D">
                  <w:pPr>
                    <w:pStyle w:val="TableParagraph"/>
                    <w:spacing w:before="9" w:line="249" w:lineRule="exact"/>
                    <w:ind w:left="792"/>
                  </w:pPr>
                  <w:r>
                    <w:t>1.000,00</w:t>
                  </w:r>
                </w:p>
              </w:tc>
            </w:tr>
            <w:tr w:rsidR="00E8518D" w14:paraId="41028833" w14:textId="77777777" w:rsidTr="004610A6">
              <w:trPr>
                <w:trHeight w:val="518"/>
              </w:trPr>
              <w:tc>
                <w:tcPr>
                  <w:tcW w:w="2113" w:type="dxa"/>
                  <w:vMerge/>
                  <w:tcBorders>
                    <w:top w:val="nil"/>
                  </w:tcBorders>
                </w:tcPr>
                <w:p w14:paraId="722F9F01" w14:textId="77777777" w:rsidR="00E8518D" w:rsidRDefault="00E8518D" w:rsidP="00E8518D">
                  <w:pPr>
                    <w:rPr>
                      <w:sz w:val="2"/>
                      <w:szCs w:val="2"/>
                    </w:rPr>
                  </w:pPr>
                </w:p>
              </w:tc>
              <w:tc>
                <w:tcPr>
                  <w:tcW w:w="530" w:type="dxa"/>
                </w:tcPr>
                <w:p w14:paraId="27F3DBEE" w14:textId="77777777" w:rsidR="00E8518D" w:rsidRDefault="00E8518D" w:rsidP="00E8518D">
                  <w:pPr>
                    <w:pStyle w:val="TableParagraph"/>
                    <w:spacing w:line="240" w:lineRule="exact"/>
                    <w:ind w:left="48" w:right="174"/>
                    <w:jc w:val="center"/>
                  </w:pPr>
                  <w:r>
                    <w:t>4)</w:t>
                  </w:r>
                </w:p>
              </w:tc>
              <w:tc>
                <w:tcPr>
                  <w:tcW w:w="4350" w:type="dxa"/>
                </w:tcPr>
                <w:p w14:paraId="514908F6" w14:textId="77777777" w:rsidR="00E8518D" w:rsidRDefault="00E8518D" w:rsidP="00E8518D">
                  <w:pPr>
                    <w:pStyle w:val="TableParagraph"/>
                    <w:spacing w:line="240" w:lineRule="exact"/>
                    <w:ind w:left="102"/>
                  </w:pPr>
                  <w:r>
                    <w:t>Базна радио-станица у јавној</w:t>
                  </w:r>
                </w:p>
                <w:p w14:paraId="79E9947D" w14:textId="77777777" w:rsidR="00E8518D" w:rsidRDefault="00E8518D" w:rsidP="00E8518D">
                  <w:pPr>
                    <w:pStyle w:val="TableParagraph"/>
                    <w:spacing w:before="8" w:line="249" w:lineRule="exact"/>
                    <w:ind w:left="102"/>
                  </w:pPr>
                  <w:r>
                    <w:t>комуникационој мрежи</w:t>
                  </w:r>
                </w:p>
              </w:tc>
              <w:tc>
                <w:tcPr>
                  <w:tcW w:w="1684" w:type="dxa"/>
                </w:tcPr>
                <w:p w14:paraId="10F2786C" w14:textId="77777777" w:rsidR="00E8518D" w:rsidRDefault="00E8518D" w:rsidP="00E8518D">
                  <w:pPr>
                    <w:pStyle w:val="TableParagraph"/>
                    <w:spacing w:before="117"/>
                    <w:ind w:right="87"/>
                    <w:jc w:val="right"/>
                  </w:pPr>
                  <w:r>
                    <w:t>25.000,00</w:t>
                  </w:r>
                </w:p>
              </w:tc>
            </w:tr>
            <w:tr w:rsidR="00E8518D" w14:paraId="5BE9FFD2" w14:textId="77777777" w:rsidTr="004610A6">
              <w:trPr>
                <w:trHeight w:val="518"/>
              </w:trPr>
              <w:tc>
                <w:tcPr>
                  <w:tcW w:w="2113" w:type="dxa"/>
                  <w:vMerge/>
                  <w:tcBorders>
                    <w:top w:val="nil"/>
                  </w:tcBorders>
                </w:tcPr>
                <w:p w14:paraId="192FD283" w14:textId="77777777" w:rsidR="00E8518D" w:rsidRDefault="00E8518D" w:rsidP="00E8518D">
                  <w:pPr>
                    <w:rPr>
                      <w:sz w:val="2"/>
                      <w:szCs w:val="2"/>
                    </w:rPr>
                  </w:pPr>
                </w:p>
              </w:tc>
              <w:tc>
                <w:tcPr>
                  <w:tcW w:w="530" w:type="dxa"/>
                </w:tcPr>
                <w:p w14:paraId="5AABB817" w14:textId="77777777" w:rsidR="00E8518D" w:rsidRDefault="00E8518D" w:rsidP="00E8518D">
                  <w:pPr>
                    <w:pStyle w:val="TableParagraph"/>
                    <w:spacing w:line="240" w:lineRule="exact"/>
                    <w:ind w:left="48" w:right="174"/>
                    <w:jc w:val="center"/>
                  </w:pPr>
                  <w:r>
                    <w:t>5)</w:t>
                  </w:r>
                </w:p>
              </w:tc>
              <w:tc>
                <w:tcPr>
                  <w:tcW w:w="4350" w:type="dxa"/>
                </w:tcPr>
                <w:p w14:paraId="08C235A8" w14:textId="77777777" w:rsidR="00E8518D" w:rsidRDefault="00E8518D" w:rsidP="00E8518D">
                  <w:pPr>
                    <w:pStyle w:val="TableParagraph"/>
                    <w:spacing w:line="240" w:lineRule="exact"/>
                    <w:ind w:left="102"/>
                  </w:pPr>
                  <w:r>
                    <w:t>Радио-станица на ваздухоплову која ради</w:t>
                  </w:r>
                </w:p>
                <w:p w14:paraId="1D9125B5" w14:textId="77777777" w:rsidR="00E8518D" w:rsidRDefault="00E8518D" w:rsidP="00E8518D">
                  <w:pPr>
                    <w:pStyle w:val="TableParagraph"/>
                    <w:spacing w:before="6" w:line="252" w:lineRule="exact"/>
                    <w:ind w:left="102"/>
                  </w:pPr>
                  <w:r>
                    <w:t>у опсезима: SHF,UHF,VHF, HF и MF</w:t>
                  </w:r>
                </w:p>
              </w:tc>
              <w:tc>
                <w:tcPr>
                  <w:tcW w:w="1684" w:type="dxa"/>
                </w:tcPr>
                <w:p w14:paraId="646042A7" w14:textId="77777777" w:rsidR="00E8518D" w:rsidRDefault="00E8518D" w:rsidP="00E8518D">
                  <w:pPr>
                    <w:pStyle w:val="TableParagraph"/>
                    <w:spacing w:before="117"/>
                    <w:ind w:right="87"/>
                    <w:jc w:val="right"/>
                  </w:pPr>
                  <w:r>
                    <w:t>10.000,00</w:t>
                  </w:r>
                </w:p>
              </w:tc>
            </w:tr>
            <w:tr w:rsidR="00E8518D" w14:paraId="331DABBB" w14:textId="77777777" w:rsidTr="004610A6">
              <w:trPr>
                <w:trHeight w:val="518"/>
              </w:trPr>
              <w:tc>
                <w:tcPr>
                  <w:tcW w:w="2113" w:type="dxa"/>
                  <w:vMerge/>
                  <w:tcBorders>
                    <w:top w:val="nil"/>
                  </w:tcBorders>
                </w:tcPr>
                <w:p w14:paraId="3B07FE7F" w14:textId="77777777" w:rsidR="00E8518D" w:rsidRDefault="00E8518D" w:rsidP="00E8518D">
                  <w:pPr>
                    <w:rPr>
                      <w:sz w:val="2"/>
                      <w:szCs w:val="2"/>
                    </w:rPr>
                  </w:pPr>
                </w:p>
              </w:tc>
              <w:tc>
                <w:tcPr>
                  <w:tcW w:w="530" w:type="dxa"/>
                </w:tcPr>
                <w:p w14:paraId="3CBB147F" w14:textId="77777777" w:rsidR="00E8518D" w:rsidRDefault="00E8518D" w:rsidP="00E8518D">
                  <w:pPr>
                    <w:pStyle w:val="TableParagraph"/>
                    <w:spacing w:line="240" w:lineRule="exact"/>
                    <w:ind w:left="48" w:right="174"/>
                    <w:jc w:val="center"/>
                  </w:pPr>
                  <w:r>
                    <w:t>6)</w:t>
                  </w:r>
                </w:p>
              </w:tc>
              <w:tc>
                <w:tcPr>
                  <w:tcW w:w="4350" w:type="dxa"/>
                </w:tcPr>
                <w:p w14:paraId="700E151D" w14:textId="77777777" w:rsidR="00E8518D" w:rsidRDefault="00E8518D" w:rsidP="00E8518D">
                  <w:pPr>
                    <w:pStyle w:val="TableParagraph"/>
                    <w:spacing w:line="240" w:lineRule="exact"/>
                    <w:ind w:left="102"/>
                  </w:pPr>
                  <w:r>
                    <w:t>Радио-станица на ваздухоплову која ради</w:t>
                  </w:r>
                </w:p>
                <w:p w14:paraId="674CF697" w14:textId="77777777" w:rsidR="00E8518D" w:rsidRDefault="00E8518D" w:rsidP="00E8518D">
                  <w:pPr>
                    <w:pStyle w:val="TableParagraph"/>
                    <w:spacing w:before="6" w:line="252" w:lineRule="exact"/>
                    <w:ind w:left="102"/>
                  </w:pPr>
                  <w:r>
                    <w:t>само у VHF опсегу</w:t>
                  </w:r>
                </w:p>
              </w:tc>
              <w:tc>
                <w:tcPr>
                  <w:tcW w:w="1684" w:type="dxa"/>
                </w:tcPr>
                <w:p w14:paraId="0E9CDED8" w14:textId="77777777" w:rsidR="00E8518D" w:rsidRDefault="00E8518D" w:rsidP="00E8518D">
                  <w:pPr>
                    <w:pStyle w:val="TableParagraph"/>
                    <w:spacing w:before="119"/>
                    <w:ind w:right="87"/>
                    <w:jc w:val="right"/>
                  </w:pPr>
                  <w:r>
                    <w:t>2.000,00</w:t>
                  </w:r>
                </w:p>
              </w:tc>
            </w:tr>
            <w:tr w:rsidR="00E8518D" w14:paraId="2728D7CB" w14:textId="77777777" w:rsidTr="004610A6">
              <w:trPr>
                <w:trHeight w:val="777"/>
              </w:trPr>
              <w:tc>
                <w:tcPr>
                  <w:tcW w:w="2113" w:type="dxa"/>
                  <w:vMerge/>
                  <w:tcBorders>
                    <w:top w:val="nil"/>
                  </w:tcBorders>
                </w:tcPr>
                <w:p w14:paraId="145205AB" w14:textId="77777777" w:rsidR="00E8518D" w:rsidRDefault="00E8518D" w:rsidP="00E8518D">
                  <w:pPr>
                    <w:rPr>
                      <w:sz w:val="2"/>
                      <w:szCs w:val="2"/>
                    </w:rPr>
                  </w:pPr>
                </w:p>
              </w:tc>
              <w:tc>
                <w:tcPr>
                  <w:tcW w:w="530" w:type="dxa"/>
                </w:tcPr>
                <w:p w14:paraId="29B037B5" w14:textId="77777777" w:rsidR="00E8518D" w:rsidRDefault="00E8518D" w:rsidP="00E8518D">
                  <w:pPr>
                    <w:pStyle w:val="TableParagraph"/>
                    <w:spacing w:line="240" w:lineRule="exact"/>
                    <w:ind w:left="48" w:right="174"/>
                    <w:jc w:val="center"/>
                  </w:pPr>
                  <w:r>
                    <w:t>7)</w:t>
                  </w:r>
                </w:p>
              </w:tc>
              <w:tc>
                <w:tcPr>
                  <w:tcW w:w="4350" w:type="dxa"/>
                </w:tcPr>
                <w:p w14:paraId="6855D246" w14:textId="77777777" w:rsidR="00E8518D" w:rsidRDefault="00E8518D" w:rsidP="00E8518D">
                  <w:pPr>
                    <w:pStyle w:val="TableParagraph"/>
                    <w:spacing w:line="244" w:lineRule="auto"/>
                    <w:ind w:left="102" w:right="247"/>
                  </w:pPr>
                  <w:r>
                    <w:t>Радио-станица на броду и другим пловилима која ради у опсезима:</w:t>
                  </w:r>
                </w:p>
                <w:p w14:paraId="3F70B81F" w14:textId="77777777" w:rsidR="00E8518D" w:rsidRDefault="00E8518D" w:rsidP="00E8518D">
                  <w:pPr>
                    <w:pStyle w:val="TableParagraph"/>
                    <w:spacing w:line="249" w:lineRule="exact"/>
                    <w:ind w:left="102"/>
                  </w:pPr>
                  <w:r>
                    <w:t>SHF,UHF,VHF,HR и MF</w:t>
                  </w:r>
                </w:p>
              </w:tc>
              <w:tc>
                <w:tcPr>
                  <w:tcW w:w="1684" w:type="dxa"/>
                </w:tcPr>
                <w:p w14:paraId="62545E4B" w14:textId="77777777" w:rsidR="00E8518D" w:rsidRDefault="00E8518D" w:rsidP="00E8518D">
                  <w:pPr>
                    <w:pStyle w:val="TableParagraph"/>
                    <w:spacing w:before="4"/>
                    <w:rPr>
                      <w:sz w:val="21"/>
                    </w:rPr>
                  </w:pPr>
                </w:p>
                <w:p w14:paraId="59B245B3" w14:textId="77777777" w:rsidR="00E8518D" w:rsidRDefault="00E8518D" w:rsidP="00E8518D">
                  <w:pPr>
                    <w:pStyle w:val="TableParagraph"/>
                    <w:spacing w:before="1"/>
                    <w:ind w:right="87"/>
                    <w:jc w:val="right"/>
                  </w:pPr>
                  <w:r>
                    <w:t>10.000,00</w:t>
                  </w:r>
                </w:p>
              </w:tc>
            </w:tr>
            <w:tr w:rsidR="00E8518D" w14:paraId="7F73A85D" w14:textId="77777777" w:rsidTr="004610A6">
              <w:trPr>
                <w:trHeight w:val="518"/>
              </w:trPr>
              <w:tc>
                <w:tcPr>
                  <w:tcW w:w="2113" w:type="dxa"/>
                  <w:vMerge/>
                  <w:tcBorders>
                    <w:top w:val="nil"/>
                  </w:tcBorders>
                </w:tcPr>
                <w:p w14:paraId="64EB5292" w14:textId="77777777" w:rsidR="00E8518D" w:rsidRDefault="00E8518D" w:rsidP="00E8518D">
                  <w:pPr>
                    <w:rPr>
                      <w:sz w:val="2"/>
                      <w:szCs w:val="2"/>
                    </w:rPr>
                  </w:pPr>
                </w:p>
              </w:tc>
              <w:tc>
                <w:tcPr>
                  <w:tcW w:w="530" w:type="dxa"/>
                </w:tcPr>
                <w:p w14:paraId="32CBA459" w14:textId="77777777" w:rsidR="00E8518D" w:rsidRDefault="00E8518D" w:rsidP="00E8518D">
                  <w:pPr>
                    <w:pStyle w:val="TableParagraph"/>
                    <w:spacing w:line="240" w:lineRule="exact"/>
                    <w:ind w:left="48" w:right="174"/>
                    <w:jc w:val="center"/>
                  </w:pPr>
                  <w:r>
                    <w:t>8)</w:t>
                  </w:r>
                </w:p>
              </w:tc>
              <w:tc>
                <w:tcPr>
                  <w:tcW w:w="4350" w:type="dxa"/>
                </w:tcPr>
                <w:p w14:paraId="496CC718" w14:textId="77777777" w:rsidR="00E8518D" w:rsidRDefault="00E8518D" w:rsidP="00E8518D">
                  <w:pPr>
                    <w:pStyle w:val="TableParagraph"/>
                    <w:spacing w:line="240" w:lineRule="exact"/>
                    <w:ind w:left="102"/>
                  </w:pPr>
                  <w:r>
                    <w:t>Радио-станица на пловилу која ради у</w:t>
                  </w:r>
                </w:p>
                <w:p w14:paraId="6D1EB89C" w14:textId="77777777" w:rsidR="00E8518D" w:rsidRDefault="00E8518D" w:rsidP="00E8518D">
                  <w:pPr>
                    <w:pStyle w:val="TableParagraph"/>
                    <w:spacing w:before="6" w:line="252" w:lineRule="exact"/>
                    <w:ind w:left="102"/>
                  </w:pPr>
                  <w:r>
                    <w:t>UHF и VHF опсегу</w:t>
                  </w:r>
                </w:p>
              </w:tc>
              <w:tc>
                <w:tcPr>
                  <w:tcW w:w="1684" w:type="dxa"/>
                </w:tcPr>
                <w:p w14:paraId="4E9D3128" w14:textId="77777777" w:rsidR="00E8518D" w:rsidRDefault="00E8518D" w:rsidP="00E8518D">
                  <w:pPr>
                    <w:pStyle w:val="TableParagraph"/>
                    <w:spacing w:before="119"/>
                    <w:ind w:right="87"/>
                    <w:jc w:val="right"/>
                  </w:pPr>
                  <w:r>
                    <w:t>2.000,00</w:t>
                  </w:r>
                </w:p>
              </w:tc>
            </w:tr>
            <w:tr w:rsidR="00E8518D" w14:paraId="2502E6B2" w14:textId="77777777" w:rsidTr="004610A6">
              <w:trPr>
                <w:trHeight w:val="257"/>
              </w:trPr>
              <w:tc>
                <w:tcPr>
                  <w:tcW w:w="2113" w:type="dxa"/>
                  <w:vMerge/>
                  <w:tcBorders>
                    <w:top w:val="nil"/>
                  </w:tcBorders>
                </w:tcPr>
                <w:p w14:paraId="130EFA03" w14:textId="77777777" w:rsidR="00E8518D" w:rsidRDefault="00E8518D" w:rsidP="00E8518D">
                  <w:pPr>
                    <w:rPr>
                      <w:sz w:val="2"/>
                      <w:szCs w:val="2"/>
                    </w:rPr>
                  </w:pPr>
                </w:p>
              </w:tc>
              <w:tc>
                <w:tcPr>
                  <w:tcW w:w="530" w:type="dxa"/>
                </w:tcPr>
                <w:p w14:paraId="409A133E" w14:textId="77777777" w:rsidR="00E8518D" w:rsidRDefault="00E8518D" w:rsidP="00E8518D">
                  <w:pPr>
                    <w:pStyle w:val="TableParagraph"/>
                    <w:spacing w:line="238" w:lineRule="exact"/>
                    <w:ind w:left="48" w:right="174"/>
                    <w:jc w:val="center"/>
                  </w:pPr>
                  <w:r>
                    <w:t>9)</w:t>
                  </w:r>
                </w:p>
              </w:tc>
              <w:tc>
                <w:tcPr>
                  <w:tcW w:w="4350" w:type="dxa"/>
                </w:tcPr>
                <w:p w14:paraId="71E0F64E" w14:textId="77777777" w:rsidR="00E8518D" w:rsidRDefault="00E8518D" w:rsidP="00E8518D">
                  <w:pPr>
                    <w:pStyle w:val="TableParagraph"/>
                    <w:spacing w:line="238" w:lineRule="exact"/>
                    <w:ind w:left="102"/>
                  </w:pPr>
                  <w:r>
                    <w:t>Обална радио-станица</w:t>
                  </w:r>
                </w:p>
              </w:tc>
              <w:tc>
                <w:tcPr>
                  <w:tcW w:w="1684" w:type="dxa"/>
                </w:tcPr>
                <w:p w14:paraId="5E5604CC" w14:textId="77777777" w:rsidR="00E8518D" w:rsidRDefault="00E8518D" w:rsidP="00E8518D">
                  <w:pPr>
                    <w:pStyle w:val="TableParagraph"/>
                    <w:spacing w:line="238" w:lineRule="exact"/>
                    <w:ind w:right="87"/>
                    <w:jc w:val="right"/>
                  </w:pPr>
                  <w:r>
                    <w:t>10.000,00</w:t>
                  </w:r>
                </w:p>
              </w:tc>
            </w:tr>
            <w:tr w:rsidR="00E8518D" w14:paraId="09DFAC98" w14:textId="77777777" w:rsidTr="004610A6">
              <w:trPr>
                <w:trHeight w:val="261"/>
              </w:trPr>
              <w:tc>
                <w:tcPr>
                  <w:tcW w:w="2113" w:type="dxa"/>
                  <w:vMerge/>
                  <w:tcBorders>
                    <w:top w:val="nil"/>
                  </w:tcBorders>
                </w:tcPr>
                <w:p w14:paraId="7B58F34E" w14:textId="77777777" w:rsidR="00E8518D" w:rsidRDefault="00E8518D" w:rsidP="00E8518D">
                  <w:pPr>
                    <w:rPr>
                      <w:sz w:val="2"/>
                      <w:szCs w:val="2"/>
                    </w:rPr>
                  </w:pPr>
                </w:p>
              </w:tc>
              <w:tc>
                <w:tcPr>
                  <w:tcW w:w="530" w:type="dxa"/>
                </w:tcPr>
                <w:p w14:paraId="1E7B03D4" w14:textId="77777777" w:rsidR="00E8518D" w:rsidRDefault="00E8518D" w:rsidP="00E8518D">
                  <w:pPr>
                    <w:pStyle w:val="TableParagraph"/>
                    <w:spacing w:line="241" w:lineRule="exact"/>
                    <w:ind w:left="85" w:right="98"/>
                    <w:jc w:val="center"/>
                  </w:pPr>
                  <w:r>
                    <w:t>10)</w:t>
                  </w:r>
                </w:p>
              </w:tc>
              <w:tc>
                <w:tcPr>
                  <w:tcW w:w="4350" w:type="dxa"/>
                </w:tcPr>
                <w:p w14:paraId="704EA5AB" w14:textId="77777777" w:rsidR="00E8518D" w:rsidRDefault="00E8518D" w:rsidP="00E8518D">
                  <w:pPr>
                    <w:pStyle w:val="TableParagraph"/>
                    <w:spacing w:line="241" w:lineRule="exact"/>
                    <w:ind w:left="102"/>
                  </w:pPr>
                  <w:r>
                    <w:t>Радио-станица на локомотиви</w:t>
                  </w:r>
                </w:p>
              </w:tc>
              <w:tc>
                <w:tcPr>
                  <w:tcW w:w="1684" w:type="dxa"/>
                </w:tcPr>
                <w:p w14:paraId="1436802B" w14:textId="77777777" w:rsidR="00E8518D" w:rsidRDefault="00E8518D" w:rsidP="00E8518D">
                  <w:pPr>
                    <w:pStyle w:val="TableParagraph"/>
                    <w:spacing w:line="241" w:lineRule="exact"/>
                    <w:ind w:right="87"/>
                    <w:jc w:val="right"/>
                  </w:pPr>
                  <w:r>
                    <w:t>2.000,00</w:t>
                  </w:r>
                </w:p>
              </w:tc>
            </w:tr>
            <w:tr w:rsidR="00E8518D" w14:paraId="16964BCC" w14:textId="77777777" w:rsidTr="004610A6">
              <w:trPr>
                <w:trHeight w:val="257"/>
              </w:trPr>
              <w:tc>
                <w:tcPr>
                  <w:tcW w:w="2113" w:type="dxa"/>
                  <w:vMerge/>
                  <w:tcBorders>
                    <w:top w:val="nil"/>
                  </w:tcBorders>
                </w:tcPr>
                <w:p w14:paraId="64ECF4D2" w14:textId="77777777" w:rsidR="00E8518D" w:rsidRDefault="00E8518D" w:rsidP="00E8518D">
                  <w:pPr>
                    <w:rPr>
                      <w:sz w:val="2"/>
                      <w:szCs w:val="2"/>
                    </w:rPr>
                  </w:pPr>
                </w:p>
              </w:tc>
              <w:tc>
                <w:tcPr>
                  <w:tcW w:w="530" w:type="dxa"/>
                </w:tcPr>
                <w:p w14:paraId="7178FF91" w14:textId="77777777" w:rsidR="00E8518D" w:rsidRDefault="00E8518D" w:rsidP="00E8518D">
                  <w:pPr>
                    <w:pStyle w:val="TableParagraph"/>
                    <w:spacing w:line="238" w:lineRule="exact"/>
                    <w:ind w:left="85" w:right="98"/>
                    <w:jc w:val="center"/>
                  </w:pPr>
                  <w:r>
                    <w:t>11)</w:t>
                  </w:r>
                </w:p>
              </w:tc>
              <w:tc>
                <w:tcPr>
                  <w:tcW w:w="4350" w:type="dxa"/>
                </w:tcPr>
                <w:p w14:paraId="49F1515D" w14:textId="77777777" w:rsidR="00E8518D" w:rsidRDefault="00E8518D" w:rsidP="00E8518D">
                  <w:pPr>
                    <w:pStyle w:val="TableParagraph"/>
                    <w:spacing w:line="238" w:lineRule="exact"/>
                    <w:ind w:left="102"/>
                  </w:pPr>
                  <w:r>
                    <w:t>Ваздухопловна радио-станица</w:t>
                  </w:r>
                </w:p>
              </w:tc>
              <w:tc>
                <w:tcPr>
                  <w:tcW w:w="1684" w:type="dxa"/>
                </w:tcPr>
                <w:p w14:paraId="49CB4802" w14:textId="77777777" w:rsidR="00E8518D" w:rsidRDefault="00E8518D" w:rsidP="00E8518D">
                  <w:pPr>
                    <w:pStyle w:val="TableParagraph"/>
                    <w:spacing w:line="238" w:lineRule="exact"/>
                    <w:ind w:right="87"/>
                    <w:jc w:val="right"/>
                  </w:pPr>
                  <w:r>
                    <w:t>10.000,00</w:t>
                  </w:r>
                </w:p>
              </w:tc>
            </w:tr>
            <w:tr w:rsidR="00E8518D" w14:paraId="13ABBEB2" w14:textId="77777777" w:rsidTr="004610A6">
              <w:trPr>
                <w:trHeight w:val="518"/>
              </w:trPr>
              <w:tc>
                <w:tcPr>
                  <w:tcW w:w="2113" w:type="dxa"/>
                </w:tcPr>
                <w:p w14:paraId="1EE68723" w14:textId="77777777" w:rsidR="00E8518D" w:rsidRDefault="00E8518D" w:rsidP="00E8518D">
                  <w:pPr>
                    <w:pStyle w:val="TableParagraph"/>
                    <w:spacing w:line="243" w:lineRule="exact"/>
                    <w:ind w:left="100"/>
                  </w:pPr>
                  <w:r>
                    <w:t>Фиксна</w:t>
                  </w:r>
                </w:p>
              </w:tc>
              <w:tc>
                <w:tcPr>
                  <w:tcW w:w="530" w:type="dxa"/>
                </w:tcPr>
                <w:p w14:paraId="0CDAFBC5" w14:textId="77777777" w:rsidR="00E8518D" w:rsidRDefault="00E8518D" w:rsidP="00E8518D">
                  <w:pPr>
                    <w:pStyle w:val="TableParagraph"/>
                    <w:spacing w:line="243" w:lineRule="exact"/>
                    <w:ind w:left="85" w:right="98"/>
                    <w:jc w:val="center"/>
                  </w:pPr>
                  <w:r>
                    <w:t>12)</w:t>
                  </w:r>
                </w:p>
              </w:tc>
              <w:tc>
                <w:tcPr>
                  <w:tcW w:w="4350" w:type="dxa"/>
                </w:tcPr>
                <w:p w14:paraId="47F974EE" w14:textId="77777777" w:rsidR="00E8518D" w:rsidRDefault="00E8518D" w:rsidP="00E8518D">
                  <w:pPr>
                    <w:pStyle w:val="TableParagraph"/>
                    <w:spacing w:line="243" w:lineRule="exact"/>
                    <w:ind w:left="102"/>
                  </w:pPr>
                  <w:r>
                    <w:t>Радио-станица у радио-релејном систему,</w:t>
                  </w:r>
                </w:p>
                <w:p w14:paraId="4807A96C" w14:textId="77777777" w:rsidR="00E8518D" w:rsidRDefault="00E8518D" w:rsidP="00E8518D">
                  <w:pPr>
                    <w:pStyle w:val="TableParagraph"/>
                    <w:spacing w:before="6" w:line="249" w:lineRule="exact"/>
                    <w:ind w:left="102"/>
                  </w:pPr>
                  <w:r>
                    <w:t>по предајној фреквенцији</w:t>
                  </w:r>
                </w:p>
              </w:tc>
              <w:tc>
                <w:tcPr>
                  <w:tcW w:w="1684" w:type="dxa"/>
                </w:tcPr>
                <w:p w14:paraId="68FB81B4" w14:textId="77777777" w:rsidR="00E8518D" w:rsidRDefault="00E8518D" w:rsidP="00E8518D">
                  <w:pPr>
                    <w:pStyle w:val="TableParagraph"/>
                    <w:spacing w:before="117"/>
                    <w:ind w:right="111"/>
                    <w:jc w:val="right"/>
                  </w:pPr>
                  <w:r>
                    <w:t>16.000,00</w:t>
                  </w:r>
                </w:p>
              </w:tc>
            </w:tr>
            <w:tr w:rsidR="00E8518D" w14:paraId="74130BE4" w14:textId="77777777" w:rsidTr="004610A6">
              <w:trPr>
                <w:trHeight w:val="518"/>
              </w:trPr>
              <w:tc>
                <w:tcPr>
                  <w:tcW w:w="2113" w:type="dxa"/>
                  <w:vMerge w:val="restart"/>
                </w:tcPr>
                <w:p w14:paraId="3EBF6025" w14:textId="77777777" w:rsidR="00E8518D" w:rsidRDefault="00E8518D" w:rsidP="00E8518D">
                  <w:pPr>
                    <w:pStyle w:val="TableParagraph"/>
                  </w:pPr>
                </w:p>
              </w:tc>
              <w:tc>
                <w:tcPr>
                  <w:tcW w:w="530" w:type="dxa"/>
                </w:tcPr>
                <w:p w14:paraId="4ED84F18" w14:textId="77777777" w:rsidR="00E8518D" w:rsidRDefault="00E8518D" w:rsidP="00E8518D">
                  <w:pPr>
                    <w:pStyle w:val="TableParagraph"/>
                    <w:spacing w:line="243" w:lineRule="exact"/>
                    <w:ind w:left="85" w:right="98"/>
                    <w:jc w:val="center"/>
                  </w:pPr>
                  <w:r>
                    <w:t>13)</w:t>
                  </w:r>
                </w:p>
              </w:tc>
              <w:tc>
                <w:tcPr>
                  <w:tcW w:w="4350" w:type="dxa"/>
                </w:tcPr>
                <w:p w14:paraId="5B5F3BE3" w14:textId="77777777" w:rsidR="00E8518D" w:rsidRDefault="00E8518D" w:rsidP="00E8518D">
                  <w:pPr>
                    <w:pStyle w:val="TableParagraph"/>
                    <w:spacing w:line="243" w:lineRule="exact"/>
                    <w:ind w:left="102"/>
                  </w:pPr>
                  <w:r>
                    <w:t>Базна станица у јавној комуникационој</w:t>
                  </w:r>
                </w:p>
                <w:p w14:paraId="6F894A14" w14:textId="77777777" w:rsidR="00E8518D" w:rsidRDefault="00E8518D" w:rsidP="00E8518D">
                  <w:pPr>
                    <w:pStyle w:val="TableParagraph"/>
                    <w:spacing w:before="6" w:line="249" w:lineRule="exact"/>
                    <w:ind w:left="102"/>
                  </w:pPr>
                  <w:r>
                    <w:t>мрежи</w:t>
                  </w:r>
                </w:p>
              </w:tc>
              <w:tc>
                <w:tcPr>
                  <w:tcW w:w="1684" w:type="dxa"/>
                </w:tcPr>
                <w:p w14:paraId="00EBE093" w14:textId="77777777" w:rsidR="00E8518D" w:rsidRDefault="00E8518D" w:rsidP="00E8518D">
                  <w:pPr>
                    <w:pStyle w:val="TableParagraph"/>
                    <w:spacing w:before="119"/>
                    <w:ind w:right="87"/>
                    <w:jc w:val="right"/>
                  </w:pPr>
                  <w:r>
                    <w:t>25.000,00</w:t>
                  </w:r>
                </w:p>
              </w:tc>
            </w:tr>
            <w:tr w:rsidR="00E8518D" w14:paraId="4089539D" w14:textId="77777777" w:rsidTr="004610A6">
              <w:trPr>
                <w:trHeight w:val="1036"/>
              </w:trPr>
              <w:tc>
                <w:tcPr>
                  <w:tcW w:w="2113" w:type="dxa"/>
                  <w:vMerge/>
                  <w:tcBorders>
                    <w:top w:val="nil"/>
                  </w:tcBorders>
                </w:tcPr>
                <w:p w14:paraId="19BC1547" w14:textId="77777777" w:rsidR="00E8518D" w:rsidRDefault="00E8518D" w:rsidP="00E8518D">
                  <w:pPr>
                    <w:rPr>
                      <w:sz w:val="2"/>
                      <w:szCs w:val="2"/>
                    </w:rPr>
                  </w:pPr>
                </w:p>
              </w:tc>
              <w:tc>
                <w:tcPr>
                  <w:tcW w:w="530" w:type="dxa"/>
                </w:tcPr>
                <w:p w14:paraId="5F8915F0" w14:textId="77777777" w:rsidR="00E8518D" w:rsidRDefault="00E8518D" w:rsidP="00E8518D">
                  <w:pPr>
                    <w:pStyle w:val="TableParagraph"/>
                    <w:spacing w:line="243" w:lineRule="exact"/>
                    <w:ind w:left="85" w:right="98"/>
                    <w:jc w:val="center"/>
                  </w:pPr>
                  <w:r>
                    <w:t>14)</w:t>
                  </w:r>
                </w:p>
              </w:tc>
              <w:tc>
                <w:tcPr>
                  <w:tcW w:w="4350" w:type="dxa"/>
                </w:tcPr>
                <w:p w14:paraId="291B8D87" w14:textId="77777777" w:rsidR="00E8518D" w:rsidRDefault="00E8518D" w:rsidP="00E8518D">
                  <w:pPr>
                    <w:pStyle w:val="TableParagraph"/>
                    <w:spacing w:line="244" w:lineRule="auto"/>
                    <w:ind w:left="133" w:right="247"/>
                  </w:pPr>
                  <w:r>
                    <w:t>Радио-станица у комуникационој мрежи, по једној фреквенцији, за:</w:t>
                  </w:r>
                </w:p>
                <w:p w14:paraId="211138C1" w14:textId="77777777" w:rsidR="00E8518D" w:rsidRDefault="00E8518D" w:rsidP="00E8518D">
                  <w:pPr>
                    <w:pStyle w:val="TableParagraph"/>
                    <w:spacing w:line="260" w:lineRule="exact"/>
                    <w:ind w:left="102" w:right="1817"/>
                  </w:pPr>
                  <w:r>
                    <w:t>а) базну  радио-станицу б) фиксну</w:t>
                  </w:r>
                  <w:r>
                    <w:rPr>
                      <w:spacing w:val="-9"/>
                    </w:rPr>
                    <w:t xml:space="preserve"> </w:t>
                  </w:r>
                  <w:r>
                    <w:t>радио-станицу</w:t>
                  </w:r>
                </w:p>
              </w:tc>
              <w:tc>
                <w:tcPr>
                  <w:tcW w:w="1684" w:type="dxa"/>
                </w:tcPr>
                <w:p w14:paraId="2CBB0D3F" w14:textId="77777777" w:rsidR="00E8518D" w:rsidRDefault="00E8518D" w:rsidP="00E8518D">
                  <w:pPr>
                    <w:pStyle w:val="TableParagraph"/>
                  </w:pPr>
                </w:p>
                <w:p w14:paraId="1EF7E828" w14:textId="77777777" w:rsidR="00E8518D" w:rsidRDefault="00E8518D" w:rsidP="00E8518D">
                  <w:pPr>
                    <w:pStyle w:val="TableParagraph"/>
                    <w:spacing w:before="2"/>
                  </w:pPr>
                </w:p>
                <w:p w14:paraId="2791F7D6" w14:textId="77777777" w:rsidR="00E8518D" w:rsidRDefault="00E8518D" w:rsidP="00E8518D">
                  <w:pPr>
                    <w:pStyle w:val="TableParagraph"/>
                    <w:ind w:left="792"/>
                  </w:pPr>
                  <w:r>
                    <w:t>2.500,00</w:t>
                  </w:r>
                </w:p>
                <w:p w14:paraId="25DD9427" w14:textId="77777777" w:rsidR="00E8518D" w:rsidRDefault="00E8518D" w:rsidP="00E8518D">
                  <w:pPr>
                    <w:pStyle w:val="TableParagraph"/>
                    <w:spacing w:before="6" w:line="249" w:lineRule="exact"/>
                    <w:ind w:left="792"/>
                  </w:pPr>
                  <w:r>
                    <w:t>1.500,00</w:t>
                  </w:r>
                </w:p>
              </w:tc>
            </w:tr>
            <w:tr w:rsidR="00E8518D" w14:paraId="46C3DBEA" w14:textId="77777777" w:rsidTr="004610A6">
              <w:trPr>
                <w:trHeight w:val="1816"/>
              </w:trPr>
              <w:tc>
                <w:tcPr>
                  <w:tcW w:w="2113" w:type="dxa"/>
                </w:tcPr>
                <w:p w14:paraId="6F5997C2" w14:textId="77777777" w:rsidR="00E8518D" w:rsidRDefault="00E8518D" w:rsidP="00E8518D">
                  <w:pPr>
                    <w:pStyle w:val="TableParagraph"/>
                    <w:spacing w:line="243" w:lineRule="exact"/>
                    <w:ind w:left="100"/>
                  </w:pPr>
                  <w:r>
                    <w:t>Сателитска</w:t>
                  </w:r>
                </w:p>
              </w:tc>
              <w:tc>
                <w:tcPr>
                  <w:tcW w:w="530" w:type="dxa"/>
                </w:tcPr>
                <w:p w14:paraId="5B1FD2A1" w14:textId="77777777" w:rsidR="00E8518D" w:rsidRDefault="00E8518D" w:rsidP="00E8518D">
                  <w:pPr>
                    <w:pStyle w:val="TableParagraph"/>
                    <w:spacing w:line="243" w:lineRule="exact"/>
                    <w:ind w:left="85" w:right="98"/>
                    <w:jc w:val="center"/>
                  </w:pPr>
                  <w:r>
                    <w:t>15)</w:t>
                  </w:r>
                </w:p>
              </w:tc>
              <w:tc>
                <w:tcPr>
                  <w:tcW w:w="4350" w:type="dxa"/>
                </w:tcPr>
                <w:p w14:paraId="6EE04CB7" w14:textId="77777777" w:rsidR="00E8518D" w:rsidRDefault="00E8518D" w:rsidP="00E8518D">
                  <w:pPr>
                    <w:pStyle w:val="TableParagraph"/>
                    <w:spacing w:line="244" w:lineRule="auto"/>
                    <w:ind w:left="399" w:right="247" w:hanging="267"/>
                  </w:pPr>
                  <w:r>
                    <w:t>а) земаљска станица и централна земаљска станица (HUB)</w:t>
                  </w:r>
                </w:p>
                <w:p w14:paraId="2DEC0DB4" w14:textId="77777777" w:rsidR="00E8518D" w:rsidRDefault="00E8518D" w:rsidP="00E8518D">
                  <w:pPr>
                    <w:pStyle w:val="TableParagraph"/>
                    <w:ind w:left="133"/>
                  </w:pPr>
                  <w:r>
                    <w:t>б) земаљска преносива радио-станица</w:t>
                  </w:r>
                </w:p>
                <w:p w14:paraId="53D68ABB" w14:textId="77777777" w:rsidR="00E8518D" w:rsidRDefault="00E8518D" w:rsidP="00E8518D">
                  <w:pPr>
                    <w:pStyle w:val="TableParagraph"/>
                    <w:ind w:left="361"/>
                  </w:pPr>
                  <w:r>
                    <w:t>(SNG и друге)</w:t>
                  </w:r>
                </w:p>
                <w:p w14:paraId="689507B1" w14:textId="77777777" w:rsidR="00E8518D" w:rsidRDefault="00E8518D" w:rsidP="00E8518D">
                  <w:pPr>
                    <w:pStyle w:val="TableParagraph"/>
                    <w:spacing w:before="4"/>
                    <w:ind w:left="133"/>
                  </w:pPr>
                  <w:r>
                    <w:t>в) земаљска станица (VSAT, SIT/SUT,</w:t>
                  </w:r>
                </w:p>
                <w:p w14:paraId="3854F063" w14:textId="77777777" w:rsidR="00E8518D" w:rsidRDefault="00E8518D" w:rsidP="00E8518D">
                  <w:pPr>
                    <w:pStyle w:val="TableParagraph"/>
                    <w:spacing w:before="2" w:line="262" w:lineRule="exact"/>
                    <w:ind w:left="102" w:right="247"/>
                  </w:pPr>
                  <w:r>
                    <w:t>г) терминали у мобилној сателитској служби</w:t>
                  </w:r>
                </w:p>
              </w:tc>
              <w:tc>
                <w:tcPr>
                  <w:tcW w:w="1684" w:type="dxa"/>
                </w:tcPr>
                <w:p w14:paraId="2D96CCB3" w14:textId="77777777" w:rsidR="00E8518D" w:rsidRDefault="00E8518D" w:rsidP="00E8518D">
                  <w:pPr>
                    <w:pStyle w:val="TableParagraph"/>
                    <w:spacing w:line="243" w:lineRule="exact"/>
                    <w:ind w:left="679"/>
                  </w:pPr>
                  <w:r>
                    <w:t>50.000,00</w:t>
                  </w:r>
                </w:p>
                <w:p w14:paraId="0D37B47D" w14:textId="77777777" w:rsidR="00E8518D" w:rsidRDefault="00E8518D" w:rsidP="00E8518D">
                  <w:pPr>
                    <w:pStyle w:val="TableParagraph"/>
                    <w:rPr>
                      <w:sz w:val="23"/>
                    </w:rPr>
                  </w:pPr>
                </w:p>
                <w:p w14:paraId="2D13E180" w14:textId="77777777" w:rsidR="00E8518D" w:rsidRDefault="00E8518D" w:rsidP="00E8518D">
                  <w:pPr>
                    <w:pStyle w:val="TableParagraph"/>
                    <w:spacing w:before="1"/>
                    <w:ind w:left="679"/>
                  </w:pPr>
                  <w:r>
                    <w:t>30.000,00</w:t>
                  </w:r>
                </w:p>
                <w:p w14:paraId="6EBEA6EA" w14:textId="77777777" w:rsidR="00E8518D" w:rsidRDefault="00E8518D" w:rsidP="00E8518D">
                  <w:pPr>
                    <w:pStyle w:val="TableParagraph"/>
                    <w:rPr>
                      <w:sz w:val="23"/>
                    </w:rPr>
                  </w:pPr>
                </w:p>
                <w:p w14:paraId="231660C9" w14:textId="77777777" w:rsidR="00E8518D" w:rsidRDefault="00E8518D" w:rsidP="00E8518D">
                  <w:pPr>
                    <w:pStyle w:val="TableParagraph"/>
                    <w:spacing w:before="1"/>
                    <w:ind w:left="679"/>
                  </w:pPr>
                  <w:r>
                    <w:t>10.000</w:t>
                  </w:r>
                  <w:r>
                    <w:rPr>
                      <w:i/>
                    </w:rPr>
                    <w:t>,</w:t>
                  </w:r>
                  <w:r>
                    <w:t>00</w:t>
                  </w:r>
                </w:p>
                <w:p w14:paraId="2C8BC993" w14:textId="77777777" w:rsidR="00E8518D" w:rsidRDefault="00E8518D" w:rsidP="00E8518D">
                  <w:pPr>
                    <w:pStyle w:val="TableParagraph"/>
                    <w:spacing w:before="3"/>
                    <w:rPr>
                      <w:sz w:val="23"/>
                    </w:rPr>
                  </w:pPr>
                </w:p>
                <w:p w14:paraId="09C0DBFB" w14:textId="77777777" w:rsidR="00E8518D" w:rsidRDefault="00E8518D" w:rsidP="00E8518D">
                  <w:pPr>
                    <w:pStyle w:val="TableParagraph"/>
                    <w:spacing w:line="249" w:lineRule="exact"/>
                    <w:ind w:left="679"/>
                  </w:pPr>
                  <w:r>
                    <w:t>10.000,00</w:t>
                  </w:r>
                </w:p>
              </w:tc>
            </w:tr>
            <w:tr w:rsidR="00E8518D" w14:paraId="02D70F25" w14:textId="77777777" w:rsidTr="004610A6">
              <w:trPr>
                <w:trHeight w:val="258"/>
              </w:trPr>
              <w:tc>
                <w:tcPr>
                  <w:tcW w:w="2113" w:type="dxa"/>
                </w:tcPr>
                <w:p w14:paraId="62D86E88" w14:textId="77777777" w:rsidR="00E8518D" w:rsidRDefault="00E8518D" w:rsidP="00E8518D">
                  <w:pPr>
                    <w:pStyle w:val="TableParagraph"/>
                    <w:spacing w:line="239" w:lineRule="exact"/>
                    <w:ind w:left="100"/>
                  </w:pPr>
                  <w:r>
                    <w:t>Радио-навигацијска</w:t>
                  </w:r>
                </w:p>
              </w:tc>
              <w:tc>
                <w:tcPr>
                  <w:tcW w:w="530" w:type="dxa"/>
                </w:tcPr>
                <w:p w14:paraId="24153F09" w14:textId="77777777" w:rsidR="00E8518D" w:rsidRDefault="00E8518D" w:rsidP="00E8518D">
                  <w:pPr>
                    <w:pStyle w:val="TableParagraph"/>
                    <w:spacing w:line="239" w:lineRule="exact"/>
                    <w:ind w:left="85" w:right="98"/>
                    <w:jc w:val="center"/>
                  </w:pPr>
                  <w:r>
                    <w:t>16)</w:t>
                  </w:r>
                </w:p>
              </w:tc>
              <w:tc>
                <w:tcPr>
                  <w:tcW w:w="4350" w:type="dxa"/>
                </w:tcPr>
                <w:p w14:paraId="5E1FF7C3" w14:textId="77777777" w:rsidR="00E8518D" w:rsidRDefault="00E8518D" w:rsidP="00E8518D">
                  <w:pPr>
                    <w:pStyle w:val="TableParagraph"/>
                    <w:spacing w:line="239" w:lineRule="exact"/>
                    <w:ind w:left="102"/>
                  </w:pPr>
                  <w:r>
                    <w:t>Радио-навигацијска станица</w:t>
                  </w:r>
                </w:p>
              </w:tc>
              <w:tc>
                <w:tcPr>
                  <w:tcW w:w="1684" w:type="dxa"/>
                </w:tcPr>
                <w:p w14:paraId="0B70D639" w14:textId="77777777" w:rsidR="00E8518D" w:rsidRDefault="00E8518D" w:rsidP="00E8518D">
                  <w:pPr>
                    <w:pStyle w:val="TableParagraph"/>
                    <w:spacing w:line="239" w:lineRule="exact"/>
                    <w:ind w:right="87"/>
                    <w:jc w:val="right"/>
                  </w:pPr>
                  <w:r>
                    <w:t>10.000,00</w:t>
                  </w:r>
                </w:p>
              </w:tc>
            </w:tr>
            <w:tr w:rsidR="00E8518D" w14:paraId="3028EE2A" w14:textId="77777777" w:rsidTr="004610A6">
              <w:trPr>
                <w:trHeight w:val="519"/>
              </w:trPr>
              <w:tc>
                <w:tcPr>
                  <w:tcW w:w="2113" w:type="dxa"/>
                </w:tcPr>
                <w:p w14:paraId="0F6CA808" w14:textId="77777777" w:rsidR="00E8518D" w:rsidRDefault="00E8518D" w:rsidP="00E8518D">
                  <w:pPr>
                    <w:pStyle w:val="TableParagraph"/>
                    <w:spacing w:line="243" w:lineRule="exact"/>
                    <w:ind w:left="100"/>
                  </w:pPr>
                  <w:r>
                    <w:t>Радио-</w:t>
                  </w:r>
                </w:p>
                <w:p w14:paraId="5676E71E" w14:textId="77777777" w:rsidR="00E8518D" w:rsidRDefault="00E8518D" w:rsidP="00E8518D">
                  <w:pPr>
                    <w:pStyle w:val="TableParagraph"/>
                    <w:spacing w:before="6" w:line="250" w:lineRule="exact"/>
                    <w:ind w:left="100"/>
                  </w:pPr>
                  <w:r>
                    <w:t>детерминацијска</w:t>
                  </w:r>
                </w:p>
              </w:tc>
              <w:tc>
                <w:tcPr>
                  <w:tcW w:w="530" w:type="dxa"/>
                </w:tcPr>
                <w:p w14:paraId="2A8D3AD3" w14:textId="77777777" w:rsidR="00E8518D" w:rsidRDefault="00E8518D" w:rsidP="00E8518D">
                  <w:pPr>
                    <w:pStyle w:val="TableParagraph"/>
                    <w:spacing w:line="243" w:lineRule="exact"/>
                    <w:ind w:left="85" w:right="98"/>
                    <w:jc w:val="center"/>
                  </w:pPr>
                  <w:r>
                    <w:t>17)</w:t>
                  </w:r>
                </w:p>
              </w:tc>
              <w:tc>
                <w:tcPr>
                  <w:tcW w:w="4350" w:type="dxa"/>
                </w:tcPr>
                <w:p w14:paraId="07166ABA" w14:textId="77777777" w:rsidR="00E8518D" w:rsidRDefault="00E8518D" w:rsidP="00E8518D">
                  <w:pPr>
                    <w:pStyle w:val="TableParagraph"/>
                    <w:spacing w:line="243" w:lineRule="exact"/>
                    <w:ind w:left="102"/>
                  </w:pPr>
                  <w:r>
                    <w:t>Радар</w:t>
                  </w:r>
                </w:p>
              </w:tc>
              <w:tc>
                <w:tcPr>
                  <w:tcW w:w="1684" w:type="dxa"/>
                </w:tcPr>
                <w:p w14:paraId="02090C49" w14:textId="77777777" w:rsidR="00E8518D" w:rsidRDefault="00E8518D" w:rsidP="00E8518D">
                  <w:pPr>
                    <w:pStyle w:val="TableParagraph"/>
                    <w:spacing w:line="243" w:lineRule="exact"/>
                    <w:ind w:right="87"/>
                    <w:jc w:val="right"/>
                  </w:pPr>
                  <w:r>
                    <w:t>10.000,00</w:t>
                  </w:r>
                </w:p>
              </w:tc>
            </w:tr>
            <w:tr w:rsidR="00E8518D" w14:paraId="73143298" w14:textId="77777777" w:rsidTr="004610A6">
              <w:trPr>
                <w:trHeight w:val="258"/>
              </w:trPr>
              <w:tc>
                <w:tcPr>
                  <w:tcW w:w="2113" w:type="dxa"/>
                </w:tcPr>
                <w:p w14:paraId="2D458A18" w14:textId="77777777" w:rsidR="00E8518D" w:rsidRDefault="00E8518D" w:rsidP="00E8518D">
                  <w:pPr>
                    <w:pStyle w:val="TableParagraph"/>
                    <w:spacing w:line="239" w:lineRule="exact"/>
                    <w:ind w:left="100"/>
                  </w:pPr>
                  <w:r>
                    <w:t>Радио-аматерска</w:t>
                  </w:r>
                </w:p>
              </w:tc>
              <w:tc>
                <w:tcPr>
                  <w:tcW w:w="530" w:type="dxa"/>
                </w:tcPr>
                <w:p w14:paraId="5FCF741D" w14:textId="77777777" w:rsidR="00E8518D" w:rsidRDefault="00E8518D" w:rsidP="00E8518D">
                  <w:pPr>
                    <w:pStyle w:val="TableParagraph"/>
                    <w:spacing w:line="239" w:lineRule="exact"/>
                    <w:ind w:left="85" w:right="98"/>
                    <w:jc w:val="center"/>
                  </w:pPr>
                  <w:r>
                    <w:t>18)</w:t>
                  </w:r>
                </w:p>
              </w:tc>
              <w:tc>
                <w:tcPr>
                  <w:tcW w:w="4350" w:type="dxa"/>
                </w:tcPr>
                <w:p w14:paraId="34A65B9F" w14:textId="77777777" w:rsidR="00E8518D" w:rsidRDefault="00E8518D" w:rsidP="00E8518D">
                  <w:pPr>
                    <w:pStyle w:val="TableParagraph"/>
                    <w:spacing w:line="239" w:lineRule="exact"/>
                    <w:ind w:left="102"/>
                  </w:pPr>
                  <w:r>
                    <w:t>Аматерска радио-станица</w:t>
                  </w:r>
                </w:p>
              </w:tc>
              <w:tc>
                <w:tcPr>
                  <w:tcW w:w="1684" w:type="dxa"/>
                </w:tcPr>
                <w:p w14:paraId="6D15A97E" w14:textId="77777777" w:rsidR="00E8518D" w:rsidRDefault="00E8518D" w:rsidP="00E8518D">
                  <w:pPr>
                    <w:pStyle w:val="TableParagraph"/>
                    <w:spacing w:line="239" w:lineRule="exact"/>
                    <w:ind w:right="87"/>
                    <w:jc w:val="right"/>
                  </w:pPr>
                  <w:r>
                    <w:t>1.000,00</w:t>
                  </w:r>
                </w:p>
              </w:tc>
            </w:tr>
            <w:tr w:rsidR="00E8518D" w14:paraId="20735379" w14:textId="77777777" w:rsidTr="004610A6">
              <w:trPr>
                <w:trHeight w:val="257"/>
              </w:trPr>
              <w:tc>
                <w:tcPr>
                  <w:tcW w:w="2113" w:type="dxa"/>
                </w:tcPr>
                <w:p w14:paraId="68E5D9BE" w14:textId="77777777" w:rsidR="00E8518D" w:rsidRDefault="00E8518D" w:rsidP="00E8518D">
                  <w:pPr>
                    <w:pStyle w:val="TableParagraph"/>
                    <w:spacing w:line="238" w:lineRule="exact"/>
                    <w:ind w:left="100"/>
                  </w:pPr>
                  <w:r>
                    <w:rPr>
                      <w:w w:val="102"/>
                    </w:rPr>
                    <w:t>-</w:t>
                  </w:r>
                </w:p>
              </w:tc>
              <w:tc>
                <w:tcPr>
                  <w:tcW w:w="530" w:type="dxa"/>
                </w:tcPr>
                <w:p w14:paraId="54DF36D9" w14:textId="77777777" w:rsidR="00E8518D" w:rsidRDefault="00E8518D" w:rsidP="00E8518D">
                  <w:pPr>
                    <w:pStyle w:val="TableParagraph"/>
                    <w:spacing w:line="238" w:lineRule="exact"/>
                    <w:ind w:left="85" w:right="173"/>
                    <w:jc w:val="center"/>
                  </w:pPr>
                  <w:r>
                    <w:t>19</w:t>
                  </w:r>
                </w:p>
              </w:tc>
              <w:tc>
                <w:tcPr>
                  <w:tcW w:w="4350" w:type="dxa"/>
                </w:tcPr>
                <w:p w14:paraId="12480118" w14:textId="77777777" w:rsidR="00E8518D" w:rsidRDefault="00E8518D" w:rsidP="00E8518D">
                  <w:pPr>
                    <w:pStyle w:val="TableParagraph"/>
                    <w:spacing w:line="238" w:lineRule="exact"/>
                    <w:ind w:left="102"/>
                  </w:pPr>
                  <w:r>
                    <w:t>SAP/SAB</w:t>
                  </w:r>
                </w:p>
              </w:tc>
              <w:tc>
                <w:tcPr>
                  <w:tcW w:w="1684" w:type="dxa"/>
                </w:tcPr>
                <w:p w14:paraId="6F5EBC86" w14:textId="77777777" w:rsidR="00E8518D" w:rsidRDefault="00E8518D" w:rsidP="00E8518D">
                  <w:pPr>
                    <w:pStyle w:val="TableParagraph"/>
                    <w:spacing w:line="238" w:lineRule="exact"/>
                    <w:ind w:right="87"/>
                    <w:jc w:val="right"/>
                  </w:pPr>
                  <w:r>
                    <w:t>5.000,00</w:t>
                  </w:r>
                </w:p>
              </w:tc>
            </w:tr>
          </w:tbl>
          <w:p w14:paraId="035606ED" w14:textId="77777777" w:rsidR="00AB7638" w:rsidRDefault="00AB7638" w:rsidP="00AB7638">
            <w:pPr>
              <w:rPr>
                <w:rFonts w:ascii="Times New Roman" w:eastAsiaTheme="minorHAnsi" w:hAnsi="Times New Roman"/>
                <w:b/>
                <w:sz w:val="22"/>
                <w:szCs w:val="22"/>
              </w:rPr>
            </w:pPr>
          </w:p>
          <w:p w14:paraId="16546DE5" w14:textId="77777777" w:rsidR="00AB7638" w:rsidRPr="00563F5F" w:rsidRDefault="00AB7638" w:rsidP="00AB7638">
            <w:pPr>
              <w:rPr>
                <w:rFonts w:ascii="Times New Roman" w:eastAsiaTheme="minorHAnsi" w:hAnsi="Times New Roman"/>
                <w:sz w:val="22"/>
                <w:szCs w:val="22"/>
              </w:rPr>
            </w:pPr>
            <w:r w:rsidRPr="00563F5F">
              <w:rPr>
                <w:rFonts w:ascii="Times New Roman" w:eastAsiaTheme="minorHAnsi" w:hAnsi="Times New Roman"/>
                <w:b/>
                <w:sz w:val="22"/>
                <w:szCs w:val="22"/>
              </w:rPr>
              <w:t>Прималац:</w:t>
            </w:r>
            <w:r w:rsidRPr="00563F5F">
              <w:rPr>
                <w:rFonts w:ascii="Times New Roman" w:eastAsiaTheme="minorHAnsi" w:hAnsi="Times New Roman"/>
                <w:sz w:val="22"/>
                <w:szCs w:val="22"/>
              </w:rPr>
              <w:t xml:space="preserve"> Регулаторна агенција за електронске комуникације и поштанске услуге, Палмотићева 2, 11103 Београд ПАК: 106306</w:t>
            </w:r>
          </w:p>
          <w:p w14:paraId="40089BB8" w14:textId="77777777" w:rsidR="00AB7638" w:rsidRPr="00563F5F" w:rsidRDefault="00AB7638" w:rsidP="00AB7638">
            <w:pPr>
              <w:rPr>
                <w:rFonts w:ascii="Times New Roman" w:eastAsiaTheme="minorHAnsi" w:hAnsi="Times New Roman"/>
                <w:sz w:val="22"/>
                <w:szCs w:val="22"/>
              </w:rPr>
            </w:pPr>
          </w:p>
          <w:p w14:paraId="254ABE28" w14:textId="77777777" w:rsidR="00AB7638" w:rsidRPr="00563F5F" w:rsidRDefault="00AB7638" w:rsidP="00AB7638">
            <w:pPr>
              <w:rPr>
                <w:rFonts w:ascii="Times New Roman" w:eastAsiaTheme="minorHAnsi" w:hAnsi="Times New Roman"/>
                <w:b/>
                <w:sz w:val="22"/>
                <w:szCs w:val="22"/>
              </w:rPr>
            </w:pPr>
            <w:r w:rsidRPr="00563F5F">
              <w:rPr>
                <w:rFonts w:ascii="Times New Roman" w:eastAsiaTheme="minorHAnsi" w:hAnsi="Times New Roman"/>
                <w:b/>
                <w:sz w:val="22"/>
                <w:szCs w:val="22"/>
              </w:rPr>
              <w:t>Рачун: 840-963627-41</w:t>
            </w:r>
          </w:p>
          <w:p w14:paraId="3F6DD5FB" w14:textId="77777777" w:rsidR="00AB7638" w:rsidRPr="00563F5F" w:rsidRDefault="00AB7638" w:rsidP="00AB7638">
            <w:pPr>
              <w:rPr>
                <w:rFonts w:ascii="Times New Roman" w:eastAsiaTheme="minorHAnsi" w:hAnsi="Times New Roman"/>
                <w:sz w:val="22"/>
                <w:szCs w:val="22"/>
              </w:rPr>
            </w:pPr>
          </w:p>
          <w:p w14:paraId="73B6C2AA" w14:textId="77777777" w:rsidR="00AB7638" w:rsidRPr="00563F5F" w:rsidRDefault="00AB7638" w:rsidP="00AB7638">
            <w:pPr>
              <w:rPr>
                <w:rFonts w:ascii="Times New Roman" w:eastAsiaTheme="minorHAnsi" w:hAnsi="Times New Roman"/>
                <w:b/>
                <w:sz w:val="22"/>
                <w:szCs w:val="22"/>
              </w:rPr>
            </w:pPr>
            <w:r w:rsidRPr="00563F5F">
              <w:rPr>
                <w:rFonts w:ascii="Times New Roman" w:eastAsiaTheme="minorHAnsi" w:hAnsi="Times New Roman"/>
                <w:b/>
                <w:sz w:val="22"/>
                <w:szCs w:val="22"/>
              </w:rPr>
              <w:t>ПОЗИВ НА БРОЈ - 410-10-број предмета/17; 420-10-број предмета/17; 430-10-број предмета/17; 437-10-број предмета/17</w:t>
            </w:r>
          </w:p>
          <w:p w14:paraId="4556F4B6" w14:textId="77777777" w:rsidR="00AB7638" w:rsidRPr="00563F5F" w:rsidRDefault="00AB7638" w:rsidP="00AB7638">
            <w:pPr>
              <w:rPr>
                <w:rFonts w:ascii="Times New Roman" w:eastAsiaTheme="minorHAnsi" w:hAnsi="Times New Roman"/>
                <w:sz w:val="22"/>
                <w:szCs w:val="22"/>
              </w:rPr>
            </w:pPr>
          </w:p>
          <w:p w14:paraId="33F6B4D2" w14:textId="77777777" w:rsidR="00AB7638" w:rsidRPr="00563F5F" w:rsidRDefault="00AB7638" w:rsidP="00AB7638">
            <w:pPr>
              <w:rPr>
                <w:rFonts w:ascii="Times New Roman" w:eastAsiaTheme="minorHAnsi" w:hAnsi="Times New Roman"/>
                <w:sz w:val="22"/>
                <w:szCs w:val="22"/>
              </w:rPr>
            </w:pPr>
            <w:r w:rsidRPr="00563F5F">
              <w:rPr>
                <w:rFonts w:ascii="Times New Roman" w:eastAsiaTheme="minorHAnsi" w:hAnsi="Times New Roman"/>
                <w:sz w:val="22"/>
                <w:szCs w:val="22"/>
              </w:rPr>
              <w:t>Накнада за пружање услуга из надлежности Републичке агенције за електронске комуникације:</w:t>
            </w:r>
          </w:p>
          <w:p w14:paraId="1A83B9CD" w14:textId="77777777" w:rsidR="00AB7638" w:rsidRPr="00563F5F" w:rsidRDefault="00AB7638" w:rsidP="00AB7638">
            <w:pPr>
              <w:rPr>
                <w:rFonts w:ascii="Times New Roman" w:eastAsiaTheme="minorHAnsi" w:hAnsi="Times New Roman"/>
                <w:sz w:val="22"/>
                <w:szCs w:val="22"/>
              </w:rPr>
            </w:pPr>
          </w:p>
          <w:p w14:paraId="4A7BBB53" w14:textId="77777777" w:rsidR="00AB7638" w:rsidRPr="00563F5F" w:rsidRDefault="00AB7638" w:rsidP="00AB7638">
            <w:pPr>
              <w:rPr>
                <w:rFonts w:ascii="Times New Roman" w:eastAsiaTheme="minorHAnsi" w:hAnsi="Times New Roman"/>
                <w:b/>
                <w:sz w:val="22"/>
                <w:szCs w:val="22"/>
              </w:rPr>
            </w:pPr>
            <w:r w:rsidRPr="00563F5F">
              <w:rPr>
                <w:rFonts w:ascii="Times New Roman" w:eastAsiaTheme="minorHAnsi" w:hAnsi="Times New Roman"/>
                <w:b/>
                <w:sz w:val="22"/>
                <w:szCs w:val="22"/>
              </w:rPr>
              <w:t xml:space="preserve">Износ: </w:t>
            </w:r>
            <w:r>
              <w:rPr>
                <w:rFonts w:ascii="Times New Roman" w:eastAsiaTheme="minorHAnsi" w:hAnsi="Times New Roman"/>
                <w:b/>
                <w:sz w:val="22"/>
                <w:szCs w:val="22"/>
              </w:rPr>
              <w:t xml:space="preserve">40% вредности износа </w:t>
            </w:r>
            <w:r w:rsidRPr="00563F5F">
              <w:rPr>
                <w:rFonts w:ascii="Times New Roman" w:eastAsiaTheme="minorHAnsi" w:hAnsi="Times New Roman"/>
                <w:b/>
                <w:sz w:val="22"/>
                <w:szCs w:val="22"/>
              </w:rPr>
              <w:t xml:space="preserve">из табеле </w:t>
            </w:r>
          </w:p>
          <w:p w14:paraId="07CE2E6E" w14:textId="77777777" w:rsidR="00E8518D" w:rsidRPr="00AB7638" w:rsidRDefault="00E8518D" w:rsidP="00E8518D">
            <w:pPr>
              <w:rPr>
                <w:rFonts w:ascii="Times New Roman" w:eastAsiaTheme="minorHAnsi" w:hAnsi="Times New Roman"/>
              </w:rPr>
            </w:pPr>
          </w:p>
          <w:p w14:paraId="0BD7EC2F" w14:textId="77777777" w:rsidR="00E8518D" w:rsidRPr="00E8518D" w:rsidRDefault="00E8518D" w:rsidP="00E8518D">
            <w:pPr>
              <w:rPr>
                <w:rFonts w:ascii="Times New Roman" w:eastAsia="Times New Roman" w:hAnsi="Times New Roman"/>
                <w:b/>
                <w:sz w:val="22"/>
                <w:szCs w:val="22"/>
              </w:rPr>
            </w:pPr>
          </w:p>
        </w:tc>
      </w:tr>
      <w:tr w:rsidR="003666AD" w:rsidRPr="006C7E1D" w14:paraId="40C8691D" w14:textId="77777777" w:rsidTr="00C70F1B">
        <w:trPr>
          <w:trHeight w:val="454"/>
        </w:trPr>
        <w:tc>
          <w:tcPr>
            <w:tcW w:w="9060" w:type="dxa"/>
            <w:gridSpan w:val="2"/>
            <w:shd w:val="clear" w:color="auto" w:fill="DBE5F1" w:themeFill="accent1" w:themeFillTint="33"/>
            <w:vAlign w:val="center"/>
          </w:tcPr>
          <w:p w14:paraId="2A0C9BF9" w14:textId="77777777" w:rsidR="003666AD" w:rsidRPr="006C7E1D" w:rsidRDefault="003666AD" w:rsidP="00C70F1B">
            <w:pPr>
              <w:pStyle w:val="NormalWeb"/>
              <w:numPr>
                <w:ilvl w:val="0"/>
                <w:numId w:val="23"/>
              </w:numPr>
              <w:spacing w:before="120" w:beforeAutospacing="0" w:after="120" w:afterAutospacing="0"/>
              <w:jc w:val="center"/>
              <w:rPr>
                <w:b/>
                <w:sz w:val="22"/>
                <w:szCs w:val="22"/>
              </w:rPr>
            </w:pPr>
            <w:r w:rsidRPr="006C7E1D">
              <w:rPr>
                <w:b/>
                <w:sz w:val="22"/>
                <w:szCs w:val="22"/>
              </w:rPr>
              <w:lastRenderedPageBreak/>
              <w:t>ПРЕГЛЕД ОДРЕДБИ ПРОПИСА ЧИЈА СЕ ИЗМЕНА ПРЕДЛАЖЕ</w:t>
            </w:r>
          </w:p>
        </w:tc>
      </w:tr>
      <w:tr w:rsidR="00061129" w:rsidRPr="006C7E1D" w14:paraId="122EE8D8" w14:textId="77777777" w:rsidTr="00DB19B9">
        <w:trPr>
          <w:trHeight w:val="454"/>
        </w:trPr>
        <w:tc>
          <w:tcPr>
            <w:tcW w:w="9060" w:type="dxa"/>
            <w:gridSpan w:val="2"/>
            <w:shd w:val="clear" w:color="auto" w:fill="auto"/>
          </w:tcPr>
          <w:p w14:paraId="63754637" w14:textId="77777777" w:rsidR="00061129" w:rsidRDefault="00061129" w:rsidP="00061129">
            <w:pPr>
              <w:jc w:val="center"/>
              <w:rPr>
                <w:rFonts w:ascii="Times New Roman" w:eastAsia="Times New Roman" w:hAnsi="Times New Roman"/>
                <w:b/>
                <w:sz w:val="22"/>
                <w:szCs w:val="22"/>
              </w:rPr>
            </w:pPr>
            <w:r>
              <w:rPr>
                <w:rFonts w:ascii="Times New Roman" w:eastAsia="Times New Roman" w:hAnsi="Times New Roman"/>
                <w:b/>
                <w:sz w:val="22"/>
                <w:szCs w:val="22"/>
              </w:rPr>
              <w:t>ЗАКОН О ЕЛЕКТРОНСКИМ КОМУНИКАЦИЈАМА</w:t>
            </w:r>
          </w:p>
          <w:p w14:paraId="25138D2A" w14:textId="77777777" w:rsidR="00061129" w:rsidRDefault="00061129" w:rsidP="00061129">
            <w:pPr>
              <w:jc w:val="center"/>
              <w:rPr>
                <w:rFonts w:ascii="Times New Roman" w:eastAsia="Times New Roman" w:hAnsi="Times New Roman"/>
                <w:b/>
                <w:sz w:val="22"/>
                <w:szCs w:val="22"/>
              </w:rPr>
            </w:pPr>
          </w:p>
          <w:p w14:paraId="7A1B4E49" w14:textId="77777777" w:rsidR="00061129" w:rsidRDefault="00061129" w:rsidP="00061129">
            <w:pPr>
              <w:shd w:val="clear" w:color="auto" w:fill="FFFFFF"/>
              <w:jc w:val="center"/>
              <w:rPr>
                <w:rFonts w:ascii="Times New Roman" w:eastAsia="Times New Roman" w:hAnsi="Times New Roman"/>
                <w:b/>
                <w:bCs/>
                <w:color w:val="333333"/>
                <w:sz w:val="22"/>
                <w:szCs w:val="22"/>
              </w:rPr>
            </w:pPr>
            <w:r w:rsidRPr="0096353F">
              <w:rPr>
                <w:rFonts w:ascii="Times New Roman" w:eastAsia="Times New Roman" w:hAnsi="Times New Roman"/>
                <w:b/>
                <w:bCs/>
                <w:color w:val="333333"/>
                <w:sz w:val="22"/>
                <w:szCs w:val="22"/>
              </w:rPr>
              <w:t>Коришћење радио-фреквенција на основу појединачне  дозволе која се издаје по захтеву</w:t>
            </w:r>
          </w:p>
          <w:p w14:paraId="0497320C" w14:textId="77777777" w:rsidR="00061129" w:rsidRPr="0096353F" w:rsidRDefault="00061129" w:rsidP="00061129">
            <w:pPr>
              <w:shd w:val="clear" w:color="auto" w:fill="FFFFFF"/>
              <w:jc w:val="center"/>
              <w:rPr>
                <w:rFonts w:ascii="Times New Roman" w:eastAsia="Times New Roman" w:hAnsi="Times New Roman"/>
                <w:color w:val="333333"/>
                <w:sz w:val="22"/>
                <w:szCs w:val="22"/>
              </w:rPr>
            </w:pPr>
          </w:p>
          <w:p w14:paraId="37679CA6" w14:textId="77777777" w:rsidR="00061129" w:rsidRPr="0096353F" w:rsidRDefault="00061129" w:rsidP="00061129">
            <w:pPr>
              <w:shd w:val="clear" w:color="auto" w:fill="FFFFFF"/>
              <w:jc w:val="center"/>
              <w:rPr>
                <w:rFonts w:ascii="Verdana" w:eastAsia="Times New Roman" w:hAnsi="Verdana" w:cs="Helvetica"/>
                <w:color w:val="333333"/>
                <w:sz w:val="18"/>
                <w:szCs w:val="18"/>
              </w:rPr>
            </w:pPr>
            <w:r w:rsidRPr="0096353F">
              <w:rPr>
                <w:rFonts w:ascii="Times New Roman" w:eastAsia="Times New Roman" w:hAnsi="Times New Roman"/>
                <w:color w:val="333333"/>
                <w:sz w:val="22"/>
                <w:szCs w:val="22"/>
              </w:rPr>
              <w:t>Члан 86.</w:t>
            </w:r>
          </w:p>
          <w:p w14:paraId="1CF15F2E" w14:textId="77777777" w:rsidR="00061129" w:rsidRPr="0096353F" w:rsidRDefault="00061129" w:rsidP="00061129">
            <w:pPr>
              <w:shd w:val="clear" w:color="auto" w:fill="FFFFFF"/>
              <w:ind w:firstLine="601"/>
              <w:rPr>
                <w:rFonts w:ascii="Times New Roman" w:eastAsia="Times New Roman" w:hAnsi="Times New Roman"/>
                <w:sz w:val="22"/>
                <w:szCs w:val="22"/>
              </w:rPr>
            </w:pPr>
            <w:r w:rsidRPr="0096353F">
              <w:rPr>
                <w:rFonts w:ascii="Times New Roman" w:eastAsia="Times New Roman" w:hAnsi="Times New Roman"/>
                <w:sz w:val="22"/>
                <w:szCs w:val="22"/>
              </w:rPr>
              <w:t>Право на коришћење радио-фреквенција стиче се на основу појединачне дозволе за коришћење радио-фреквенција (у даљем тексту: појединачна дозвола) која се издаје по захтеву, када је планом намене одређен такав начин издавања појединачне дозволе у оквиру одређеног радио-фреквенцијског опсега.</w:t>
            </w:r>
          </w:p>
          <w:p w14:paraId="72DD1723" w14:textId="77777777" w:rsidR="00061129" w:rsidRPr="0096353F" w:rsidRDefault="00061129" w:rsidP="00061129">
            <w:pPr>
              <w:shd w:val="clear" w:color="auto" w:fill="FFFFFF"/>
              <w:ind w:firstLine="601"/>
              <w:rPr>
                <w:rFonts w:ascii="Times New Roman" w:eastAsia="Times New Roman" w:hAnsi="Times New Roman"/>
                <w:sz w:val="22"/>
                <w:szCs w:val="22"/>
              </w:rPr>
            </w:pPr>
            <w:r w:rsidRPr="0096353F">
              <w:rPr>
                <w:rFonts w:ascii="Times New Roman" w:eastAsia="Times New Roman" w:hAnsi="Times New Roman"/>
                <w:sz w:val="22"/>
                <w:szCs w:val="22"/>
              </w:rPr>
              <w:t xml:space="preserve">Појединачна дозвола из става 1. </w:t>
            </w:r>
            <w:proofErr w:type="gramStart"/>
            <w:r w:rsidRPr="0096353F">
              <w:rPr>
                <w:rFonts w:ascii="Times New Roman" w:eastAsia="Times New Roman" w:hAnsi="Times New Roman"/>
                <w:sz w:val="22"/>
                <w:szCs w:val="22"/>
              </w:rPr>
              <w:t>овог</w:t>
            </w:r>
            <w:proofErr w:type="gramEnd"/>
            <w:r w:rsidRPr="0096353F">
              <w:rPr>
                <w:rFonts w:ascii="Times New Roman" w:eastAsia="Times New Roman" w:hAnsi="Times New Roman"/>
                <w:sz w:val="22"/>
                <w:szCs w:val="22"/>
              </w:rPr>
              <w:t xml:space="preserve"> члана издаје се решењем.</w:t>
            </w:r>
          </w:p>
          <w:p w14:paraId="26CD9918" w14:textId="77777777" w:rsidR="00061129" w:rsidRPr="0096353F" w:rsidRDefault="00061129" w:rsidP="00061129">
            <w:pPr>
              <w:shd w:val="clear" w:color="auto" w:fill="FFFFFF"/>
              <w:ind w:firstLine="601"/>
              <w:rPr>
                <w:rFonts w:ascii="Times New Roman" w:eastAsia="Times New Roman" w:hAnsi="Times New Roman"/>
                <w:sz w:val="22"/>
                <w:szCs w:val="22"/>
              </w:rPr>
            </w:pPr>
            <w:r w:rsidRPr="0096353F">
              <w:rPr>
                <w:rFonts w:ascii="Times New Roman" w:eastAsia="Times New Roman" w:hAnsi="Times New Roman"/>
                <w:sz w:val="22"/>
                <w:szCs w:val="22"/>
              </w:rPr>
              <w:t xml:space="preserve">Решење из става 2. </w:t>
            </w:r>
            <w:proofErr w:type="gramStart"/>
            <w:r w:rsidRPr="0096353F">
              <w:rPr>
                <w:rFonts w:ascii="Times New Roman" w:eastAsia="Times New Roman" w:hAnsi="Times New Roman"/>
                <w:sz w:val="22"/>
                <w:szCs w:val="22"/>
              </w:rPr>
              <w:t>овог</w:t>
            </w:r>
            <w:proofErr w:type="gramEnd"/>
            <w:r w:rsidRPr="0096353F">
              <w:rPr>
                <w:rFonts w:ascii="Times New Roman" w:eastAsia="Times New Roman" w:hAnsi="Times New Roman"/>
                <w:sz w:val="22"/>
                <w:szCs w:val="22"/>
              </w:rPr>
              <w:t xml:space="preserve"> члана доноси се на захтев који се подноси Агенцији.</w:t>
            </w:r>
          </w:p>
          <w:p w14:paraId="3876FF77" w14:textId="77777777" w:rsidR="00061129" w:rsidRPr="0096353F" w:rsidRDefault="00061129" w:rsidP="00061129">
            <w:pPr>
              <w:shd w:val="clear" w:color="auto" w:fill="FFFFFF"/>
              <w:ind w:firstLine="601"/>
              <w:rPr>
                <w:rFonts w:ascii="Times New Roman" w:eastAsia="Times New Roman" w:hAnsi="Times New Roman"/>
                <w:sz w:val="22"/>
                <w:szCs w:val="22"/>
              </w:rPr>
            </w:pPr>
            <w:r w:rsidRPr="0096353F">
              <w:rPr>
                <w:rFonts w:ascii="Times New Roman" w:eastAsia="Times New Roman" w:hAnsi="Times New Roman"/>
                <w:sz w:val="22"/>
                <w:szCs w:val="22"/>
              </w:rPr>
              <w:t>Захтев из става 3. овог члана садржи податке о:</w:t>
            </w:r>
          </w:p>
          <w:p w14:paraId="48335897" w14:textId="77777777" w:rsidR="00061129" w:rsidRPr="0096353F" w:rsidRDefault="00061129" w:rsidP="00061129">
            <w:pPr>
              <w:shd w:val="clear" w:color="auto" w:fill="FFFFFF"/>
              <w:ind w:firstLine="601"/>
              <w:rPr>
                <w:rFonts w:ascii="Times New Roman" w:eastAsia="Times New Roman" w:hAnsi="Times New Roman"/>
                <w:sz w:val="22"/>
                <w:szCs w:val="22"/>
              </w:rPr>
            </w:pPr>
            <w:r w:rsidRPr="0096353F">
              <w:rPr>
                <w:rFonts w:ascii="Times New Roman" w:eastAsia="Times New Roman" w:hAnsi="Times New Roman"/>
                <w:sz w:val="22"/>
                <w:szCs w:val="22"/>
              </w:rPr>
              <w:t>1) идентитету подносиоца;</w:t>
            </w:r>
          </w:p>
          <w:p w14:paraId="74DA62F5" w14:textId="77777777" w:rsidR="00061129" w:rsidRPr="0096353F" w:rsidRDefault="00061129" w:rsidP="00061129">
            <w:pPr>
              <w:shd w:val="clear" w:color="auto" w:fill="FFFFFF"/>
              <w:ind w:firstLine="601"/>
              <w:rPr>
                <w:rFonts w:ascii="Times New Roman" w:eastAsia="Times New Roman" w:hAnsi="Times New Roman"/>
                <w:sz w:val="22"/>
                <w:szCs w:val="22"/>
              </w:rPr>
            </w:pPr>
            <w:r w:rsidRPr="0096353F">
              <w:rPr>
                <w:rFonts w:ascii="Times New Roman" w:eastAsia="Times New Roman" w:hAnsi="Times New Roman"/>
                <w:sz w:val="22"/>
                <w:szCs w:val="22"/>
              </w:rPr>
              <w:t>2) врсти електронске комуникационе мреже или услуге за коју се захтева додела радио-фреквенција;</w:t>
            </w:r>
          </w:p>
          <w:p w14:paraId="7913437E" w14:textId="77777777" w:rsidR="00061129" w:rsidRPr="0096353F" w:rsidRDefault="00061129" w:rsidP="00061129">
            <w:pPr>
              <w:shd w:val="clear" w:color="auto" w:fill="FFFFFF"/>
              <w:ind w:firstLine="601"/>
              <w:rPr>
                <w:rFonts w:ascii="Times New Roman" w:eastAsia="Times New Roman" w:hAnsi="Times New Roman"/>
                <w:sz w:val="22"/>
                <w:szCs w:val="22"/>
              </w:rPr>
            </w:pPr>
            <w:r w:rsidRPr="0096353F">
              <w:rPr>
                <w:rFonts w:ascii="Times New Roman" w:eastAsia="Times New Roman" w:hAnsi="Times New Roman"/>
                <w:sz w:val="22"/>
                <w:szCs w:val="22"/>
              </w:rPr>
              <w:t>3) радио-фреквенцијама чија се додела захтева;</w:t>
            </w:r>
          </w:p>
          <w:p w14:paraId="73112797" w14:textId="77777777" w:rsidR="00061129" w:rsidRPr="0096353F" w:rsidRDefault="00061129" w:rsidP="00061129">
            <w:pPr>
              <w:shd w:val="clear" w:color="auto" w:fill="FFFFFF"/>
              <w:ind w:firstLine="601"/>
              <w:rPr>
                <w:rFonts w:ascii="Times New Roman" w:eastAsia="Times New Roman" w:hAnsi="Times New Roman"/>
                <w:sz w:val="22"/>
                <w:szCs w:val="22"/>
              </w:rPr>
            </w:pPr>
            <w:r w:rsidRPr="0096353F">
              <w:rPr>
                <w:rFonts w:ascii="Times New Roman" w:eastAsia="Times New Roman" w:hAnsi="Times New Roman"/>
                <w:sz w:val="22"/>
                <w:szCs w:val="22"/>
              </w:rPr>
              <w:t>4) потреби и сврси коришћења радио-фреквенција;</w:t>
            </w:r>
          </w:p>
          <w:p w14:paraId="7428BE91" w14:textId="77777777" w:rsidR="00061129" w:rsidRPr="0096353F" w:rsidRDefault="00061129" w:rsidP="00061129">
            <w:pPr>
              <w:shd w:val="clear" w:color="auto" w:fill="FFFFFF"/>
              <w:ind w:firstLine="601"/>
              <w:rPr>
                <w:rFonts w:ascii="Times New Roman" w:eastAsia="Times New Roman" w:hAnsi="Times New Roman"/>
                <w:sz w:val="22"/>
                <w:szCs w:val="22"/>
              </w:rPr>
            </w:pPr>
            <w:r w:rsidRPr="0096353F">
              <w:rPr>
                <w:rFonts w:ascii="Times New Roman" w:eastAsia="Times New Roman" w:hAnsi="Times New Roman"/>
                <w:sz w:val="22"/>
                <w:szCs w:val="22"/>
              </w:rPr>
              <w:t>5) планираном року почетка коришћења радио-фреквенција;</w:t>
            </w:r>
          </w:p>
          <w:p w14:paraId="5A23C479" w14:textId="77777777" w:rsidR="00061129" w:rsidRPr="0096353F" w:rsidRDefault="00061129" w:rsidP="00061129">
            <w:pPr>
              <w:shd w:val="clear" w:color="auto" w:fill="FFFFFF"/>
              <w:ind w:firstLine="601"/>
              <w:rPr>
                <w:rFonts w:ascii="Times New Roman" w:eastAsia="Times New Roman" w:hAnsi="Times New Roman"/>
                <w:sz w:val="22"/>
                <w:szCs w:val="22"/>
              </w:rPr>
            </w:pPr>
            <w:r w:rsidRPr="0096353F">
              <w:rPr>
                <w:rFonts w:ascii="Times New Roman" w:eastAsia="Times New Roman" w:hAnsi="Times New Roman"/>
                <w:sz w:val="22"/>
                <w:szCs w:val="22"/>
              </w:rPr>
              <w:t>6) периоду на који се захтева додела радио-фреквенција;</w:t>
            </w:r>
          </w:p>
          <w:p w14:paraId="29354347" w14:textId="77777777" w:rsidR="00061129" w:rsidRPr="0096353F" w:rsidRDefault="00061129" w:rsidP="00061129">
            <w:pPr>
              <w:shd w:val="clear" w:color="auto" w:fill="FFFFFF"/>
              <w:ind w:firstLine="601"/>
              <w:rPr>
                <w:rFonts w:ascii="Times New Roman" w:eastAsia="Times New Roman" w:hAnsi="Times New Roman"/>
                <w:sz w:val="22"/>
                <w:szCs w:val="22"/>
              </w:rPr>
            </w:pPr>
            <w:r w:rsidRPr="0096353F">
              <w:rPr>
                <w:rFonts w:ascii="Verdana" w:eastAsia="Times New Roman" w:hAnsi="Verdana" w:cs="Helvetica"/>
                <w:color w:val="333333"/>
                <w:sz w:val="18"/>
                <w:szCs w:val="18"/>
              </w:rPr>
              <w:t>7</w:t>
            </w:r>
            <w:r w:rsidRPr="0096353F">
              <w:rPr>
                <w:rFonts w:ascii="Times New Roman" w:eastAsia="Times New Roman" w:hAnsi="Times New Roman"/>
                <w:sz w:val="22"/>
                <w:szCs w:val="22"/>
              </w:rPr>
              <w:t>) техничком решењу које, у зависности од радио-комуникацијске службе и делатности, садржи нарочито податке о географској области коришћења и локацијама предајника, прорачуну простирања сигнала и сервисној зони, предвиђеном антенском систему и карактеристикама зрачења, начину обезбеђивања рационалног коришћења радио-фреквенција, процени утицаја на животну средину и рад других радио-комуникацијских система.</w:t>
            </w:r>
          </w:p>
          <w:p w14:paraId="7B62D527" w14:textId="77777777" w:rsidR="00061129" w:rsidRDefault="00061129" w:rsidP="00061129">
            <w:pPr>
              <w:shd w:val="clear" w:color="auto" w:fill="FFFFFF"/>
              <w:ind w:firstLine="601"/>
              <w:rPr>
                <w:rFonts w:ascii="Times New Roman" w:eastAsia="Times New Roman" w:hAnsi="Times New Roman"/>
                <w:sz w:val="22"/>
                <w:szCs w:val="22"/>
              </w:rPr>
            </w:pPr>
            <w:r w:rsidRPr="0096353F">
              <w:rPr>
                <w:rFonts w:ascii="Times New Roman" w:eastAsia="Times New Roman" w:hAnsi="Times New Roman"/>
                <w:sz w:val="22"/>
                <w:szCs w:val="22"/>
              </w:rPr>
              <w:t xml:space="preserve">Захтев из става 3. </w:t>
            </w:r>
            <w:proofErr w:type="gramStart"/>
            <w:r w:rsidRPr="0096353F">
              <w:rPr>
                <w:rFonts w:ascii="Times New Roman" w:eastAsia="Times New Roman" w:hAnsi="Times New Roman"/>
                <w:sz w:val="22"/>
                <w:szCs w:val="22"/>
              </w:rPr>
              <w:t>овог</w:t>
            </w:r>
            <w:proofErr w:type="gramEnd"/>
            <w:r w:rsidRPr="0096353F">
              <w:rPr>
                <w:rFonts w:ascii="Times New Roman" w:eastAsia="Times New Roman" w:hAnsi="Times New Roman"/>
                <w:sz w:val="22"/>
                <w:szCs w:val="22"/>
              </w:rPr>
              <w:t xml:space="preserve"> члана подноси се на обрасцу чији облик прописује Агенција, укључујући и упутства са обавезним елементима техничког решења из става 4. </w:t>
            </w:r>
            <w:proofErr w:type="gramStart"/>
            <w:r w:rsidRPr="0096353F">
              <w:rPr>
                <w:rFonts w:ascii="Times New Roman" w:eastAsia="Times New Roman" w:hAnsi="Times New Roman"/>
                <w:sz w:val="22"/>
                <w:szCs w:val="22"/>
              </w:rPr>
              <w:t>тачка</w:t>
            </w:r>
            <w:proofErr w:type="gramEnd"/>
            <w:r w:rsidRPr="0096353F">
              <w:rPr>
                <w:rFonts w:ascii="Verdana" w:eastAsia="Times New Roman" w:hAnsi="Verdana" w:cs="Helvetica"/>
                <w:b/>
                <w:bCs/>
                <w:color w:val="333333"/>
                <w:sz w:val="18"/>
                <w:szCs w:val="18"/>
              </w:rPr>
              <w:t xml:space="preserve"> </w:t>
            </w:r>
            <w:r>
              <w:rPr>
                <w:rFonts w:ascii="Times New Roman" w:eastAsia="Times New Roman" w:hAnsi="Times New Roman"/>
                <w:sz w:val="22"/>
                <w:szCs w:val="22"/>
              </w:rPr>
              <w:t>7)</w:t>
            </w:r>
            <w:r w:rsidRPr="0096353F">
              <w:rPr>
                <w:rFonts w:ascii="Times New Roman" w:eastAsia="Times New Roman" w:hAnsi="Times New Roman"/>
                <w:sz w:val="22"/>
                <w:szCs w:val="22"/>
              </w:rPr>
              <w:t> овог члана, у зависности од радио-комуникацијске службе и делатности на коју се техничко решење односи.</w:t>
            </w:r>
          </w:p>
          <w:p w14:paraId="19983B9F" w14:textId="77777777" w:rsidR="00061129" w:rsidRPr="0096353F" w:rsidRDefault="00061129" w:rsidP="00061129">
            <w:pPr>
              <w:shd w:val="clear" w:color="auto" w:fill="FFFFFF"/>
              <w:ind w:firstLine="601"/>
              <w:rPr>
                <w:rFonts w:ascii="Times New Roman" w:eastAsia="Times New Roman" w:hAnsi="Times New Roman"/>
                <w:sz w:val="22"/>
                <w:szCs w:val="22"/>
              </w:rPr>
            </w:pPr>
            <w:r>
              <w:rPr>
                <w:rFonts w:ascii="Times New Roman" w:eastAsiaTheme="minorHAnsi" w:hAnsi="Times New Roman"/>
                <w:sz w:val="22"/>
                <w:szCs w:val="22"/>
                <w:lang w:val="sr-Cyrl-CS"/>
              </w:rPr>
              <w:t>АГЕНЦИЈА ПО СЛУЖБЕНОЈ ДУЖНОСТИ ПРОВЕРАВА ПОДАТКЕ О РЕГИСТРАЦИЈИ И ПОРЕСКОМ ИДЕНТИФИКАЦИОНОМ БРОЈУ ПОДНОСИОЦА ЗАХТЕВА.</w:t>
            </w:r>
          </w:p>
          <w:p w14:paraId="0033FF62" w14:textId="77777777" w:rsidR="00061129" w:rsidRPr="0096353F" w:rsidRDefault="00061129" w:rsidP="00061129">
            <w:pPr>
              <w:shd w:val="clear" w:color="auto" w:fill="FFFFFF"/>
              <w:ind w:firstLine="601"/>
              <w:rPr>
                <w:rFonts w:ascii="Times New Roman" w:eastAsia="Times New Roman" w:hAnsi="Times New Roman"/>
                <w:sz w:val="22"/>
                <w:szCs w:val="22"/>
              </w:rPr>
            </w:pPr>
            <w:r w:rsidRPr="0096353F">
              <w:rPr>
                <w:rFonts w:ascii="Times New Roman" w:eastAsia="Times New Roman" w:hAnsi="Times New Roman"/>
                <w:sz w:val="22"/>
                <w:szCs w:val="22"/>
              </w:rPr>
              <w:t xml:space="preserve">Одлучивање по захтевима из става 3. </w:t>
            </w:r>
            <w:proofErr w:type="gramStart"/>
            <w:r w:rsidRPr="0096353F">
              <w:rPr>
                <w:rFonts w:ascii="Times New Roman" w:eastAsia="Times New Roman" w:hAnsi="Times New Roman"/>
                <w:sz w:val="22"/>
                <w:szCs w:val="22"/>
              </w:rPr>
              <w:t>овог</w:t>
            </w:r>
            <w:proofErr w:type="gramEnd"/>
            <w:r w:rsidRPr="0096353F">
              <w:rPr>
                <w:rFonts w:ascii="Times New Roman" w:eastAsia="Times New Roman" w:hAnsi="Times New Roman"/>
                <w:sz w:val="22"/>
                <w:szCs w:val="22"/>
              </w:rPr>
              <w:t xml:space="preserve"> члана врши се према редоследу подношења, у року од 40 дана од дана подношења захтева, осим у случају када је одговарајућим међународним споразумима предвиђен другачији рок.</w:t>
            </w:r>
          </w:p>
          <w:p w14:paraId="65D9040D" w14:textId="77777777" w:rsidR="00061129" w:rsidRPr="0096353F" w:rsidRDefault="00061129" w:rsidP="00061129">
            <w:pPr>
              <w:shd w:val="clear" w:color="auto" w:fill="FFFFFF"/>
              <w:ind w:firstLine="601"/>
              <w:rPr>
                <w:rFonts w:ascii="Times New Roman" w:eastAsia="Times New Roman" w:hAnsi="Times New Roman"/>
                <w:sz w:val="22"/>
                <w:szCs w:val="22"/>
              </w:rPr>
            </w:pPr>
            <w:r w:rsidRPr="0096353F">
              <w:rPr>
                <w:rFonts w:ascii="Times New Roman" w:eastAsia="Times New Roman" w:hAnsi="Times New Roman"/>
                <w:sz w:val="22"/>
                <w:szCs w:val="22"/>
              </w:rPr>
              <w:t>Захтев из става 3. овог члана може бити одбијен ако:</w:t>
            </w:r>
          </w:p>
          <w:p w14:paraId="517D626E" w14:textId="77777777" w:rsidR="00061129" w:rsidRPr="0096353F" w:rsidRDefault="00061129" w:rsidP="00061129">
            <w:pPr>
              <w:shd w:val="clear" w:color="auto" w:fill="FFFFFF"/>
              <w:ind w:firstLine="601"/>
              <w:rPr>
                <w:rFonts w:ascii="Times New Roman" w:eastAsia="Times New Roman" w:hAnsi="Times New Roman"/>
                <w:sz w:val="22"/>
                <w:szCs w:val="22"/>
              </w:rPr>
            </w:pPr>
            <w:r w:rsidRPr="0096353F">
              <w:rPr>
                <w:rFonts w:ascii="Times New Roman" w:eastAsia="Times New Roman" w:hAnsi="Times New Roman"/>
                <w:sz w:val="22"/>
                <w:szCs w:val="22"/>
              </w:rPr>
              <w:t>1) није у складу са планом намене и планом расподеле;</w:t>
            </w:r>
          </w:p>
          <w:p w14:paraId="5235F9EA" w14:textId="77777777" w:rsidR="00061129" w:rsidRPr="0096353F" w:rsidRDefault="00061129" w:rsidP="00061129">
            <w:pPr>
              <w:shd w:val="clear" w:color="auto" w:fill="FFFFFF"/>
              <w:ind w:firstLine="601"/>
              <w:rPr>
                <w:rFonts w:ascii="Times New Roman" w:eastAsia="Times New Roman" w:hAnsi="Times New Roman"/>
                <w:sz w:val="22"/>
                <w:szCs w:val="22"/>
              </w:rPr>
            </w:pPr>
            <w:r w:rsidRPr="0096353F">
              <w:rPr>
                <w:rFonts w:ascii="Times New Roman" w:eastAsia="Times New Roman" w:hAnsi="Times New Roman"/>
                <w:sz w:val="22"/>
                <w:szCs w:val="22"/>
              </w:rPr>
              <w:t>2) затражене радио-фреквенције нису расположиве;</w:t>
            </w:r>
          </w:p>
          <w:p w14:paraId="7BC16BAF" w14:textId="77777777" w:rsidR="00061129" w:rsidRDefault="00061129" w:rsidP="00061129">
            <w:pPr>
              <w:shd w:val="clear" w:color="auto" w:fill="FFFFFF"/>
              <w:ind w:firstLine="601"/>
              <w:rPr>
                <w:rFonts w:ascii="Times New Roman" w:eastAsia="Times New Roman" w:hAnsi="Times New Roman"/>
                <w:sz w:val="22"/>
                <w:szCs w:val="22"/>
              </w:rPr>
            </w:pPr>
            <w:r w:rsidRPr="0096353F">
              <w:rPr>
                <w:rFonts w:ascii="Times New Roman" w:eastAsia="Times New Roman" w:hAnsi="Times New Roman"/>
                <w:sz w:val="22"/>
                <w:szCs w:val="22"/>
              </w:rPr>
              <w:t xml:space="preserve">3) </w:t>
            </w:r>
            <w:proofErr w:type="gramStart"/>
            <w:r w:rsidRPr="0096353F">
              <w:rPr>
                <w:rFonts w:ascii="Times New Roman" w:eastAsia="Times New Roman" w:hAnsi="Times New Roman"/>
                <w:sz w:val="22"/>
                <w:szCs w:val="22"/>
              </w:rPr>
              <w:t>коришћење</w:t>
            </w:r>
            <w:proofErr w:type="gramEnd"/>
            <w:r w:rsidRPr="0096353F">
              <w:rPr>
                <w:rFonts w:ascii="Times New Roman" w:eastAsia="Times New Roman" w:hAnsi="Times New Roman"/>
                <w:sz w:val="22"/>
                <w:szCs w:val="22"/>
              </w:rPr>
              <w:t xml:space="preserve"> затражених радио-фреквенција може имати штетне последице по животну средину или рад других радио-комуникацијских система, које није могуће спречити применом посебних мера заштите.</w:t>
            </w:r>
          </w:p>
          <w:p w14:paraId="464D0512" w14:textId="77777777" w:rsidR="00061129" w:rsidRDefault="00061129" w:rsidP="00061129">
            <w:pPr>
              <w:shd w:val="clear" w:color="auto" w:fill="FFFFFF"/>
              <w:rPr>
                <w:rFonts w:ascii="Times New Roman" w:eastAsia="Times New Roman" w:hAnsi="Times New Roman"/>
                <w:sz w:val="22"/>
                <w:szCs w:val="22"/>
              </w:rPr>
            </w:pPr>
          </w:p>
          <w:p w14:paraId="13C85DFB" w14:textId="77777777" w:rsidR="00061129" w:rsidRDefault="00061129" w:rsidP="00061129">
            <w:pPr>
              <w:shd w:val="clear" w:color="auto" w:fill="FFFFFF"/>
              <w:jc w:val="center"/>
              <w:rPr>
                <w:rFonts w:ascii="Times New Roman" w:eastAsia="Times New Roman" w:hAnsi="Times New Roman"/>
                <w:sz w:val="22"/>
                <w:szCs w:val="22"/>
              </w:rPr>
            </w:pPr>
            <w:r>
              <w:rPr>
                <w:rFonts w:ascii="Times New Roman" w:eastAsia="Times New Roman" w:hAnsi="Times New Roman"/>
                <w:sz w:val="22"/>
                <w:szCs w:val="22"/>
              </w:rPr>
              <w:t>Члан 94.</w:t>
            </w:r>
          </w:p>
          <w:p w14:paraId="08CA22E1" w14:textId="77777777" w:rsidR="00061129" w:rsidRPr="00061129" w:rsidRDefault="00061129" w:rsidP="00061129">
            <w:pPr>
              <w:shd w:val="clear" w:color="auto" w:fill="FFFFFF"/>
              <w:ind w:firstLine="601"/>
              <w:rPr>
                <w:rFonts w:ascii="Times New Roman" w:eastAsia="Times New Roman" w:hAnsi="Times New Roman"/>
                <w:sz w:val="22"/>
                <w:szCs w:val="22"/>
              </w:rPr>
            </w:pPr>
            <w:r w:rsidRPr="00061129">
              <w:rPr>
                <w:rFonts w:ascii="Times New Roman" w:eastAsia="Times New Roman" w:hAnsi="Times New Roman"/>
                <w:sz w:val="22"/>
                <w:szCs w:val="22"/>
              </w:rPr>
              <w:t>Право на привремено коришћење радио-фреквенција, ради тржишног или техничког испитивања производа и услуга, истраживања или пројектовања, као и за потребе одржавања спортских, културних, забавних и других догађаја ограниченог трајања, стиче се на основу привремене дозволе за коришћење радио-фреквенција (у даљем тексту: привремена до</w:t>
            </w:r>
            <w:r>
              <w:rPr>
                <w:rFonts w:ascii="Times New Roman" w:eastAsia="Times New Roman" w:hAnsi="Times New Roman"/>
                <w:sz w:val="22"/>
                <w:szCs w:val="22"/>
              </w:rPr>
              <w:t>звола), која се издаје решењем.</w:t>
            </w:r>
          </w:p>
          <w:p w14:paraId="4DA8CA29" w14:textId="77777777" w:rsidR="00061129" w:rsidRPr="00061129" w:rsidRDefault="00061129" w:rsidP="00061129">
            <w:pPr>
              <w:shd w:val="clear" w:color="auto" w:fill="FFFFFF"/>
              <w:ind w:firstLine="601"/>
              <w:rPr>
                <w:rFonts w:ascii="Times New Roman" w:eastAsia="Times New Roman" w:hAnsi="Times New Roman"/>
                <w:sz w:val="22"/>
                <w:szCs w:val="22"/>
              </w:rPr>
            </w:pPr>
            <w:r w:rsidRPr="00061129">
              <w:rPr>
                <w:rFonts w:ascii="Times New Roman" w:eastAsia="Times New Roman" w:hAnsi="Times New Roman"/>
                <w:sz w:val="22"/>
                <w:szCs w:val="22"/>
              </w:rPr>
              <w:t xml:space="preserve">Решење из става 1. </w:t>
            </w:r>
            <w:proofErr w:type="gramStart"/>
            <w:r w:rsidRPr="00061129">
              <w:rPr>
                <w:rFonts w:ascii="Times New Roman" w:eastAsia="Times New Roman" w:hAnsi="Times New Roman"/>
                <w:sz w:val="22"/>
                <w:szCs w:val="22"/>
              </w:rPr>
              <w:t>овог</w:t>
            </w:r>
            <w:proofErr w:type="gramEnd"/>
            <w:r w:rsidRPr="00061129">
              <w:rPr>
                <w:rFonts w:ascii="Times New Roman" w:eastAsia="Times New Roman" w:hAnsi="Times New Roman"/>
                <w:sz w:val="22"/>
                <w:szCs w:val="22"/>
              </w:rPr>
              <w:t xml:space="preserve"> члана доноси Агенција, на основу образложеног захтева који задовољава</w:t>
            </w:r>
            <w:r>
              <w:rPr>
                <w:rFonts w:ascii="Times New Roman" w:eastAsia="Times New Roman" w:hAnsi="Times New Roman"/>
                <w:sz w:val="22"/>
                <w:szCs w:val="22"/>
              </w:rPr>
              <w:t xml:space="preserve"> услове из става 1. </w:t>
            </w:r>
            <w:proofErr w:type="gramStart"/>
            <w:r>
              <w:rPr>
                <w:rFonts w:ascii="Times New Roman" w:eastAsia="Times New Roman" w:hAnsi="Times New Roman"/>
                <w:sz w:val="22"/>
                <w:szCs w:val="22"/>
              </w:rPr>
              <w:t>овог</w:t>
            </w:r>
            <w:proofErr w:type="gramEnd"/>
            <w:r>
              <w:rPr>
                <w:rFonts w:ascii="Times New Roman" w:eastAsia="Times New Roman" w:hAnsi="Times New Roman"/>
                <w:sz w:val="22"/>
                <w:szCs w:val="22"/>
              </w:rPr>
              <w:t xml:space="preserve"> члана.</w:t>
            </w:r>
          </w:p>
          <w:p w14:paraId="5F60581D" w14:textId="77777777" w:rsidR="00061129" w:rsidRPr="00061129" w:rsidRDefault="00061129" w:rsidP="00061129">
            <w:pPr>
              <w:shd w:val="clear" w:color="auto" w:fill="FFFFFF"/>
              <w:ind w:firstLine="601"/>
              <w:rPr>
                <w:rFonts w:ascii="Times New Roman" w:eastAsia="Times New Roman" w:hAnsi="Times New Roman"/>
                <w:sz w:val="22"/>
                <w:szCs w:val="22"/>
              </w:rPr>
            </w:pPr>
            <w:r w:rsidRPr="00061129">
              <w:rPr>
                <w:rFonts w:ascii="Times New Roman" w:eastAsia="Times New Roman" w:hAnsi="Times New Roman"/>
                <w:sz w:val="22"/>
                <w:szCs w:val="22"/>
              </w:rPr>
              <w:lastRenderedPageBreak/>
              <w:t xml:space="preserve">Захтев из става 2. </w:t>
            </w:r>
            <w:proofErr w:type="gramStart"/>
            <w:r w:rsidRPr="00061129">
              <w:rPr>
                <w:rFonts w:ascii="Times New Roman" w:eastAsia="Times New Roman" w:hAnsi="Times New Roman"/>
                <w:sz w:val="22"/>
                <w:szCs w:val="22"/>
              </w:rPr>
              <w:t>овог</w:t>
            </w:r>
            <w:proofErr w:type="gramEnd"/>
            <w:r w:rsidRPr="00061129">
              <w:rPr>
                <w:rFonts w:ascii="Times New Roman" w:eastAsia="Times New Roman" w:hAnsi="Times New Roman"/>
                <w:sz w:val="22"/>
                <w:szCs w:val="22"/>
              </w:rPr>
              <w:t xml:space="preserve"> члана подноси се на обрасцу чији облик и садржину прописује Агенција.</w:t>
            </w:r>
          </w:p>
          <w:p w14:paraId="0E214CD8" w14:textId="77777777" w:rsidR="00061129" w:rsidRPr="00061129" w:rsidRDefault="00061129" w:rsidP="00061129">
            <w:pPr>
              <w:shd w:val="clear" w:color="auto" w:fill="FFFFFF"/>
              <w:ind w:firstLine="601"/>
              <w:rPr>
                <w:rFonts w:ascii="Times New Roman" w:eastAsia="Times New Roman" w:hAnsi="Times New Roman"/>
                <w:sz w:val="22"/>
                <w:szCs w:val="22"/>
              </w:rPr>
            </w:pPr>
            <w:r>
              <w:rPr>
                <w:rFonts w:ascii="Times New Roman" w:eastAsiaTheme="minorHAnsi" w:hAnsi="Times New Roman"/>
                <w:sz w:val="22"/>
                <w:szCs w:val="22"/>
                <w:lang w:val="sr-Cyrl-CS"/>
              </w:rPr>
              <w:t>АГЕНЦИЈА ПО СЛУЖБЕНОЈ ДУЖНОСТИ ПРОВЕРАВА ПОДАТКЕ О РЕГИСТРАЦИЈИ И ПОРЕСКОМ ИДЕНТИФИКАЦИОНОМ БРОЈУ ПОДНОСИОЦА ЗАХТЕВА.</w:t>
            </w:r>
          </w:p>
          <w:p w14:paraId="2E8DBB0F" w14:textId="77777777" w:rsidR="00061129" w:rsidRPr="00061129" w:rsidRDefault="00061129" w:rsidP="00061129">
            <w:pPr>
              <w:shd w:val="clear" w:color="auto" w:fill="FFFFFF"/>
              <w:ind w:firstLine="601"/>
              <w:rPr>
                <w:rFonts w:ascii="Times New Roman" w:eastAsia="Times New Roman" w:hAnsi="Times New Roman"/>
                <w:sz w:val="22"/>
                <w:szCs w:val="22"/>
              </w:rPr>
            </w:pPr>
            <w:r w:rsidRPr="00061129">
              <w:rPr>
                <w:rFonts w:ascii="Times New Roman" w:eastAsia="Times New Roman" w:hAnsi="Times New Roman"/>
                <w:sz w:val="22"/>
                <w:szCs w:val="22"/>
              </w:rPr>
              <w:t xml:space="preserve">Одлучивање по захтевима из става 2. </w:t>
            </w:r>
            <w:proofErr w:type="gramStart"/>
            <w:r w:rsidRPr="00061129">
              <w:rPr>
                <w:rFonts w:ascii="Times New Roman" w:eastAsia="Times New Roman" w:hAnsi="Times New Roman"/>
                <w:sz w:val="22"/>
                <w:szCs w:val="22"/>
              </w:rPr>
              <w:t>овог</w:t>
            </w:r>
            <w:proofErr w:type="gramEnd"/>
            <w:r w:rsidRPr="00061129">
              <w:rPr>
                <w:rFonts w:ascii="Times New Roman" w:eastAsia="Times New Roman" w:hAnsi="Times New Roman"/>
                <w:sz w:val="22"/>
                <w:szCs w:val="22"/>
              </w:rPr>
              <w:t xml:space="preserve"> члана врши се према редоследу подношења, у року од 15 </w:t>
            </w:r>
            <w:r>
              <w:rPr>
                <w:rFonts w:ascii="Times New Roman" w:eastAsia="Times New Roman" w:hAnsi="Times New Roman"/>
                <w:sz w:val="22"/>
                <w:szCs w:val="22"/>
              </w:rPr>
              <w:t>дана од дана подношења захтева.</w:t>
            </w:r>
          </w:p>
          <w:p w14:paraId="0E4DF7F5" w14:textId="77777777" w:rsidR="00061129" w:rsidRPr="00061129" w:rsidRDefault="00061129" w:rsidP="00061129">
            <w:pPr>
              <w:shd w:val="clear" w:color="auto" w:fill="FFFFFF"/>
              <w:ind w:firstLine="601"/>
              <w:rPr>
                <w:rFonts w:ascii="Times New Roman" w:eastAsia="Times New Roman" w:hAnsi="Times New Roman"/>
                <w:sz w:val="22"/>
                <w:szCs w:val="22"/>
              </w:rPr>
            </w:pPr>
            <w:r w:rsidRPr="00061129">
              <w:rPr>
                <w:rFonts w:ascii="Times New Roman" w:eastAsia="Times New Roman" w:hAnsi="Times New Roman"/>
                <w:sz w:val="22"/>
                <w:szCs w:val="22"/>
              </w:rPr>
              <w:t>Агенција одређује примерени рок важења привремене дозволе, који не може бити дужи од 60 дана, као и одговарајуће услове за доделу</w:t>
            </w:r>
            <w:r>
              <w:rPr>
                <w:rFonts w:ascii="Times New Roman" w:eastAsia="Times New Roman" w:hAnsi="Times New Roman"/>
                <w:sz w:val="22"/>
                <w:szCs w:val="22"/>
              </w:rPr>
              <w:t xml:space="preserve"> и коришћење радио-фреквенција.</w:t>
            </w:r>
          </w:p>
          <w:p w14:paraId="602E2CBF" w14:textId="77777777" w:rsidR="00061129" w:rsidRPr="00061129" w:rsidRDefault="00061129" w:rsidP="00061129">
            <w:pPr>
              <w:shd w:val="clear" w:color="auto" w:fill="FFFFFF"/>
              <w:ind w:firstLine="601"/>
              <w:rPr>
                <w:rFonts w:ascii="Times New Roman" w:eastAsia="Times New Roman" w:hAnsi="Times New Roman"/>
                <w:sz w:val="22"/>
                <w:szCs w:val="22"/>
              </w:rPr>
            </w:pPr>
            <w:r w:rsidRPr="00061129">
              <w:rPr>
                <w:rFonts w:ascii="Times New Roman" w:eastAsia="Times New Roman" w:hAnsi="Times New Roman"/>
                <w:sz w:val="22"/>
                <w:szCs w:val="22"/>
              </w:rPr>
              <w:t xml:space="preserve">Захтев за издавање привремене дозволе може бити одбијен нарочито ако се оцени да је поднет ради избегавања примене поступака издавања појединачне дозволе из чл. 86. </w:t>
            </w:r>
            <w:proofErr w:type="gramStart"/>
            <w:r w:rsidRPr="00061129">
              <w:rPr>
                <w:rFonts w:ascii="Times New Roman" w:eastAsia="Times New Roman" w:hAnsi="Times New Roman"/>
                <w:sz w:val="22"/>
                <w:szCs w:val="22"/>
              </w:rPr>
              <w:t>и</w:t>
            </w:r>
            <w:proofErr w:type="gramEnd"/>
            <w:r w:rsidRPr="00061129">
              <w:rPr>
                <w:rFonts w:ascii="Times New Roman" w:eastAsia="Times New Roman" w:hAnsi="Times New Roman"/>
                <w:sz w:val="22"/>
                <w:szCs w:val="22"/>
              </w:rPr>
              <w:t xml:space="preserve"> 89. </w:t>
            </w:r>
            <w:proofErr w:type="gramStart"/>
            <w:r w:rsidRPr="00061129">
              <w:rPr>
                <w:rFonts w:ascii="Times New Roman" w:eastAsia="Times New Roman" w:hAnsi="Times New Roman"/>
                <w:sz w:val="22"/>
                <w:szCs w:val="22"/>
              </w:rPr>
              <w:t>овог</w:t>
            </w:r>
            <w:proofErr w:type="gramEnd"/>
            <w:r w:rsidRPr="00061129">
              <w:rPr>
                <w:rFonts w:ascii="Times New Roman" w:eastAsia="Times New Roman" w:hAnsi="Times New Roman"/>
                <w:sz w:val="22"/>
                <w:szCs w:val="22"/>
              </w:rPr>
              <w:t xml:space="preserve"> закона.</w:t>
            </w:r>
          </w:p>
          <w:p w14:paraId="667784CF" w14:textId="77777777" w:rsidR="00061129" w:rsidRPr="006C7E1D" w:rsidRDefault="00061129" w:rsidP="00061129">
            <w:pPr>
              <w:jc w:val="left"/>
              <w:rPr>
                <w:rFonts w:ascii="Times New Roman" w:eastAsia="Times New Roman" w:hAnsi="Times New Roman"/>
                <w:b/>
                <w:sz w:val="22"/>
                <w:szCs w:val="22"/>
              </w:rPr>
            </w:pPr>
          </w:p>
        </w:tc>
      </w:tr>
      <w:tr w:rsidR="00061129" w:rsidRPr="006C7E1D" w14:paraId="2EE6FFE9" w14:textId="77777777" w:rsidTr="00C70F1B">
        <w:trPr>
          <w:trHeight w:val="454"/>
        </w:trPr>
        <w:tc>
          <w:tcPr>
            <w:tcW w:w="9060" w:type="dxa"/>
            <w:gridSpan w:val="2"/>
            <w:shd w:val="clear" w:color="auto" w:fill="DBE5F1" w:themeFill="accent1" w:themeFillTint="33"/>
            <w:vAlign w:val="center"/>
          </w:tcPr>
          <w:p w14:paraId="2CA772AC" w14:textId="77777777" w:rsidR="00061129" w:rsidRPr="006C7E1D" w:rsidRDefault="00061129" w:rsidP="00061129">
            <w:pPr>
              <w:pStyle w:val="NormalWeb"/>
              <w:numPr>
                <w:ilvl w:val="0"/>
                <w:numId w:val="23"/>
              </w:numPr>
              <w:spacing w:before="120" w:beforeAutospacing="0" w:after="120" w:afterAutospacing="0"/>
              <w:jc w:val="center"/>
              <w:rPr>
                <w:b/>
                <w:sz w:val="22"/>
                <w:szCs w:val="22"/>
              </w:rPr>
            </w:pPr>
            <w:r w:rsidRPr="006C7E1D">
              <w:rPr>
                <w:b/>
                <w:sz w:val="22"/>
                <w:szCs w:val="22"/>
              </w:rPr>
              <w:lastRenderedPageBreak/>
              <w:t>АНАЛИЗА ЕФЕКАТА ПРЕПОРУКЕ (АЕП)</w:t>
            </w:r>
          </w:p>
        </w:tc>
      </w:tr>
      <w:tr w:rsidR="00061129" w:rsidRPr="006C7E1D" w14:paraId="02ABF0EA" w14:textId="77777777" w:rsidTr="00DB19B9">
        <w:trPr>
          <w:trHeight w:val="454"/>
        </w:trPr>
        <w:tc>
          <w:tcPr>
            <w:tcW w:w="9060" w:type="dxa"/>
            <w:gridSpan w:val="2"/>
            <w:shd w:val="clear" w:color="auto" w:fill="auto"/>
          </w:tcPr>
          <w:p w14:paraId="6EF455CC" w14:textId="77777777" w:rsidR="00AE0E8C" w:rsidRPr="000E0C0C" w:rsidRDefault="00107B60" w:rsidP="00AE0E8C">
            <w:pPr>
              <w:shd w:val="clear" w:color="auto" w:fill="FFFFFF"/>
              <w:spacing w:after="160" w:line="256" w:lineRule="auto"/>
              <w:rPr>
                <w:rFonts w:ascii="Times New Roman" w:eastAsia="Times New Roman" w:hAnsi="Times New Roman"/>
                <w:color w:val="000000" w:themeColor="text1"/>
                <w:sz w:val="22"/>
                <w:szCs w:val="22"/>
              </w:rPr>
            </w:pPr>
            <w:r>
              <w:rPr>
                <w:rFonts w:ascii="Times New Roman" w:eastAsia="Times New Roman" w:hAnsi="Times New Roman"/>
                <w:color w:val="000000" w:themeColor="text1"/>
                <w:sz w:val="22"/>
                <w:szCs w:val="24"/>
              </w:rPr>
              <w:t xml:space="preserve">У 2016. </w:t>
            </w:r>
            <w:proofErr w:type="gramStart"/>
            <w:r>
              <w:rPr>
                <w:rFonts w:ascii="Times New Roman" w:eastAsia="Times New Roman" w:hAnsi="Times New Roman"/>
                <w:color w:val="000000" w:themeColor="text1"/>
                <w:sz w:val="22"/>
                <w:szCs w:val="24"/>
              </w:rPr>
              <w:t>години</w:t>
            </w:r>
            <w:proofErr w:type="gramEnd"/>
            <w:r>
              <w:rPr>
                <w:rFonts w:ascii="Times New Roman" w:eastAsia="Times New Roman" w:hAnsi="Times New Roman"/>
                <w:color w:val="000000" w:themeColor="text1"/>
                <w:sz w:val="22"/>
                <w:szCs w:val="24"/>
              </w:rPr>
              <w:t xml:space="preserve"> је РАТЕЛу поднето</w:t>
            </w:r>
            <w:r>
              <w:t xml:space="preserve"> </w:t>
            </w:r>
            <w:r>
              <w:rPr>
                <w:rFonts w:ascii="Times New Roman" w:eastAsia="Times New Roman" w:hAnsi="Times New Roman"/>
                <w:color w:val="000000" w:themeColor="text1"/>
                <w:sz w:val="22"/>
                <w:szCs w:val="24"/>
              </w:rPr>
              <w:t xml:space="preserve">43 </w:t>
            </w:r>
            <w:r w:rsidRPr="00DB4C11">
              <w:rPr>
                <w:rFonts w:ascii="Times New Roman" w:eastAsia="Times New Roman" w:hAnsi="Times New Roman"/>
                <w:color w:val="000000" w:themeColor="text1"/>
                <w:sz w:val="22"/>
                <w:szCs w:val="24"/>
              </w:rPr>
              <w:t xml:space="preserve">захтева за </w:t>
            </w:r>
            <w:r>
              <w:rPr>
                <w:rFonts w:ascii="Times New Roman" w:eastAsia="Times New Roman" w:hAnsi="Times New Roman"/>
                <w:color w:val="000000" w:themeColor="text1"/>
                <w:sz w:val="22"/>
                <w:szCs w:val="24"/>
              </w:rPr>
              <w:t>издавање п</w:t>
            </w:r>
            <w:r w:rsidRPr="00107B60">
              <w:rPr>
                <w:rFonts w:ascii="Times New Roman" w:eastAsia="Times New Roman" w:hAnsi="Times New Roman"/>
                <w:color w:val="000000" w:themeColor="text1"/>
                <w:sz w:val="22"/>
                <w:szCs w:val="24"/>
              </w:rPr>
              <w:t>ривремен</w:t>
            </w:r>
            <w:r>
              <w:rPr>
                <w:rFonts w:ascii="Times New Roman" w:eastAsia="Times New Roman" w:hAnsi="Times New Roman"/>
                <w:color w:val="000000" w:themeColor="text1"/>
                <w:sz w:val="22"/>
                <w:szCs w:val="24"/>
              </w:rPr>
              <w:t>е</w:t>
            </w:r>
            <w:r w:rsidRPr="00107B60">
              <w:rPr>
                <w:rFonts w:ascii="Times New Roman" w:eastAsia="Times New Roman" w:hAnsi="Times New Roman"/>
                <w:color w:val="000000" w:themeColor="text1"/>
                <w:sz w:val="22"/>
                <w:szCs w:val="24"/>
              </w:rPr>
              <w:t xml:space="preserve"> дозвол</w:t>
            </w:r>
            <w:r>
              <w:rPr>
                <w:rFonts w:ascii="Times New Roman" w:eastAsia="Times New Roman" w:hAnsi="Times New Roman"/>
                <w:color w:val="000000" w:themeColor="text1"/>
                <w:sz w:val="22"/>
                <w:szCs w:val="24"/>
              </w:rPr>
              <w:t>е</w:t>
            </w:r>
            <w:r w:rsidRPr="00107B60">
              <w:rPr>
                <w:rFonts w:ascii="Times New Roman" w:eastAsia="Times New Roman" w:hAnsi="Times New Roman"/>
                <w:color w:val="000000" w:themeColor="text1"/>
                <w:sz w:val="22"/>
                <w:szCs w:val="24"/>
              </w:rPr>
              <w:t xml:space="preserve"> за коришћење радио-фреквенција</w:t>
            </w:r>
            <w:r>
              <w:rPr>
                <w:rFonts w:ascii="Times New Roman" w:eastAsia="Times New Roman" w:hAnsi="Times New Roman"/>
                <w:color w:val="000000" w:themeColor="text1"/>
                <w:sz w:val="22"/>
                <w:szCs w:val="24"/>
              </w:rPr>
              <w:t>.</w:t>
            </w:r>
            <w:r>
              <w:rPr>
                <w:rFonts w:ascii="Times New Roman" w:eastAsia="Times New Roman" w:hAnsi="Times New Roman"/>
                <w:color w:val="000000" w:themeColor="text1"/>
                <w:sz w:val="22"/>
                <w:szCs w:val="22"/>
              </w:rPr>
              <w:t xml:space="preserve"> </w:t>
            </w:r>
            <w:r w:rsidR="00AE0E8C" w:rsidRPr="000E0C0C">
              <w:rPr>
                <w:rFonts w:ascii="Times New Roman" w:eastAsia="Times New Roman" w:hAnsi="Times New Roman"/>
                <w:color w:val="000000" w:themeColor="text1"/>
                <w:sz w:val="22"/>
                <w:szCs w:val="22"/>
              </w:rPr>
              <w:t xml:space="preserve">Директни трошкови спровођења </w:t>
            </w:r>
            <w:r w:rsidR="00AE0E8C">
              <w:rPr>
                <w:rFonts w:ascii="Times New Roman" w:eastAsia="Times New Roman" w:hAnsi="Times New Roman"/>
                <w:color w:val="000000" w:themeColor="text1"/>
                <w:sz w:val="22"/>
                <w:szCs w:val="22"/>
              </w:rPr>
              <w:t>поступака издавања п</w:t>
            </w:r>
            <w:r w:rsidR="00AE0E8C" w:rsidRPr="00AE0E8C">
              <w:rPr>
                <w:rFonts w:ascii="Times New Roman" w:eastAsia="Times New Roman" w:hAnsi="Times New Roman"/>
                <w:color w:val="000000" w:themeColor="text1"/>
                <w:sz w:val="22"/>
                <w:szCs w:val="22"/>
              </w:rPr>
              <w:t>ривремен</w:t>
            </w:r>
            <w:r w:rsidR="00AE0E8C">
              <w:rPr>
                <w:rFonts w:ascii="Times New Roman" w:eastAsia="Times New Roman" w:hAnsi="Times New Roman"/>
                <w:color w:val="000000" w:themeColor="text1"/>
                <w:sz w:val="22"/>
                <w:szCs w:val="22"/>
              </w:rPr>
              <w:t>е</w:t>
            </w:r>
            <w:r w:rsidR="00AE0E8C" w:rsidRPr="00AE0E8C">
              <w:rPr>
                <w:rFonts w:ascii="Times New Roman" w:eastAsia="Times New Roman" w:hAnsi="Times New Roman"/>
                <w:color w:val="000000" w:themeColor="text1"/>
                <w:sz w:val="22"/>
                <w:szCs w:val="22"/>
              </w:rPr>
              <w:t xml:space="preserve"> дозвол</w:t>
            </w:r>
            <w:r w:rsidR="00AE0E8C">
              <w:rPr>
                <w:rFonts w:ascii="Times New Roman" w:eastAsia="Times New Roman" w:hAnsi="Times New Roman"/>
                <w:color w:val="000000" w:themeColor="text1"/>
                <w:sz w:val="22"/>
                <w:szCs w:val="22"/>
              </w:rPr>
              <w:t>е</w:t>
            </w:r>
            <w:r w:rsidR="00AE0E8C" w:rsidRPr="00AE0E8C">
              <w:rPr>
                <w:rFonts w:ascii="Times New Roman" w:eastAsia="Times New Roman" w:hAnsi="Times New Roman"/>
                <w:color w:val="000000" w:themeColor="text1"/>
                <w:sz w:val="22"/>
                <w:szCs w:val="22"/>
              </w:rPr>
              <w:t xml:space="preserve"> за коришћење радио-фреквенција</w:t>
            </w:r>
            <w:r w:rsidR="00AE0E8C" w:rsidRPr="000E0C0C">
              <w:rPr>
                <w:rFonts w:ascii="Times New Roman" w:eastAsia="Times New Roman" w:hAnsi="Times New Roman"/>
                <w:color w:val="000000" w:themeColor="text1"/>
                <w:sz w:val="22"/>
                <w:szCs w:val="22"/>
              </w:rPr>
              <w:t xml:space="preserve"> износ</w:t>
            </w:r>
            <w:r w:rsidR="00AE0E8C">
              <w:rPr>
                <w:rFonts w:ascii="Times New Roman" w:eastAsia="Times New Roman" w:hAnsi="Times New Roman"/>
                <w:color w:val="000000" w:themeColor="text1"/>
                <w:sz w:val="22"/>
                <w:szCs w:val="22"/>
              </w:rPr>
              <w:t>е</w:t>
            </w:r>
            <w:r w:rsidR="00AE0E8C" w:rsidRPr="000E0C0C">
              <w:rPr>
                <w:rFonts w:ascii="Times New Roman" w:eastAsia="Times New Roman" w:hAnsi="Times New Roman"/>
                <w:color w:val="000000" w:themeColor="text1"/>
                <w:sz w:val="22"/>
                <w:szCs w:val="22"/>
              </w:rPr>
              <w:t xml:space="preserve"> </w:t>
            </w:r>
            <w:r>
              <w:rPr>
                <w:rFonts w:ascii="Times New Roman" w:eastAsia="Times New Roman" w:hAnsi="Times New Roman"/>
                <w:color w:val="000000" w:themeColor="text1"/>
                <w:sz w:val="22"/>
                <w:szCs w:val="22"/>
              </w:rPr>
              <w:t>714</w:t>
            </w:r>
            <w:r w:rsidR="00AE0E8C">
              <w:rPr>
                <w:rFonts w:ascii="Times New Roman" w:eastAsia="Times New Roman" w:hAnsi="Times New Roman"/>
                <w:color w:val="000000" w:themeColor="text1"/>
                <w:sz w:val="22"/>
                <w:szCs w:val="22"/>
              </w:rPr>
              <w:t>.8</w:t>
            </w:r>
            <w:r>
              <w:rPr>
                <w:rFonts w:ascii="Times New Roman" w:eastAsia="Times New Roman" w:hAnsi="Times New Roman"/>
                <w:color w:val="000000" w:themeColor="text1"/>
                <w:sz w:val="22"/>
                <w:szCs w:val="22"/>
              </w:rPr>
              <w:t>47</w:t>
            </w:r>
            <w:r w:rsidR="00AE0E8C">
              <w:rPr>
                <w:rFonts w:ascii="Times New Roman" w:eastAsia="Times New Roman" w:hAnsi="Times New Roman"/>
                <w:color w:val="000000" w:themeColor="text1"/>
                <w:sz w:val="22"/>
                <w:szCs w:val="22"/>
              </w:rPr>
              <w:t>,</w:t>
            </w:r>
            <w:r>
              <w:rPr>
                <w:rFonts w:ascii="Times New Roman" w:eastAsia="Times New Roman" w:hAnsi="Times New Roman"/>
                <w:color w:val="000000" w:themeColor="text1"/>
                <w:sz w:val="22"/>
                <w:szCs w:val="22"/>
              </w:rPr>
              <w:t>28</w:t>
            </w:r>
            <w:r w:rsidR="00AE0E8C" w:rsidRPr="000E0C0C">
              <w:rPr>
                <w:rFonts w:ascii="Times New Roman" w:eastAsia="Times New Roman" w:hAnsi="Times New Roman"/>
                <w:color w:val="000000" w:themeColor="text1"/>
                <w:sz w:val="22"/>
                <w:szCs w:val="22"/>
              </w:rPr>
              <w:t xml:space="preserve"> РСД, </w:t>
            </w:r>
            <w:r w:rsidR="00CD1B27">
              <w:rPr>
                <w:rFonts w:ascii="Times New Roman" w:eastAsia="Times New Roman" w:hAnsi="Times New Roman"/>
                <w:color w:val="000000" w:themeColor="text1"/>
                <w:sz w:val="22"/>
                <w:szCs w:val="22"/>
              </w:rPr>
              <w:t xml:space="preserve">a </w:t>
            </w:r>
            <w:r w:rsidR="00AE0E8C" w:rsidRPr="000E0C0C">
              <w:rPr>
                <w:rFonts w:ascii="Times New Roman" w:eastAsia="Times New Roman" w:hAnsi="Times New Roman"/>
                <w:color w:val="000000" w:themeColor="text1"/>
                <w:sz w:val="22"/>
                <w:szCs w:val="22"/>
              </w:rPr>
              <w:t xml:space="preserve">што је еквивалентно износу од </w:t>
            </w:r>
            <w:r>
              <w:rPr>
                <w:rFonts w:ascii="Times New Roman" w:eastAsia="Times New Roman" w:hAnsi="Times New Roman"/>
                <w:color w:val="000000" w:themeColor="text1"/>
                <w:sz w:val="22"/>
                <w:szCs w:val="22"/>
              </w:rPr>
              <w:t>5.877</w:t>
            </w:r>
            <w:r w:rsidR="00AE0E8C">
              <w:rPr>
                <w:rFonts w:ascii="Times New Roman" w:eastAsia="Times New Roman" w:hAnsi="Times New Roman"/>
                <w:color w:val="000000" w:themeColor="text1"/>
                <w:sz w:val="22"/>
                <w:szCs w:val="22"/>
              </w:rPr>
              <w:t>,</w:t>
            </w:r>
            <w:r>
              <w:rPr>
                <w:rFonts w:ascii="Times New Roman" w:eastAsia="Times New Roman" w:hAnsi="Times New Roman"/>
                <w:color w:val="000000" w:themeColor="text1"/>
                <w:sz w:val="22"/>
                <w:szCs w:val="22"/>
              </w:rPr>
              <w:t>62</w:t>
            </w:r>
            <w:r w:rsidR="00AE0E8C" w:rsidRPr="000E0C0C">
              <w:rPr>
                <w:rFonts w:ascii="Times New Roman" w:eastAsia="Times New Roman" w:hAnsi="Times New Roman"/>
                <w:color w:val="000000" w:themeColor="text1"/>
                <w:sz w:val="22"/>
                <w:szCs w:val="22"/>
              </w:rPr>
              <w:t xml:space="preserve"> ЕУР по средњем курсу Народне банке Србије за 2017. </w:t>
            </w:r>
            <w:proofErr w:type="gramStart"/>
            <w:r w:rsidR="00AE0E8C" w:rsidRPr="000E0C0C">
              <w:rPr>
                <w:rFonts w:ascii="Times New Roman" w:eastAsia="Times New Roman" w:hAnsi="Times New Roman"/>
                <w:color w:val="000000" w:themeColor="text1"/>
                <w:sz w:val="22"/>
                <w:szCs w:val="22"/>
              </w:rPr>
              <w:t>годину</w:t>
            </w:r>
            <w:proofErr w:type="gramEnd"/>
            <w:r w:rsidR="00AE0E8C" w:rsidRPr="000E0C0C">
              <w:rPr>
                <w:rFonts w:ascii="Times New Roman" w:eastAsia="Times New Roman" w:hAnsi="Times New Roman"/>
                <w:color w:val="000000" w:themeColor="text1"/>
                <w:sz w:val="22"/>
                <w:szCs w:val="22"/>
              </w:rPr>
              <w:t xml:space="preserve"> и представља укупан административни трошак привреде за спровођење овог поступка. Усвајање и примена препорука, односно поједностављење поступка ће донети привредним субјектима годишње директне уштеде </w:t>
            </w:r>
            <w:r w:rsidR="00AE0E8C">
              <w:rPr>
                <w:rFonts w:ascii="Times New Roman" w:eastAsia="Times New Roman" w:hAnsi="Times New Roman"/>
                <w:color w:val="000000" w:themeColor="text1"/>
                <w:sz w:val="22"/>
                <w:szCs w:val="22"/>
              </w:rPr>
              <w:t xml:space="preserve">у износу </w:t>
            </w:r>
            <w:r w:rsidR="00AE0E8C" w:rsidRPr="000E0C0C">
              <w:rPr>
                <w:rFonts w:ascii="Times New Roman" w:eastAsia="Times New Roman" w:hAnsi="Times New Roman"/>
                <w:color w:val="000000" w:themeColor="text1"/>
                <w:sz w:val="22"/>
                <w:szCs w:val="22"/>
              </w:rPr>
              <w:t xml:space="preserve">од </w:t>
            </w:r>
            <w:r>
              <w:rPr>
                <w:rFonts w:ascii="Times New Roman" w:eastAsia="Times New Roman" w:hAnsi="Times New Roman"/>
                <w:color w:val="000000" w:themeColor="text1"/>
                <w:sz w:val="22"/>
                <w:szCs w:val="22"/>
              </w:rPr>
              <w:t>68.461</w:t>
            </w:r>
            <w:r w:rsidR="00AE0E8C">
              <w:rPr>
                <w:rFonts w:ascii="Times New Roman" w:eastAsia="Times New Roman" w:hAnsi="Times New Roman"/>
                <w:color w:val="000000" w:themeColor="text1"/>
                <w:sz w:val="22"/>
                <w:szCs w:val="22"/>
              </w:rPr>
              <w:t>,</w:t>
            </w:r>
            <w:r>
              <w:rPr>
                <w:rFonts w:ascii="Times New Roman" w:eastAsia="Times New Roman" w:hAnsi="Times New Roman"/>
                <w:color w:val="000000" w:themeColor="text1"/>
                <w:sz w:val="22"/>
                <w:szCs w:val="22"/>
              </w:rPr>
              <w:t>83</w:t>
            </w:r>
            <w:r w:rsidR="00AE0E8C" w:rsidRPr="000E0C0C">
              <w:rPr>
                <w:rFonts w:ascii="Times New Roman" w:eastAsia="Times New Roman" w:hAnsi="Times New Roman"/>
                <w:color w:val="000000" w:themeColor="text1"/>
                <w:sz w:val="22"/>
                <w:szCs w:val="22"/>
              </w:rPr>
              <w:t xml:space="preserve"> РСД или </w:t>
            </w:r>
            <w:r w:rsidR="00AE0E8C">
              <w:rPr>
                <w:rFonts w:ascii="Times New Roman" w:eastAsia="Times New Roman" w:hAnsi="Times New Roman"/>
                <w:color w:val="000000" w:themeColor="text1"/>
                <w:sz w:val="22"/>
                <w:szCs w:val="22"/>
              </w:rPr>
              <w:t>5</w:t>
            </w:r>
            <w:r>
              <w:rPr>
                <w:rFonts w:ascii="Times New Roman" w:eastAsia="Times New Roman" w:hAnsi="Times New Roman"/>
                <w:color w:val="000000" w:themeColor="text1"/>
                <w:sz w:val="22"/>
                <w:szCs w:val="22"/>
              </w:rPr>
              <w:t>62</w:t>
            </w:r>
            <w:proofErr w:type="gramStart"/>
            <w:r>
              <w:rPr>
                <w:rFonts w:ascii="Times New Roman" w:eastAsia="Times New Roman" w:hAnsi="Times New Roman"/>
                <w:color w:val="000000" w:themeColor="text1"/>
                <w:sz w:val="22"/>
                <w:szCs w:val="22"/>
              </w:rPr>
              <w:t>,91</w:t>
            </w:r>
            <w:proofErr w:type="gramEnd"/>
            <w:r w:rsidR="00AE0E8C" w:rsidRPr="000E0C0C">
              <w:rPr>
                <w:rFonts w:ascii="Times New Roman" w:eastAsia="Times New Roman" w:hAnsi="Times New Roman"/>
                <w:color w:val="000000" w:themeColor="text1"/>
                <w:sz w:val="22"/>
                <w:szCs w:val="22"/>
              </w:rPr>
              <w:t xml:space="preserve"> ЕУР. Ове уштеде износе </w:t>
            </w:r>
            <w:r>
              <w:rPr>
                <w:rFonts w:ascii="Times New Roman" w:eastAsia="Times New Roman" w:hAnsi="Times New Roman"/>
                <w:color w:val="000000" w:themeColor="text1"/>
                <w:sz w:val="22"/>
                <w:szCs w:val="22"/>
              </w:rPr>
              <w:t>9</w:t>
            </w:r>
            <w:proofErr w:type="gramStart"/>
            <w:r>
              <w:rPr>
                <w:rFonts w:ascii="Times New Roman" w:eastAsia="Times New Roman" w:hAnsi="Times New Roman"/>
                <w:color w:val="000000" w:themeColor="text1"/>
                <w:sz w:val="22"/>
                <w:szCs w:val="22"/>
              </w:rPr>
              <w:t>,58</w:t>
            </w:r>
            <w:proofErr w:type="gramEnd"/>
            <w:r w:rsidR="00AE0E8C" w:rsidRPr="000E0C0C">
              <w:rPr>
                <w:rFonts w:ascii="Times New Roman" w:eastAsia="Times New Roman" w:hAnsi="Times New Roman"/>
                <w:color w:val="000000" w:themeColor="text1"/>
                <w:sz w:val="22"/>
                <w:szCs w:val="22"/>
              </w:rPr>
              <w:t xml:space="preserve">% укупних директних трошкова привредних субјеката у </w:t>
            </w:r>
            <w:r w:rsidR="00AE0E8C">
              <w:rPr>
                <w:rFonts w:ascii="Times New Roman" w:eastAsia="Times New Roman" w:hAnsi="Times New Roman"/>
                <w:color w:val="000000" w:themeColor="text1"/>
                <w:sz w:val="22"/>
                <w:szCs w:val="22"/>
              </w:rPr>
              <w:t xml:space="preserve">овом </w:t>
            </w:r>
            <w:r w:rsidR="00AE0E8C" w:rsidRPr="000E0C0C">
              <w:rPr>
                <w:rFonts w:ascii="Times New Roman" w:eastAsia="Times New Roman" w:hAnsi="Times New Roman"/>
                <w:color w:val="000000" w:themeColor="text1"/>
                <w:sz w:val="22"/>
                <w:szCs w:val="22"/>
              </w:rPr>
              <w:t xml:space="preserve">поступку. </w:t>
            </w:r>
          </w:p>
          <w:p w14:paraId="2E8C703E" w14:textId="77777777" w:rsidR="00AE0E8C" w:rsidRDefault="00AE0E8C" w:rsidP="00AE0E8C">
            <w:pPr>
              <w:rPr>
                <w:rFonts w:ascii="Times New Roman" w:eastAsia="Times New Roman" w:hAnsi="Times New Roman"/>
                <w:color w:val="000000" w:themeColor="text1"/>
                <w:sz w:val="22"/>
                <w:szCs w:val="22"/>
              </w:rPr>
            </w:pPr>
            <w:r w:rsidRPr="000E0C0C">
              <w:rPr>
                <w:rFonts w:ascii="Times New Roman" w:eastAsia="Times New Roman" w:hAnsi="Times New Roman"/>
                <w:color w:val="000000" w:themeColor="text1"/>
                <w:sz w:val="22"/>
                <w:szCs w:val="22"/>
              </w:rPr>
              <w:t xml:space="preserve">Поједностављењем овог административног поступка ће </w:t>
            </w:r>
            <w:r>
              <w:rPr>
                <w:rFonts w:ascii="Times New Roman" w:eastAsia="Times New Roman" w:hAnsi="Times New Roman"/>
                <w:color w:val="000000" w:themeColor="text1"/>
                <w:sz w:val="22"/>
                <w:szCs w:val="22"/>
              </w:rPr>
              <w:t xml:space="preserve">се </w:t>
            </w:r>
            <w:r w:rsidRPr="000E0C0C">
              <w:rPr>
                <w:rFonts w:ascii="Times New Roman" w:eastAsia="Times New Roman" w:hAnsi="Times New Roman"/>
                <w:color w:val="000000" w:themeColor="text1"/>
                <w:sz w:val="22"/>
                <w:szCs w:val="22"/>
              </w:rPr>
              <w:t>посредно утицати и на ефикаснији рад органа и организација јавне управе јер се</w:t>
            </w:r>
            <w:r>
              <w:rPr>
                <w:rFonts w:ascii="Times New Roman" w:eastAsia="Times New Roman" w:hAnsi="Times New Roman"/>
                <w:color w:val="000000" w:themeColor="text1"/>
                <w:sz w:val="22"/>
                <w:szCs w:val="22"/>
              </w:rPr>
              <w:t xml:space="preserve"> у потпуности спроводи размена података са другим јавним органима, у овом случају конкретно са Агенцијом за привредне регистре, што посредно растерећује привредни субјект који је подносилац захтева да немора да троши време на подизање Извода из АПР, као и да не плаћа накнаду за подизање истог. Такође</w:t>
            </w:r>
            <w:r w:rsidR="006571BB">
              <w:rPr>
                <w:rFonts w:ascii="Times New Roman" w:eastAsia="Times New Roman" w:hAnsi="Times New Roman"/>
                <w:color w:val="000000" w:themeColor="text1"/>
                <w:sz w:val="22"/>
                <w:szCs w:val="22"/>
              </w:rPr>
              <w:t>,</w:t>
            </w:r>
            <w:r>
              <w:rPr>
                <w:rFonts w:ascii="Times New Roman" w:eastAsia="Times New Roman" w:hAnsi="Times New Roman"/>
                <w:color w:val="000000" w:themeColor="text1"/>
                <w:sz w:val="22"/>
                <w:szCs w:val="22"/>
              </w:rPr>
              <w:t xml:space="preserve"> унапређује се образац захтева како би се укинула потреба израде печата да би се оверио Захтев.</w:t>
            </w:r>
            <w:r w:rsidRPr="000E0C0C">
              <w:rPr>
                <w:rFonts w:ascii="Times New Roman" w:eastAsia="Times New Roman" w:hAnsi="Times New Roman"/>
                <w:color w:val="000000" w:themeColor="text1"/>
                <w:sz w:val="22"/>
                <w:szCs w:val="22"/>
              </w:rPr>
              <w:t xml:space="preserve"> </w:t>
            </w:r>
          </w:p>
          <w:p w14:paraId="5CBABB2F" w14:textId="77777777" w:rsidR="00061129" w:rsidRPr="006C7E1D" w:rsidRDefault="00AE0E8C" w:rsidP="00AE0E8C">
            <w:pPr>
              <w:rPr>
                <w:rFonts w:ascii="Times New Roman" w:eastAsia="Times New Roman" w:hAnsi="Times New Roman"/>
                <w:b/>
                <w:sz w:val="22"/>
                <w:szCs w:val="22"/>
              </w:rPr>
            </w:pPr>
            <w:r>
              <w:rPr>
                <w:rFonts w:ascii="Times New Roman" w:eastAsia="Times New Roman" w:hAnsi="Times New Roman"/>
                <w:color w:val="000000" w:themeColor="text1"/>
                <w:sz w:val="22"/>
                <w:szCs w:val="22"/>
              </w:rPr>
              <w:t>Усвајањем препорука подиже се правна сигурност подносиоца захтева и услуга коју пружа РАТЕЛ се у потпуности подводи под услуге у којима се пружа помоћ странци да не сакупља сувишну документацију.</w:t>
            </w:r>
          </w:p>
        </w:tc>
      </w:tr>
    </w:tbl>
    <w:p w14:paraId="1945F7A2" w14:textId="77777777" w:rsidR="003E3C16" w:rsidRPr="00DB19B9" w:rsidRDefault="003E3C16" w:rsidP="003E3C16">
      <w:pPr>
        <w:rPr>
          <w:rFonts w:ascii="Times New Roman" w:eastAsia="Times New Roman" w:hAnsi="Times New Roman"/>
          <w:sz w:val="24"/>
          <w:szCs w:val="24"/>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6435FE" w14:textId="77777777" w:rsidR="00836ADF" w:rsidRDefault="00836ADF" w:rsidP="002A202F">
      <w:r>
        <w:separator/>
      </w:r>
    </w:p>
  </w:endnote>
  <w:endnote w:type="continuationSeparator" w:id="0">
    <w:p w14:paraId="7F7846FB" w14:textId="77777777" w:rsidR="00836ADF" w:rsidRDefault="00836ADF"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19AA46DD" w14:textId="1C9772E5" w:rsidR="004610A6" w:rsidRDefault="0071525F">
        <w:pPr>
          <w:pStyle w:val="Footer"/>
          <w:jc w:val="right"/>
        </w:pPr>
        <w:r>
          <w:fldChar w:fldCharType="begin"/>
        </w:r>
        <w:r w:rsidR="004610A6">
          <w:instrText xml:space="preserve"> PAGE   \* MERGEFORMAT </w:instrText>
        </w:r>
        <w:r>
          <w:fldChar w:fldCharType="separate"/>
        </w:r>
        <w:r w:rsidR="00471CF7">
          <w:rPr>
            <w:noProof/>
          </w:rPr>
          <w:t>7</w:t>
        </w:r>
        <w:r>
          <w:rPr>
            <w:noProof/>
          </w:rPr>
          <w:fldChar w:fldCharType="end"/>
        </w:r>
      </w:p>
    </w:sdtContent>
  </w:sdt>
  <w:p w14:paraId="346D49CD" w14:textId="77777777" w:rsidR="004610A6" w:rsidRDefault="004610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51C2E" w14:textId="77777777" w:rsidR="00836ADF" w:rsidRDefault="00836ADF" w:rsidP="002A202F">
      <w:r>
        <w:separator/>
      </w:r>
    </w:p>
  </w:footnote>
  <w:footnote w:type="continuationSeparator" w:id="0">
    <w:p w14:paraId="42070154" w14:textId="77777777" w:rsidR="00836ADF" w:rsidRDefault="00836ADF" w:rsidP="002A202F">
      <w:r>
        <w:continuationSeparator/>
      </w:r>
    </w:p>
  </w:footnote>
  <w:footnote w:id="1">
    <w:p w14:paraId="21CACD95" w14:textId="77777777" w:rsidR="004610A6" w:rsidRPr="001903BE" w:rsidRDefault="004610A6" w:rsidP="00B715F4">
      <w:pPr>
        <w:pStyle w:val="NormalWeb"/>
        <w:spacing w:before="0" w:beforeAutospacing="0" w:after="0" w:afterAutospacing="0"/>
        <w:contextualSpacing/>
        <w:jc w:val="both"/>
        <w:rPr>
          <w:i/>
          <w:sz w:val="18"/>
          <w:szCs w:val="18"/>
        </w:rPr>
      </w:pPr>
      <w:r w:rsidRPr="001903BE">
        <w:rPr>
          <w:rStyle w:val="FootnoteReference"/>
          <w:rFonts w:eastAsia="Calibri"/>
          <w:i/>
          <w:sz w:val="18"/>
          <w:szCs w:val="18"/>
        </w:rPr>
        <w:footnoteRef/>
      </w:r>
      <w:r w:rsidRPr="00E04BE6">
        <w:rPr>
          <w:i/>
          <w:sz w:val="18"/>
          <w:szCs w:val="18"/>
        </w:rPr>
        <w:t xml:space="preserve"> </w:t>
      </w:r>
      <w:r w:rsidRPr="001903BE">
        <w:rPr>
          <w:i/>
          <w:sz w:val="18"/>
          <w:szCs w:val="18"/>
        </w:rPr>
        <w:t>Предуслов за прибављање података путем е-ЗУП-а је приступање овом информационом систему, у складу са Упутством о примени</w:t>
      </w:r>
      <w:r w:rsidRPr="001903BE">
        <w:rPr>
          <w:rFonts w:eastAsia="Calibri"/>
          <w:b/>
          <w:i/>
          <w:sz w:val="18"/>
          <w:szCs w:val="18"/>
        </w:rPr>
        <w:t xml:space="preserve"> </w:t>
      </w:r>
      <w:r w:rsidRPr="001903BE">
        <w:rPr>
          <w:i/>
          <w:sz w:val="18"/>
          <w:szCs w:val="18"/>
        </w:rPr>
        <w:t>Уредбе о прибављању и уступању података о чињеницама о којима се води службена евиденција (</w:t>
      </w:r>
      <w:hyperlink r:id="rId1" w:history="1">
        <w:r w:rsidRPr="001903BE">
          <w:rPr>
            <w:rStyle w:val="Hyperlink"/>
            <w:i/>
            <w:sz w:val="18"/>
            <w:szCs w:val="18"/>
          </w:rPr>
          <w:t>http://www.mduls.gov.rs/ezup.php</w:t>
        </w:r>
      </w:hyperlink>
      <w:r w:rsidRPr="001903BE">
        <w:rPr>
          <w:i/>
          <w:sz w:val="18"/>
          <w:szCs w:val="18"/>
        </w:rPr>
        <w:t xml:space="preserve">). </w:t>
      </w:r>
    </w:p>
    <w:p w14:paraId="7C3D8D57" w14:textId="77777777" w:rsidR="004610A6" w:rsidRPr="001903BE" w:rsidRDefault="004610A6" w:rsidP="00B715F4">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E4440"/>
    <w:multiLevelType w:val="hybridMultilevel"/>
    <w:tmpl w:val="227E895A"/>
    <w:lvl w:ilvl="0" w:tplc="719A9E2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BB1DBC"/>
    <w:multiLevelType w:val="multilevel"/>
    <w:tmpl w:val="4B6604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9F04FA"/>
    <w:multiLevelType w:val="hybridMultilevel"/>
    <w:tmpl w:val="40CC2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960621"/>
    <w:multiLevelType w:val="hybridMultilevel"/>
    <w:tmpl w:val="8B2212FE"/>
    <w:lvl w:ilvl="0" w:tplc="04090001">
      <w:start w:val="1"/>
      <w:numFmt w:val="bullet"/>
      <w:lvlText w:val=""/>
      <w:lvlJc w:val="left"/>
      <w:pPr>
        <w:ind w:left="691" w:hanging="360"/>
      </w:pPr>
      <w:rPr>
        <w:rFonts w:ascii="Symbol" w:hAnsi="Symbol" w:hint="default"/>
      </w:rPr>
    </w:lvl>
    <w:lvl w:ilvl="1" w:tplc="08090019" w:tentative="1">
      <w:start w:val="1"/>
      <w:numFmt w:val="lowerLetter"/>
      <w:lvlText w:val="%2."/>
      <w:lvlJc w:val="left"/>
      <w:pPr>
        <w:ind w:left="1411" w:hanging="360"/>
      </w:pPr>
    </w:lvl>
    <w:lvl w:ilvl="2" w:tplc="0809001B" w:tentative="1">
      <w:start w:val="1"/>
      <w:numFmt w:val="lowerRoman"/>
      <w:lvlText w:val="%3."/>
      <w:lvlJc w:val="right"/>
      <w:pPr>
        <w:ind w:left="2131" w:hanging="180"/>
      </w:pPr>
    </w:lvl>
    <w:lvl w:ilvl="3" w:tplc="0809000F" w:tentative="1">
      <w:start w:val="1"/>
      <w:numFmt w:val="decimal"/>
      <w:lvlText w:val="%4."/>
      <w:lvlJc w:val="left"/>
      <w:pPr>
        <w:ind w:left="2851" w:hanging="360"/>
      </w:pPr>
    </w:lvl>
    <w:lvl w:ilvl="4" w:tplc="08090019" w:tentative="1">
      <w:start w:val="1"/>
      <w:numFmt w:val="lowerLetter"/>
      <w:lvlText w:val="%5."/>
      <w:lvlJc w:val="left"/>
      <w:pPr>
        <w:ind w:left="3571" w:hanging="360"/>
      </w:pPr>
    </w:lvl>
    <w:lvl w:ilvl="5" w:tplc="0809001B" w:tentative="1">
      <w:start w:val="1"/>
      <w:numFmt w:val="lowerRoman"/>
      <w:lvlText w:val="%6."/>
      <w:lvlJc w:val="right"/>
      <w:pPr>
        <w:ind w:left="4291" w:hanging="180"/>
      </w:pPr>
    </w:lvl>
    <w:lvl w:ilvl="6" w:tplc="0809000F" w:tentative="1">
      <w:start w:val="1"/>
      <w:numFmt w:val="decimal"/>
      <w:lvlText w:val="%7."/>
      <w:lvlJc w:val="left"/>
      <w:pPr>
        <w:ind w:left="5011" w:hanging="360"/>
      </w:pPr>
    </w:lvl>
    <w:lvl w:ilvl="7" w:tplc="08090019" w:tentative="1">
      <w:start w:val="1"/>
      <w:numFmt w:val="lowerLetter"/>
      <w:lvlText w:val="%8."/>
      <w:lvlJc w:val="left"/>
      <w:pPr>
        <w:ind w:left="5731" w:hanging="360"/>
      </w:pPr>
    </w:lvl>
    <w:lvl w:ilvl="8" w:tplc="0809001B" w:tentative="1">
      <w:start w:val="1"/>
      <w:numFmt w:val="lowerRoman"/>
      <w:lvlText w:val="%9."/>
      <w:lvlJc w:val="right"/>
      <w:pPr>
        <w:ind w:left="6451" w:hanging="180"/>
      </w:pPr>
    </w:lvl>
  </w:abstractNum>
  <w:abstractNum w:abstractNumId="6"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8"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0"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3"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4"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9" w15:restartNumberingAfterBreak="0">
    <w:nsid w:val="5CA73032"/>
    <w:multiLevelType w:val="hybridMultilevel"/>
    <w:tmpl w:val="50CAAE08"/>
    <w:lvl w:ilvl="0" w:tplc="241A0017">
      <w:start w:val="1"/>
      <w:numFmt w:val="lowerLetter"/>
      <w:lvlText w:val="%1)"/>
      <w:lvlJc w:val="left"/>
      <w:pPr>
        <w:ind w:left="691" w:hanging="360"/>
      </w:pPr>
    </w:lvl>
    <w:lvl w:ilvl="1" w:tplc="08090019" w:tentative="1">
      <w:start w:val="1"/>
      <w:numFmt w:val="lowerLetter"/>
      <w:lvlText w:val="%2."/>
      <w:lvlJc w:val="left"/>
      <w:pPr>
        <w:ind w:left="1411" w:hanging="360"/>
      </w:pPr>
    </w:lvl>
    <w:lvl w:ilvl="2" w:tplc="0809001B" w:tentative="1">
      <w:start w:val="1"/>
      <w:numFmt w:val="lowerRoman"/>
      <w:lvlText w:val="%3."/>
      <w:lvlJc w:val="right"/>
      <w:pPr>
        <w:ind w:left="2131" w:hanging="180"/>
      </w:pPr>
    </w:lvl>
    <w:lvl w:ilvl="3" w:tplc="0809000F" w:tentative="1">
      <w:start w:val="1"/>
      <w:numFmt w:val="decimal"/>
      <w:lvlText w:val="%4."/>
      <w:lvlJc w:val="left"/>
      <w:pPr>
        <w:ind w:left="2851" w:hanging="360"/>
      </w:pPr>
    </w:lvl>
    <w:lvl w:ilvl="4" w:tplc="08090019" w:tentative="1">
      <w:start w:val="1"/>
      <w:numFmt w:val="lowerLetter"/>
      <w:lvlText w:val="%5."/>
      <w:lvlJc w:val="left"/>
      <w:pPr>
        <w:ind w:left="3571" w:hanging="360"/>
      </w:pPr>
    </w:lvl>
    <w:lvl w:ilvl="5" w:tplc="0809001B" w:tentative="1">
      <w:start w:val="1"/>
      <w:numFmt w:val="lowerRoman"/>
      <w:lvlText w:val="%6."/>
      <w:lvlJc w:val="right"/>
      <w:pPr>
        <w:ind w:left="4291" w:hanging="180"/>
      </w:pPr>
    </w:lvl>
    <w:lvl w:ilvl="6" w:tplc="0809000F" w:tentative="1">
      <w:start w:val="1"/>
      <w:numFmt w:val="decimal"/>
      <w:lvlText w:val="%7."/>
      <w:lvlJc w:val="left"/>
      <w:pPr>
        <w:ind w:left="5011" w:hanging="360"/>
      </w:pPr>
    </w:lvl>
    <w:lvl w:ilvl="7" w:tplc="08090019" w:tentative="1">
      <w:start w:val="1"/>
      <w:numFmt w:val="lowerLetter"/>
      <w:lvlText w:val="%8."/>
      <w:lvlJc w:val="left"/>
      <w:pPr>
        <w:ind w:left="5731" w:hanging="360"/>
      </w:pPr>
    </w:lvl>
    <w:lvl w:ilvl="8" w:tplc="0809001B" w:tentative="1">
      <w:start w:val="1"/>
      <w:numFmt w:val="lowerRoman"/>
      <w:lvlText w:val="%9."/>
      <w:lvlJc w:val="right"/>
      <w:pPr>
        <w:ind w:left="6451" w:hanging="180"/>
      </w:pPr>
    </w:lvl>
  </w:abstractNum>
  <w:abstractNum w:abstractNumId="20" w15:restartNumberingAfterBreak="0">
    <w:nsid w:val="5CD5235B"/>
    <w:multiLevelType w:val="multilevel"/>
    <w:tmpl w:val="4B6604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F1E3B32"/>
    <w:multiLevelType w:val="hybridMultilevel"/>
    <w:tmpl w:val="76D43374"/>
    <w:lvl w:ilvl="0" w:tplc="04090001">
      <w:start w:val="1"/>
      <w:numFmt w:val="bullet"/>
      <w:lvlText w:val=""/>
      <w:lvlJc w:val="left"/>
      <w:pPr>
        <w:ind w:left="691" w:hanging="360"/>
      </w:pPr>
      <w:rPr>
        <w:rFonts w:ascii="Symbol" w:hAnsi="Symbol" w:hint="default"/>
      </w:rPr>
    </w:lvl>
    <w:lvl w:ilvl="1" w:tplc="08090019" w:tentative="1">
      <w:start w:val="1"/>
      <w:numFmt w:val="lowerLetter"/>
      <w:lvlText w:val="%2."/>
      <w:lvlJc w:val="left"/>
      <w:pPr>
        <w:ind w:left="1411" w:hanging="360"/>
      </w:pPr>
    </w:lvl>
    <w:lvl w:ilvl="2" w:tplc="0809001B" w:tentative="1">
      <w:start w:val="1"/>
      <w:numFmt w:val="lowerRoman"/>
      <w:lvlText w:val="%3."/>
      <w:lvlJc w:val="right"/>
      <w:pPr>
        <w:ind w:left="2131" w:hanging="180"/>
      </w:pPr>
    </w:lvl>
    <w:lvl w:ilvl="3" w:tplc="0809000F" w:tentative="1">
      <w:start w:val="1"/>
      <w:numFmt w:val="decimal"/>
      <w:lvlText w:val="%4."/>
      <w:lvlJc w:val="left"/>
      <w:pPr>
        <w:ind w:left="2851" w:hanging="360"/>
      </w:pPr>
    </w:lvl>
    <w:lvl w:ilvl="4" w:tplc="08090019" w:tentative="1">
      <w:start w:val="1"/>
      <w:numFmt w:val="lowerLetter"/>
      <w:lvlText w:val="%5."/>
      <w:lvlJc w:val="left"/>
      <w:pPr>
        <w:ind w:left="3571" w:hanging="360"/>
      </w:pPr>
    </w:lvl>
    <w:lvl w:ilvl="5" w:tplc="0809001B" w:tentative="1">
      <w:start w:val="1"/>
      <w:numFmt w:val="lowerRoman"/>
      <w:lvlText w:val="%6."/>
      <w:lvlJc w:val="right"/>
      <w:pPr>
        <w:ind w:left="4291" w:hanging="180"/>
      </w:pPr>
    </w:lvl>
    <w:lvl w:ilvl="6" w:tplc="0809000F" w:tentative="1">
      <w:start w:val="1"/>
      <w:numFmt w:val="decimal"/>
      <w:lvlText w:val="%7."/>
      <w:lvlJc w:val="left"/>
      <w:pPr>
        <w:ind w:left="5011" w:hanging="360"/>
      </w:pPr>
    </w:lvl>
    <w:lvl w:ilvl="7" w:tplc="08090019" w:tentative="1">
      <w:start w:val="1"/>
      <w:numFmt w:val="lowerLetter"/>
      <w:lvlText w:val="%8."/>
      <w:lvlJc w:val="left"/>
      <w:pPr>
        <w:ind w:left="5731" w:hanging="360"/>
      </w:pPr>
    </w:lvl>
    <w:lvl w:ilvl="8" w:tplc="0809001B" w:tentative="1">
      <w:start w:val="1"/>
      <w:numFmt w:val="lowerRoman"/>
      <w:lvlText w:val="%9."/>
      <w:lvlJc w:val="right"/>
      <w:pPr>
        <w:ind w:left="6451" w:hanging="180"/>
      </w:pPr>
    </w:lvl>
  </w:abstractNum>
  <w:abstractNum w:abstractNumId="22"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5"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7"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5"/>
  </w:num>
  <w:num w:numId="4">
    <w:abstractNumId w:val="7"/>
  </w:num>
  <w:num w:numId="5">
    <w:abstractNumId w:val="3"/>
  </w:num>
  <w:num w:numId="6">
    <w:abstractNumId w:val="14"/>
  </w:num>
  <w:num w:numId="7">
    <w:abstractNumId w:val="29"/>
  </w:num>
  <w:num w:numId="8">
    <w:abstractNumId w:val="12"/>
  </w:num>
  <w:num w:numId="9">
    <w:abstractNumId w:val="27"/>
  </w:num>
  <w:num w:numId="10">
    <w:abstractNumId w:val="24"/>
  </w:num>
  <w:num w:numId="11">
    <w:abstractNumId w:val="23"/>
  </w:num>
  <w:num w:numId="12">
    <w:abstractNumId w:val="22"/>
  </w:num>
  <w:num w:numId="13">
    <w:abstractNumId w:val="16"/>
  </w:num>
  <w:num w:numId="14">
    <w:abstractNumId w:val="25"/>
  </w:num>
  <w:num w:numId="15">
    <w:abstractNumId w:val="18"/>
  </w:num>
  <w:num w:numId="16">
    <w:abstractNumId w:val="13"/>
  </w:num>
  <w:num w:numId="17">
    <w:abstractNumId w:val="11"/>
  </w:num>
  <w:num w:numId="18">
    <w:abstractNumId w:val="28"/>
  </w:num>
  <w:num w:numId="19">
    <w:abstractNumId w:val="8"/>
  </w:num>
  <w:num w:numId="20">
    <w:abstractNumId w:val="30"/>
  </w:num>
  <w:num w:numId="21">
    <w:abstractNumId w:val="9"/>
  </w:num>
  <w:num w:numId="22">
    <w:abstractNumId w:val="6"/>
  </w:num>
  <w:num w:numId="23">
    <w:abstractNumId w:val="17"/>
  </w:num>
  <w:num w:numId="24">
    <w:abstractNumId w:val="2"/>
  </w:num>
  <w:num w:numId="25">
    <w:abstractNumId w:val="19"/>
  </w:num>
  <w:num w:numId="26">
    <w:abstractNumId w:val="0"/>
  </w:num>
  <w:num w:numId="27">
    <w:abstractNumId w:val="20"/>
  </w:num>
  <w:num w:numId="28">
    <w:abstractNumId w:val="4"/>
  </w:num>
  <w:num w:numId="29">
    <w:abstractNumId w:val="26"/>
  </w:num>
  <w:num w:numId="30">
    <w:abstractNumId w:val="5"/>
  </w:num>
  <w:num w:numId="31">
    <w:abstractNumId w:val="1"/>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445B"/>
    <w:rsid w:val="00023EF9"/>
    <w:rsid w:val="00026C2F"/>
    <w:rsid w:val="00027945"/>
    <w:rsid w:val="00036812"/>
    <w:rsid w:val="0004489F"/>
    <w:rsid w:val="00044F35"/>
    <w:rsid w:val="00044F63"/>
    <w:rsid w:val="00050616"/>
    <w:rsid w:val="00061070"/>
    <w:rsid w:val="00061129"/>
    <w:rsid w:val="000670E6"/>
    <w:rsid w:val="00083993"/>
    <w:rsid w:val="00092B84"/>
    <w:rsid w:val="0009542A"/>
    <w:rsid w:val="000A53F3"/>
    <w:rsid w:val="000A5CDC"/>
    <w:rsid w:val="000B54D7"/>
    <w:rsid w:val="000D5029"/>
    <w:rsid w:val="000E2036"/>
    <w:rsid w:val="000E2AEC"/>
    <w:rsid w:val="000F5E72"/>
    <w:rsid w:val="00107B60"/>
    <w:rsid w:val="001156BA"/>
    <w:rsid w:val="0015182D"/>
    <w:rsid w:val="00161847"/>
    <w:rsid w:val="00170CA7"/>
    <w:rsid w:val="001711C5"/>
    <w:rsid w:val="001A023F"/>
    <w:rsid w:val="001A3FAC"/>
    <w:rsid w:val="001A6472"/>
    <w:rsid w:val="001B7FCB"/>
    <w:rsid w:val="001C5538"/>
    <w:rsid w:val="001D0EDE"/>
    <w:rsid w:val="001D20E2"/>
    <w:rsid w:val="001E38DE"/>
    <w:rsid w:val="001F3EF0"/>
    <w:rsid w:val="001F7B31"/>
    <w:rsid w:val="0020601F"/>
    <w:rsid w:val="00212DA5"/>
    <w:rsid w:val="0021347C"/>
    <w:rsid w:val="002323AC"/>
    <w:rsid w:val="00261404"/>
    <w:rsid w:val="002673B0"/>
    <w:rsid w:val="00275E2A"/>
    <w:rsid w:val="00277477"/>
    <w:rsid w:val="00296938"/>
    <w:rsid w:val="002A202F"/>
    <w:rsid w:val="002B19B4"/>
    <w:rsid w:val="002F1BEC"/>
    <w:rsid w:val="002F4757"/>
    <w:rsid w:val="003143D9"/>
    <w:rsid w:val="00322199"/>
    <w:rsid w:val="003223C7"/>
    <w:rsid w:val="00326555"/>
    <w:rsid w:val="00336F9B"/>
    <w:rsid w:val="00337588"/>
    <w:rsid w:val="003410E0"/>
    <w:rsid w:val="00350EAD"/>
    <w:rsid w:val="00352AB4"/>
    <w:rsid w:val="003651DB"/>
    <w:rsid w:val="003666AD"/>
    <w:rsid w:val="003715A0"/>
    <w:rsid w:val="0037171F"/>
    <w:rsid w:val="00376FD1"/>
    <w:rsid w:val="00386FDD"/>
    <w:rsid w:val="0039002C"/>
    <w:rsid w:val="003A7C89"/>
    <w:rsid w:val="003B44DB"/>
    <w:rsid w:val="003B4BC9"/>
    <w:rsid w:val="003B6298"/>
    <w:rsid w:val="003E2EB1"/>
    <w:rsid w:val="003E3C16"/>
    <w:rsid w:val="00407D96"/>
    <w:rsid w:val="00432495"/>
    <w:rsid w:val="00444DA7"/>
    <w:rsid w:val="00457882"/>
    <w:rsid w:val="004610A6"/>
    <w:rsid w:val="00463CC7"/>
    <w:rsid w:val="00471CF7"/>
    <w:rsid w:val="004809C4"/>
    <w:rsid w:val="0048433C"/>
    <w:rsid w:val="004847B1"/>
    <w:rsid w:val="0049545B"/>
    <w:rsid w:val="004A5B6E"/>
    <w:rsid w:val="004D35B0"/>
    <w:rsid w:val="004D3BD0"/>
    <w:rsid w:val="004D45B1"/>
    <w:rsid w:val="004D68A7"/>
    <w:rsid w:val="004E024B"/>
    <w:rsid w:val="004E29D1"/>
    <w:rsid w:val="004F78A4"/>
    <w:rsid w:val="00500566"/>
    <w:rsid w:val="005073A3"/>
    <w:rsid w:val="00522A7D"/>
    <w:rsid w:val="00523608"/>
    <w:rsid w:val="00525C0A"/>
    <w:rsid w:val="00535608"/>
    <w:rsid w:val="00556688"/>
    <w:rsid w:val="0056162B"/>
    <w:rsid w:val="00563F01"/>
    <w:rsid w:val="0056707B"/>
    <w:rsid w:val="00576A55"/>
    <w:rsid w:val="00581A9D"/>
    <w:rsid w:val="005A2503"/>
    <w:rsid w:val="005B4F04"/>
    <w:rsid w:val="005B79A1"/>
    <w:rsid w:val="005B7CB9"/>
    <w:rsid w:val="005D0023"/>
    <w:rsid w:val="005E21C4"/>
    <w:rsid w:val="005F4D59"/>
    <w:rsid w:val="0060001C"/>
    <w:rsid w:val="00600D31"/>
    <w:rsid w:val="0060786A"/>
    <w:rsid w:val="006103BA"/>
    <w:rsid w:val="006237FE"/>
    <w:rsid w:val="00627AF7"/>
    <w:rsid w:val="00632540"/>
    <w:rsid w:val="00633F73"/>
    <w:rsid w:val="00645199"/>
    <w:rsid w:val="00645850"/>
    <w:rsid w:val="006571BB"/>
    <w:rsid w:val="00661ECF"/>
    <w:rsid w:val="00665520"/>
    <w:rsid w:val="00674EBC"/>
    <w:rsid w:val="00692071"/>
    <w:rsid w:val="00694B28"/>
    <w:rsid w:val="006C5349"/>
    <w:rsid w:val="006C5F2A"/>
    <w:rsid w:val="006C662C"/>
    <w:rsid w:val="006C7E1D"/>
    <w:rsid w:val="006E67FC"/>
    <w:rsid w:val="006E77DC"/>
    <w:rsid w:val="006F4A5C"/>
    <w:rsid w:val="00710DEB"/>
    <w:rsid w:val="0071525F"/>
    <w:rsid w:val="00715F5C"/>
    <w:rsid w:val="00721987"/>
    <w:rsid w:val="007278C1"/>
    <w:rsid w:val="00733493"/>
    <w:rsid w:val="00737F1D"/>
    <w:rsid w:val="00782816"/>
    <w:rsid w:val="00785A46"/>
    <w:rsid w:val="007861E3"/>
    <w:rsid w:val="007940D6"/>
    <w:rsid w:val="007B1740"/>
    <w:rsid w:val="007C61B5"/>
    <w:rsid w:val="007D3889"/>
    <w:rsid w:val="007D39E4"/>
    <w:rsid w:val="007D43A7"/>
    <w:rsid w:val="007E1695"/>
    <w:rsid w:val="007E3BD4"/>
    <w:rsid w:val="007F204C"/>
    <w:rsid w:val="00804060"/>
    <w:rsid w:val="008166C9"/>
    <w:rsid w:val="0081777D"/>
    <w:rsid w:val="00824E43"/>
    <w:rsid w:val="00833D8C"/>
    <w:rsid w:val="008349F3"/>
    <w:rsid w:val="00834C9A"/>
    <w:rsid w:val="00836ADF"/>
    <w:rsid w:val="00840884"/>
    <w:rsid w:val="00841D68"/>
    <w:rsid w:val="0084708C"/>
    <w:rsid w:val="00850AD5"/>
    <w:rsid w:val="00852739"/>
    <w:rsid w:val="008629CC"/>
    <w:rsid w:val="00865EBB"/>
    <w:rsid w:val="00886C36"/>
    <w:rsid w:val="008979CC"/>
    <w:rsid w:val="008A6AC8"/>
    <w:rsid w:val="008B6204"/>
    <w:rsid w:val="008C5591"/>
    <w:rsid w:val="008D04A6"/>
    <w:rsid w:val="008D4C1A"/>
    <w:rsid w:val="008F0867"/>
    <w:rsid w:val="008F172F"/>
    <w:rsid w:val="008F2044"/>
    <w:rsid w:val="008F2BE1"/>
    <w:rsid w:val="008F4DD1"/>
    <w:rsid w:val="009056DB"/>
    <w:rsid w:val="00915D92"/>
    <w:rsid w:val="00927E6A"/>
    <w:rsid w:val="00947592"/>
    <w:rsid w:val="00950280"/>
    <w:rsid w:val="00991A18"/>
    <w:rsid w:val="00994A16"/>
    <w:rsid w:val="009A30D3"/>
    <w:rsid w:val="009A50ED"/>
    <w:rsid w:val="009D03A7"/>
    <w:rsid w:val="009D6E83"/>
    <w:rsid w:val="009D7F6C"/>
    <w:rsid w:val="009E0479"/>
    <w:rsid w:val="00A0102E"/>
    <w:rsid w:val="00A12960"/>
    <w:rsid w:val="00A1570D"/>
    <w:rsid w:val="00A22386"/>
    <w:rsid w:val="00A56B75"/>
    <w:rsid w:val="00A71C04"/>
    <w:rsid w:val="00A90646"/>
    <w:rsid w:val="00AA0017"/>
    <w:rsid w:val="00AA3AE4"/>
    <w:rsid w:val="00AA4BC5"/>
    <w:rsid w:val="00AB09B3"/>
    <w:rsid w:val="00AB7638"/>
    <w:rsid w:val="00AC02D1"/>
    <w:rsid w:val="00AC6487"/>
    <w:rsid w:val="00AD203A"/>
    <w:rsid w:val="00AE0E8C"/>
    <w:rsid w:val="00AE59C3"/>
    <w:rsid w:val="00AF7C3E"/>
    <w:rsid w:val="00B06019"/>
    <w:rsid w:val="00B07409"/>
    <w:rsid w:val="00B1006E"/>
    <w:rsid w:val="00B178FB"/>
    <w:rsid w:val="00B20410"/>
    <w:rsid w:val="00B30926"/>
    <w:rsid w:val="00B5252A"/>
    <w:rsid w:val="00B576A1"/>
    <w:rsid w:val="00B63DB1"/>
    <w:rsid w:val="00B67138"/>
    <w:rsid w:val="00B6715C"/>
    <w:rsid w:val="00B715F4"/>
    <w:rsid w:val="00B81CFE"/>
    <w:rsid w:val="00B903AE"/>
    <w:rsid w:val="00B90F48"/>
    <w:rsid w:val="00B9157F"/>
    <w:rsid w:val="00B95225"/>
    <w:rsid w:val="00BA55D3"/>
    <w:rsid w:val="00BA6759"/>
    <w:rsid w:val="00BA7204"/>
    <w:rsid w:val="00BB2C8C"/>
    <w:rsid w:val="00BC6826"/>
    <w:rsid w:val="00BE6AFF"/>
    <w:rsid w:val="00BF6B0A"/>
    <w:rsid w:val="00C0295C"/>
    <w:rsid w:val="00C03C06"/>
    <w:rsid w:val="00C062CD"/>
    <w:rsid w:val="00C121EC"/>
    <w:rsid w:val="00C12C65"/>
    <w:rsid w:val="00C236D5"/>
    <w:rsid w:val="00C43379"/>
    <w:rsid w:val="00C445E2"/>
    <w:rsid w:val="00C50BB7"/>
    <w:rsid w:val="00C70F1B"/>
    <w:rsid w:val="00C7129D"/>
    <w:rsid w:val="00C748D1"/>
    <w:rsid w:val="00C91014"/>
    <w:rsid w:val="00CA1CE9"/>
    <w:rsid w:val="00CB1A4E"/>
    <w:rsid w:val="00CC29F6"/>
    <w:rsid w:val="00CD1B27"/>
    <w:rsid w:val="00CD2287"/>
    <w:rsid w:val="00CD5BBB"/>
    <w:rsid w:val="00CE0685"/>
    <w:rsid w:val="00CE3A50"/>
    <w:rsid w:val="00CF2ACB"/>
    <w:rsid w:val="00D37EA5"/>
    <w:rsid w:val="00D73628"/>
    <w:rsid w:val="00D73918"/>
    <w:rsid w:val="00D967D7"/>
    <w:rsid w:val="00DA125D"/>
    <w:rsid w:val="00DB19B9"/>
    <w:rsid w:val="00DC4BC2"/>
    <w:rsid w:val="00DE057D"/>
    <w:rsid w:val="00DE357B"/>
    <w:rsid w:val="00E0020F"/>
    <w:rsid w:val="00E022D4"/>
    <w:rsid w:val="00E118C7"/>
    <w:rsid w:val="00E1427B"/>
    <w:rsid w:val="00E14E0D"/>
    <w:rsid w:val="00E2143C"/>
    <w:rsid w:val="00E22B8B"/>
    <w:rsid w:val="00E317D1"/>
    <w:rsid w:val="00E40DF0"/>
    <w:rsid w:val="00E41A4D"/>
    <w:rsid w:val="00E4267B"/>
    <w:rsid w:val="00E47DAC"/>
    <w:rsid w:val="00E63C8A"/>
    <w:rsid w:val="00E70BF6"/>
    <w:rsid w:val="00E73BFC"/>
    <w:rsid w:val="00E83401"/>
    <w:rsid w:val="00E8518D"/>
    <w:rsid w:val="00ED4424"/>
    <w:rsid w:val="00F11C98"/>
    <w:rsid w:val="00F12E47"/>
    <w:rsid w:val="00F223B2"/>
    <w:rsid w:val="00F27C85"/>
    <w:rsid w:val="00F474DA"/>
    <w:rsid w:val="00F53241"/>
    <w:rsid w:val="00F67790"/>
    <w:rsid w:val="00F67EF8"/>
    <w:rsid w:val="00F7349F"/>
    <w:rsid w:val="00FB1A1B"/>
    <w:rsid w:val="00FB645B"/>
    <w:rsid w:val="00FC09D6"/>
    <w:rsid w:val="00FC34EC"/>
    <w:rsid w:val="00FC3F69"/>
    <w:rsid w:val="00FC5312"/>
    <w:rsid w:val="00FD3964"/>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6F862"/>
  <w15:docId w15:val="{AECF5E37-4B18-45AC-85E9-3846DB118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styleId="FootnoteText">
    <w:name w:val="footnote text"/>
    <w:basedOn w:val="Normal"/>
    <w:link w:val="FootnoteTextChar"/>
    <w:uiPriority w:val="99"/>
    <w:semiHidden/>
    <w:unhideWhenUsed/>
    <w:rsid w:val="00B715F4"/>
    <w:rPr>
      <w:sz w:val="20"/>
      <w:szCs w:val="20"/>
    </w:rPr>
  </w:style>
  <w:style w:type="character" w:customStyle="1" w:styleId="FootnoteTextChar">
    <w:name w:val="Footnote Text Char"/>
    <w:basedOn w:val="DefaultParagraphFont"/>
    <w:link w:val="FootnoteText"/>
    <w:uiPriority w:val="99"/>
    <w:semiHidden/>
    <w:rsid w:val="00B715F4"/>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B715F4"/>
    <w:rPr>
      <w:vertAlign w:val="superscript"/>
    </w:rPr>
  </w:style>
  <w:style w:type="paragraph" w:customStyle="1" w:styleId="TableParagraph">
    <w:name w:val="Table Paragraph"/>
    <w:basedOn w:val="Normal"/>
    <w:uiPriority w:val="1"/>
    <w:qFormat/>
    <w:rsid w:val="00E8518D"/>
    <w:pPr>
      <w:widowControl w:val="0"/>
      <w:autoSpaceDE w:val="0"/>
      <w:autoSpaceDN w:val="0"/>
      <w:jc w:val="left"/>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70954">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mduls.gov.rs/ezup.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A6536-B9EB-47C7-BA44-BEC614A14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2350</Words>
  <Characters>13399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Ratka Stijepovic</cp:lastModifiedBy>
  <cp:revision>3</cp:revision>
  <cp:lastPrinted>2018-09-05T12:48:00Z</cp:lastPrinted>
  <dcterms:created xsi:type="dcterms:W3CDTF">2019-12-31T08:30:00Z</dcterms:created>
  <dcterms:modified xsi:type="dcterms:W3CDTF">2020-02-03T15:10:00Z</dcterms:modified>
</cp:coreProperties>
</file>