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9D7C6" w14:textId="5B79698C" w:rsidR="009D397F" w:rsidRPr="00A12C7C" w:rsidRDefault="001B11BD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A12C7C">
        <w:rPr>
          <w:b/>
          <w:sz w:val="22"/>
          <w:szCs w:val="22"/>
          <w:lang w:val="sr-Cyrl-RS"/>
        </w:rPr>
        <w:t>СПАЈАЊЕ ПОСТУПКА</w:t>
      </w:r>
      <w:r w:rsidR="00781607" w:rsidRPr="00A12C7C">
        <w:rPr>
          <w:b/>
          <w:sz w:val="22"/>
          <w:szCs w:val="22"/>
          <w:lang w:val="sr-Cyrl-RS"/>
        </w:rPr>
        <w:t xml:space="preserve"> ИЗДАВАЊА САГЛАСНОСТИ НА ОГРАЂИВАЊЕ ЛОВИШТА  СА ПОСТУПКОМ ИЗДАВАЊА САГЛАСНОСТИ НА ЛОВНУ ОСНОВУ, ПРОГРАМ ГАЗДОВАЊА ЗА ОГРАЂЕНИ ДЕО ЛОВИШТА И ПРОГРАМ НАСЕЉАВАЊА ДИВЉАЧИ</w:t>
      </w:r>
    </w:p>
    <w:p w14:paraId="4E3A62A5" w14:textId="77777777" w:rsidR="00781607" w:rsidRPr="00A12C7C" w:rsidRDefault="00781607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A12C7C" w14:paraId="1976FB87" w14:textId="77777777" w:rsidTr="3C25CF2B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A12C7C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A12C7C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20182F5" w:rsidR="000E2036" w:rsidRPr="00A12C7C" w:rsidRDefault="000052B8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t>Сагласност на ограђивање ловишта</w:t>
            </w:r>
          </w:p>
        </w:tc>
      </w:tr>
      <w:tr w:rsidR="00850AD5" w:rsidRPr="00A12C7C" w14:paraId="7A6AA442" w14:textId="77777777" w:rsidTr="3C25CF2B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A12C7C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8E10E63" w:rsidR="000E2036" w:rsidRPr="00A12C7C" w:rsidRDefault="00BD6D29" w:rsidP="00457318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A12C7C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</w:t>
            </w:r>
            <w:r w:rsidR="00457318" w:rsidRPr="00A12C7C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</w:t>
            </w:r>
            <w:r w:rsidRPr="00A12C7C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.0</w:t>
            </w:r>
            <w:r w:rsidR="009D397F" w:rsidRPr="00A12C7C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0</w:t>
            </w:r>
            <w:r w:rsidRPr="00A12C7C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.000</w:t>
            </w:r>
            <w:r w:rsidR="000052B8" w:rsidRPr="00A12C7C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8</w:t>
            </w:r>
          </w:p>
        </w:tc>
      </w:tr>
      <w:tr w:rsidR="00850AD5" w:rsidRPr="00A12C7C" w14:paraId="2CEE52A6" w14:textId="77777777" w:rsidTr="3C25CF2B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A12C7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A12C7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5795E7E6" w14:textId="6F6D66B8" w:rsidR="005C01B7" w:rsidRPr="00A12C7C" w:rsidRDefault="00BD36BF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A12C7C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</w:tr>
      <w:tr w:rsidR="00850AD5" w:rsidRPr="00A12C7C" w14:paraId="10DA1CD3" w14:textId="77777777" w:rsidTr="3C25CF2B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A12C7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A12C7C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A12C7C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352DF681" w:rsidR="00BD6D29" w:rsidRPr="00A12C7C" w:rsidRDefault="009D397F" w:rsidP="009D397F">
            <w:pPr>
              <w:pStyle w:val="ListParagraph"/>
              <w:numPr>
                <w:ilvl w:val="0"/>
                <w:numId w:val="40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дивљачи и ловству </w:t>
            </w:r>
            <w:r w:rsidR="0006660C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РС”</w:t>
            </w:r>
            <w:r w:rsidR="00BD6D2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бр. </w:t>
            </w: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18/10 и 95/18</w:t>
            </w:r>
            <w:r w:rsidR="005C01B7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A12C7C" w14:paraId="724CF23D" w14:textId="77777777" w:rsidTr="3C25CF2B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A12C7C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A12C7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A12C7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A12C7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A12C7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A12C7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4DF0B325" w:rsidR="00D73918" w:rsidRPr="00A12C7C" w:rsidRDefault="001B11BD" w:rsidP="008344E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Измена </w:t>
            </w:r>
            <w:r w:rsidR="00711BF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Закон</w:t>
            </w:r>
            <w:r w:rsidR="00711BF9" w:rsidRPr="00A12C7C">
              <w:rPr>
                <w:rFonts w:ascii="Times New Roman" w:hAnsi="Times New Roman"/>
                <w:sz w:val="22"/>
                <w:szCs w:val="22"/>
                <w:lang w:val="sr-Latn-RS"/>
              </w:rPr>
              <w:t>a</w:t>
            </w:r>
            <w:r w:rsidR="00711BF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о дивљачи и ловству („Сл. гласник РС”, бр. 18/10 и 95/18)</w:t>
            </w: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предвиђена препоруком на републичком нивоу.</w:t>
            </w:r>
          </w:p>
        </w:tc>
      </w:tr>
      <w:tr w:rsidR="00850AD5" w:rsidRPr="00A12C7C" w14:paraId="58812BCA" w14:textId="77777777" w:rsidTr="3C25CF2B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A12C7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A12C7C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610959E3" w:rsidR="00804060" w:rsidRPr="00A12C7C" w:rsidRDefault="00DE1908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Latn-RS"/>
              </w:rPr>
            </w:pPr>
            <w:r w:rsidRPr="00A12C7C">
              <w:rPr>
                <w:color w:val="000000" w:themeColor="text1"/>
                <w:sz w:val="22"/>
                <w:szCs w:val="22"/>
                <w:lang w:val="sr-Cyrl-RS"/>
              </w:rPr>
              <w:t>Четврти квартал 2020. године.</w:t>
            </w:r>
          </w:p>
        </w:tc>
      </w:tr>
      <w:tr w:rsidR="00275E2A" w:rsidRPr="00A12C7C" w14:paraId="539113B1" w14:textId="77777777" w:rsidTr="3C25CF2B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A12C7C" w:rsidRDefault="00275E2A" w:rsidP="006F4A5C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A12C7C" w14:paraId="4635A4BE" w14:textId="77777777" w:rsidTr="3C25CF2B">
        <w:trPr>
          <w:jc w:val="center"/>
        </w:trPr>
        <w:tc>
          <w:tcPr>
            <w:tcW w:w="9060" w:type="dxa"/>
            <w:gridSpan w:val="2"/>
            <w:vAlign w:val="center"/>
          </w:tcPr>
          <w:p w14:paraId="2513F4EC" w14:textId="3A7B1DC1" w:rsidR="00806474" w:rsidRPr="00A12C7C" w:rsidRDefault="002E34AC" w:rsidP="00806474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Поступак издавања сагласности на ограђивање ловишта се спроводи како на реп</w:t>
            </w:r>
            <w:r w:rsidR="00806474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убличком нивоу</w:t>
            </w:r>
            <w:r w:rsidR="00961382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="00806474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тако и на нивоу А</w:t>
            </w: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утономне </w:t>
            </w:r>
            <w:r w:rsidR="00E15340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покрајине</w:t>
            </w:r>
            <w:r w:rsidR="00961382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Војводине</w:t>
            </w:r>
            <w:r w:rsidR="00E15340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. </w:t>
            </w:r>
            <w:r w:rsidR="00806474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У оквиру </w:t>
            </w:r>
            <w:r w:rsidR="00961382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П</w:t>
            </w:r>
            <w:r w:rsidR="00806474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рограма за поједностављење административних поступака и регулативе „</w:t>
            </w:r>
            <w:proofErr w:type="spellStart"/>
            <w:r w:rsidR="00806474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еПапир</w:t>
            </w:r>
            <w:proofErr w:type="spellEnd"/>
            <w:r w:rsidR="00806474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“</w:t>
            </w:r>
            <w:r w:rsidR="005B5E1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="007C588A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спроведене су анализе и израђене препоруке за оптимизацију административних поступка на републичком нивоу. </w:t>
            </w:r>
            <w:r w:rsidR="005B5E1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Након спроведене анализе</w:t>
            </w:r>
            <w:r w:rsidR="007C588A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</w:t>
            </w:r>
            <w:r w:rsidR="005B5E1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дата је препорука да се у циљу оптимизације поступка</w:t>
            </w:r>
            <w:r w:rsidR="007C588A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="005B5E1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предметни поступак </w:t>
            </w:r>
            <w:r w:rsidR="007C588A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споји </w:t>
            </w:r>
            <w:r w:rsidR="005B5E1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са </w:t>
            </w:r>
            <w:r w:rsidR="00806474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поступком „Сагласност на планска документа у ловству“</w:t>
            </w:r>
            <w:r w:rsidR="005B5E1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. </w:t>
            </w:r>
            <w:r w:rsidR="00806474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5B5E1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Наведена препорука </w:t>
            </w:r>
            <w:r w:rsidR="00806474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усвојена </w:t>
            </w:r>
            <w:r w:rsidR="005B5E1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кроз Програм за поједностављење административних поступака и регулативе „е-Папир”  за период 2019 - 2021. године, који је Влада усвојила </w:t>
            </w:r>
            <w:r w:rsidR="00806474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дана 29. јула 2019. </w:t>
            </w:r>
            <w:r w:rsidR="007C588A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године.</w:t>
            </w:r>
          </w:p>
          <w:p w14:paraId="56DD54E3" w14:textId="59472D0B" w:rsidR="005B5E19" w:rsidRPr="00A12C7C" w:rsidRDefault="258A9AB6" w:rsidP="258A9AB6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Сходно наведеном предлаже се спајање поступка „Сагласност на ограђивање ловишта“ и поступка „</w:t>
            </w: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Сагласност на ловну основу, програм газдовања за ограђени део ловишта и програм насељавања дивљачи</w:t>
            </w: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“, по узору како је то урађено на републичком нивоу. </w:t>
            </w:r>
          </w:p>
          <w:p w14:paraId="4BCB02C2" w14:textId="17EFE6FD" w:rsidR="008B6C79" w:rsidRPr="00A12C7C" w:rsidRDefault="008B6C79" w:rsidP="00781607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У прилогу ов</w:t>
            </w:r>
            <w:r w:rsidR="00781607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е</w:t>
            </w: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781607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препоруке</w:t>
            </w: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налази се Препорука</w:t>
            </w:r>
            <w:r w:rsidR="00711BF9" w:rsidRPr="00A12C7C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16.04.0025.</w:t>
            </w:r>
            <w:r w:rsidR="005B5E1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којом је предвиђено спајање напред наведених поступака на републичком нивоу. </w:t>
            </w:r>
          </w:p>
        </w:tc>
      </w:tr>
      <w:tr w:rsidR="00275E2A" w:rsidRPr="00A12C7C" w14:paraId="31663FC5" w14:textId="77777777" w:rsidTr="3C25CF2B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A12C7C" w:rsidRDefault="00275E2A" w:rsidP="006F4A5C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A12C7C" w14:paraId="3010E605" w14:textId="77777777" w:rsidTr="3C25CF2B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72AE323A" w:rsidR="008835D0" w:rsidRPr="00A12C7C" w:rsidRDefault="00EA1961" w:rsidP="00806474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</w:t>
            </w:r>
            <w:r w:rsidR="00E93789" w:rsidRPr="00A12C7C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E93789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овај поступак спојити са поступком </w:t>
            </w:r>
            <w:r w:rsidR="00457318"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202.00.0009 Сагласност на ловну основу, програм газдовања за ограђени део ловишта и програм насељавања дивљачи</w:t>
            </w:r>
            <w:r w:rsidRPr="00A12C7C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8835D0" w:rsidRPr="00A12C7C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A12C7C" w14:paraId="0B4EEBB8" w14:textId="77777777" w:rsidTr="3C25CF2B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A12C7C" w:rsidRDefault="00CA1CE9" w:rsidP="00C70F1B">
            <w:pPr>
              <w:pStyle w:val="NormalWeb"/>
              <w:numPr>
                <w:ilvl w:val="0"/>
                <w:numId w:val="24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A12C7C" w14:paraId="4C67EFD3" w14:textId="77777777" w:rsidTr="3C25CF2B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F1CF781" w14:textId="45294DC1" w:rsidR="00457318" w:rsidRPr="00A12C7C" w:rsidRDefault="00457318" w:rsidP="00457318">
            <w:pPr>
              <w:pStyle w:val="ListParagraph"/>
              <w:ind w:left="360"/>
              <w:contextualSpacing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 w:eastAsia="sr-Latn-ME"/>
              </w:rPr>
            </w:pPr>
            <w:r w:rsidRPr="00A12C7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 w:eastAsia="sr-Latn-ME"/>
              </w:rPr>
              <w:t>3.1 Спајање поступка</w:t>
            </w:r>
          </w:p>
          <w:p w14:paraId="3BBDF9A1" w14:textId="25FFE931" w:rsidR="00806474" w:rsidRPr="00A12C7C" w:rsidRDefault="00806474" w:rsidP="00806474">
            <w:pPr>
              <w:pStyle w:val="NormalWeb"/>
              <w:jc w:val="both"/>
              <w:rPr>
                <w:bCs/>
                <w:color w:val="000000"/>
                <w:sz w:val="22"/>
                <w:szCs w:val="22"/>
                <w:lang w:val="sr-Cyrl-RS" w:eastAsia="sr-Latn-ME"/>
              </w:rPr>
            </w:pPr>
            <w:r w:rsidRPr="00A12C7C">
              <w:rPr>
                <w:bCs/>
                <w:color w:val="000000"/>
                <w:sz w:val="22"/>
                <w:szCs w:val="22"/>
                <w:lang w:val="sr-Cyrl-RS" w:eastAsia="sr-Latn-ME"/>
              </w:rPr>
              <w:t xml:space="preserve">Имајући у виду чињеницу да је усвојена препорука за спајање овог поступка са поступком давања сагласности на планска документа у ловству на републичком нивоу и припремљена измена Закона о дивљачи и ловству ("Сл. Гласник РС“ бр.18/2010) и Правилника о садржини и начину израде планских докумената у ловству ("Сл. Гласник РС“ бр. 9/2012) предлажемо </w:t>
            </w:r>
            <w:r w:rsidRPr="00A12C7C">
              <w:rPr>
                <w:bCs/>
                <w:color w:val="000000"/>
                <w:sz w:val="22"/>
                <w:szCs w:val="22"/>
                <w:lang w:val="sr-Cyrl-RS" w:eastAsia="sr-Latn-ME"/>
              </w:rPr>
              <w:lastRenderedPageBreak/>
              <w:t xml:space="preserve">да се на нивоу Аутономне покрајине овај поступак споји са поступком Сагласност на ловну основу, програм газдовања за ограђени део ловишта и програм насељавања дивљачи и на тај начин се </w:t>
            </w:r>
            <w:r w:rsidR="00A12C7C" w:rsidRPr="00A12C7C">
              <w:rPr>
                <w:bCs/>
                <w:color w:val="000000"/>
                <w:sz w:val="22"/>
                <w:szCs w:val="22"/>
                <w:lang w:val="sr-Cyrl-RS" w:eastAsia="sr-Latn-ME"/>
              </w:rPr>
              <w:t>усагласи</w:t>
            </w:r>
            <w:r w:rsidRPr="00A12C7C">
              <w:rPr>
                <w:bCs/>
                <w:color w:val="000000"/>
                <w:sz w:val="22"/>
                <w:szCs w:val="22"/>
                <w:lang w:val="sr-Cyrl-RS" w:eastAsia="sr-Latn-ME"/>
              </w:rPr>
              <w:t xml:space="preserve"> са поступком на републичком нивоу. Како је образложено у препоруци на републичком нивоу, овај поступак по сили закона захтева и покретање поступак измене планског документа и за подносиоца захтева је једноставније и целисходније да ови поступци буду спојени. </w:t>
            </w:r>
          </w:p>
          <w:p w14:paraId="4532A92F" w14:textId="77777777" w:rsidR="008835D0" w:rsidRPr="00A12C7C" w:rsidRDefault="009057B5" w:rsidP="008835D0">
            <w:pPr>
              <w:pStyle w:val="NormalWeb"/>
              <w:jc w:val="both"/>
              <w:rPr>
                <w:b/>
                <w:i/>
                <w:sz w:val="22"/>
                <w:szCs w:val="22"/>
                <w:lang w:val="sr-Cyrl-RS"/>
              </w:rPr>
            </w:pPr>
            <w:r w:rsidRPr="00A12C7C">
              <w:rPr>
                <w:b/>
                <w:i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3EAB4AF8" w14:textId="471D2C20" w:rsidR="008835D0" w:rsidRPr="00A12C7C" w:rsidRDefault="008835D0" w:rsidP="008835D0">
            <w:pPr>
              <w:pStyle w:val="NormalWeb"/>
              <w:jc w:val="both"/>
              <w:rPr>
                <w:b/>
                <w:i/>
                <w:sz w:val="22"/>
                <w:szCs w:val="22"/>
                <w:lang w:val="sr-Cyrl-RS"/>
              </w:rPr>
            </w:pPr>
          </w:p>
        </w:tc>
      </w:tr>
      <w:tr w:rsidR="00CA1CE9" w:rsidRPr="00A12C7C" w14:paraId="52C990E5" w14:textId="77777777" w:rsidTr="3C25CF2B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A12C7C" w:rsidRDefault="00CA1CE9" w:rsidP="00236737">
            <w:pPr>
              <w:pStyle w:val="NormalWeb"/>
              <w:numPr>
                <w:ilvl w:val="0"/>
                <w:numId w:val="29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A12C7C" w14:paraId="077D3505" w14:textId="77777777" w:rsidTr="3C25CF2B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67CFA1" w14:textId="77777777" w:rsidR="00CA1CE9" w:rsidRPr="00A12C7C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249816EE" w14:textId="7F1F05D5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>1</w:t>
            </w:r>
          </w:p>
          <w:p w14:paraId="13788F1E" w14:textId="7E95CEBC" w:rsidR="3C25CF2B" w:rsidRPr="00A12C7C" w:rsidRDefault="3C25CF2B" w:rsidP="3C25CF2B">
            <w:pPr>
              <w:jc w:val="right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 xml:space="preserve">НАЦРТ </w:t>
            </w:r>
          </w:p>
          <w:p w14:paraId="4A621410" w14:textId="66426BFA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 xml:space="preserve">ЗАКОН О ИЗМЕНАМА И ДОПУНАМА ЗАКОНА </w:t>
            </w: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 xml:space="preserve">                                                                             </w:t>
            </w: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О ДИВЉАЧИ И ЛОВСТВУ</w:t>
            </w:r>
          </w:p>
          <w:p w14:paraId="271D8AB2" w14:textId="1B686886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1.</w:t>
            </w:r>
          </w:p>
          <w:p w14:paraId="27FFD153" w14:textId="3E588E2A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 закону о дивљачи и ловству („Службени гласник РС“ број: 18/2010-68) у члану 37. став 1. речи „и ако је на програм газдовања за ограђени део ловишта прибављена сагласност у складу са овим законом и законом којим се уређује ветеринарство“ бришу се. </w:t>
            </w:r>
          </w:p>
          <w:p w14:paraId="2A50FA76" w14:textId="788F0E7E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2.</w:t>
            </w:r>
          </w:p>
          <w:p w14:paraId="293C5C5B" w14:textId="3C95B053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 члану 49. став 2. мења се и гласи:</w:t>
            </w:r>
          </w:p>
          <w:p w14:paraId="46BB5821" w14:textId="319F32C4" w:rsidR="3C25CF2B" w:rsidRPr="00A12C7C" w:rsidRDefault="3C25CF2B" w:rsidP="3C25CF2B">
            <w:pPr>
              <w:ind w:firstLine="690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„Министарство, а на територији аутономне покрајине надлежни покрајински орган, даје сагласност на ловну основу, програм газдовања за ограђени део ловишта и програм насељавања дивљачи након прибављања одлуке управљачких органа корисника ловишта.“</w:t>
            </w:r>
          </w:p>
          <w:p w14:paraId="3AB15C83" w14:textId="6555931C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3.</w:t>
            </w:r>
          </w:p>
          <w:p w14:paraId="0BCE6F22" w14:textId="1853BCDF" w:rsidR="3C25CF2B" w:rsidRPr="00A12C7C" w:rsidRDefault="3C25CF2B" w:rsidP="3C25CF2B">
            <w:pPr>
              <w:ind w:firstLine="480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Овај закон ступа на снагу осмог дана од дана објављивања у „Службеном гласнику Републике Србије“.</w:t>
            </w:r>
          </w:p>
          <w:p w14:paraId="72FC2B7D" w14:textId="19CFA616" w:rsidR="3C25CF2B" w:rsidRPr="00A12C7C" w:rsidRDefault="3C25CF2B" w:rsidP="3C25CF2B">
            <w:pPr>
              <w:ind w:firstLine="480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2BA4516B" w14:textId="7BB9D85E" w:rsidR="3C25CF2B" w:rsidRPr="00A12C7C" w:rsidRDefault="3C25CF2B" w:rsidP="3C25CF2B">
            <w:pPr>
              <w:ind w:firstLine="480"/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>2</w:t>
            </w:r>
          </w:p>
          <w:p w14:paraId="0D20EB09" w14:textId="685A12DA" w:rsidR="3C25CF2B" w:rsidRPr="00A12C7C" w:rsidRDefault="3C25CF2B" w:rsidP="3C25CF2B">
            <w:pPr>
              <w:jc w:val="right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НАЦРТ</w:t>
            </w:r>
          </w:p>
          <w:p w14:paraId="122B58F7" w14:textId="21FBAEEB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 xml:space="preserve"> ПРАВИЛНИК О ДОПУНАМА ПРАВИЛНИКА О САДРЖИНИ                                            И НАЧИНУ ПЛАНСКИХ ДОКУМЕНАТА У ЛОВСТВУ</w:t>
            </w:r>
          </w:p>
          <w:p w14:paraId="0CE0AE14" w14:textId="261CB5DB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1.</w:t>
            </w:r>
          </w:p>
          <w:p w14:paraId="2610554A" w14:textId="2A75C7D5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 Правилнику о садржини и начину планских докумената у ловству („Службени гласник РС“ број: 9/2012-91) после члана 34. додаје се члан 34а. који гласи:</w:t>
            </w:r>
          </w:p>
          <w:p w14:paraId="3D46639B" w14:textId="52C20997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„Накнаде за израду ловне основе и за ревизију ловне основе одређене су овим правилником и то у следећим износима:</w:t>
            </w:r>
          </w:p>
          <w:p w14:paraId="79122619" w14:textId="59EBAEE0" w:rsidR="3C25CF2B" w:rsidRPr="00A12C7C" w:rsidRDefault="3C25CF2B" w:rsidP="3C25CF2B">
            <w:pPr>
              <w:ind w:left="360" w:hanging="360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1)      Накнада за израду ловне основе </w:t>
            </w:r>
            <w:proofErr w:type="spellStart"/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исноси</w:t>
            </w:r>
            <w:proofErr w:type="spellEnd"/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20.000,00 динара</w:t>
            </w:r>
          </w:p>
          <w:p w14:paraId="0E61169D" w14:textId="2057ACAB" w:rsidR="3C25CF2B" w:rsidRPr="00A12C7C" w:rsidRDefault="3C25CF2B" w:rsidP="3C25CF2B">
            <w:pPr>
              <w:ind w:left="360" w:hanging="360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2)      Накнада за ревизију ловне основе износи 15.000,00 динара </w:t>
            </w:r>
          </w:p>
          <w:p w14:paraId="1B624A52" w14:textId="40BE6EB7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3B664A13" w14:textId="5A9B24AD" w:rsidR="3C25CF2B" w:rsidRPr="00A12C7C" w:rsidRDefault="3C25CF2B" w:rsidP="3C25CF2B">
            <w:pPr>
              <w:ind w:firstLine="480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Накнаде се уплаћују на посебан рачун Управе за шуме.“</w:t>
            </w:r>
          </w:p>
          <w:p w14:paraId="2101B6FF" w14:textId="5A337D57" w:rsidR="3C25CF2B" w:rsidRPr="00A12C7C" w:rsidRDefault="3C25CF2B" w:rsidP="3C25CF2B">
            <w:pPr>
              <w:ind w:firstLine="480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0860497F" w14:textId="11185AB8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2.</w:t>
            </w:r>
          </w:p>
          <w:p w14:paraId="3673FC23" w14:textId="7C8AE6AD" w:rsidR="3C25CF2B" w:rsidRPr="00A12C7C" w:rsidRDefault="3C25CF2B" w:rsidP="3C25CF2B">
            <w:pPr>
              <w:ind w:firstLine="480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Овај правилник ступа на снагу осмог дана од дана објављивања у „Службеном гласнику Републике Србије“.</w:t>
            </w:r>
          </w:p>
          <w:p w14:paraId="39763933" w14:textId="590E5EA6" w:rsidR="00EF5FD1" w:rsidRPr="00A12C7C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A12C7C" w14:paraId="0489C5FC" w14:textId="77777777" w:rsidTr="3C25CF2B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A12C7C" w:rsidRDefault="00CA1CE9" w:rsidP="00236737">
            <w:pPr>
              <w:pStyle w:val="NormalWeb"/>
              <w:numPr>
                <w:ilvl w:val="0"/>
                <w:numId w:val="29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A12C7C" w14:paraId="3C4DDA6A" w14:textId="77777777" w:rsidTr="3C25CF2B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63CA05A" w14:textId="21352BEE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>1</w:t>
            </w:r>
          </w:p>
          <w:p w14:paraId="60DAFBAB" w14:textId="36F06088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 xml:space="preserve"> </w:t>
            </w:r>
          </w:p>
          <w:p w14:paraId="62E25DF0" w14:textId="1FA37891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ПРЕГЛЕД ОДРЕДБИ ЗАКОНА О ДИВЉАЧИ И ЛОВСТВУ</w:t>
            </w: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 xml:space="preserve">КОЈЕ СЕ МЕЊАЈУ И </w:t>
            </w: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lastRenderedPageBreak/>
              <w:t>ДОПУЊУЈУ</w:t>
            </w:r>
          </w:p>
          <w:p w14:paraId="1B6C277B" w14:textId="18AE4EC9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2CB67D84" w14:textId="7AC0E9B6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37.</w:t>
            </w:r>
          </w:p>
          <w:p w14:paraId="36CCCA0A" w14:textId="5E735576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6ADA5C9B" w14:textId="5F6A31AE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Део ловишта се може ограђивати ако је власник земљишта дао сагласност </w:t>
            </w:r>
            <w:r w:rsidRPr="00A12C7C">
              <w:rPr>
                <w:rFonts w:ascii="Times New Roman" w:eastAsia="Times New Roman" w:hAnsi="Times New Roman"/>
                <w:strike/>
                <w:sz w:val="22"/>
                <w:szCs w:val="22"/>
                <w:lang w:val="sr-Cyrl-RS"/>
              </w:rPr>
              <w:t>и ако је на програм газдовања за ограђени део ловишта прибављена сагласност у складу са овим законом и законом којим се уређује ветеринарство.</w:t>
            </w:r>
          </w:p>
          <w:p w14:paraId="49C3EA6A" w14:textId="557066F5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36052FB9" w14:textId="1D6E25D3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Површина ограђеног терена за обуку паса не може бити већа од 5 </w:t>
            </w:r>
            <w:proofErr w:type="spellStart"/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hа</w:t>
            </w:r>
            <w:proofErr w:type="spellEnd"/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.</w:t>
            </w:r>
          </w:p>
          <w:p w14:paraId="6504CD59" w14:textId="2842D663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6CE4BAB5" w14:textId="6299DF23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74A8D999" w14:textId="628F7C29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49.</w:t>
            </w:r>
          </w:p>
          <w:p w14:paraId="113F6095" w14:textId="419A4902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33FBE70D" w14:textId="57BBE86D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Програм развоја ловног подручја, ловну основу, годишњи план, програм газдовања за ограђени део ловишта и програм насељавања дивљачи израђује правно лице регистровано за обављање послова планирања у ловству које има запослено лице са лиценцом за израду планских докумената.</w:t>
            </w:r>
          </w:p>
          <w:p w14:paraId="5466F140" w14:textId="3197A9F7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7A02E5CC" w14:textId="4A9F1F50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trike/>
                <w:sz w:val="22"/>
                <w:szCs w:val="22"/>
                <w:lang w:val="sr-Cyrl-RS"/>
              </w:rPr>
              <w:t>Ловна основа, програм газдовања за ограђени део ловишта и програм насељавања дивљачи доноси се по претходно прибављеној сагласности Министарства, а на територији аутономне покрајине надлежног покрајинског органа.</w:t>
            </w:r>
          </w:p>
          <w:p w14:paraId="70AA15B4" w14:textId="19CEB073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trike/>
                <w:sz w:val="22"/>
                <w:szCs w:val="22"/>
                <w:lang w:val="sr-Cyrl-RS"/>
              </w:rPr>
              <w:t xml:space="preserve"> </w:t>
            </w:r>
          </w:p>
          <w:p w14:paraId="5902B47E" w14:textId="31751749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МИНИСТАРСТВО, А НА ТЕРИТОРИЈИ АУТОНОМНЕ ПОКРАЈИНЕ НАДЛЕЖНИ ПОКРАЈИНСКИ ОРГАН, ДАЈЕ САГЛАСНОСТ НА ЛОВНУ ОСНОВУ, ПРОГРАМ ГАЗДОВАЊА ЗА ОГРАЂЕНИ ДЕО ЛОВИШТА И ПРОГРАМ НАСЕЉАВАЊА ДИВЉАЧИ НАКОН ПРИБАВЉАЊА ОДЛУКЕ УПРАВЉАЧКИХ ОРГАНА КОРИСНИКА ЛОВИШТА.</w:t>
            </w:r>
          </w:p>
          <w:p w14:paraId="442D3F6C" w14:textId="237423C4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605C502D" w14:textId="5DBB3461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Министарство расписује јавни конкурс за израду програма развоја ловног подручја, у року од 90 дана од дана установљења ловног подручја, односно најкасније шест месеци пре истека времена за које је донет претходни програм.</w:t>
            </w:r>
          </w:p>
          <w:p w14:paraId="059CB2E6" w14:textId="4659EB45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7082E191" w14:textId="03C99861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Министар ближе прописује садржину и начин израде програма развоја ловног подручја, ловне основе, годишњег плана, програма газдовања за ограђени део ловишта и програма насељавања дивљачи.</w:t>
            </w:r>
          </w:p>
          <w:p w14:paraId="22FA1AC3" w14:textId="60E4AD2E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007AC4D4" w14:textId="1FA659FA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1D5C1CAB" w14:textId="278B4D90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50A71A85" w14:textId="660004AE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7E5CC901" w14:textId="0916217D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11869902" w14:textId="7DF401C6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3D2114B1" w14:textId="7C0FADE5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Latn-RS"/>
              </w:rPr>
              <w:t>2</w:t>
            </w:r>
          </w:p>
          <w:p w14:paraId="01B0C96A" w14:textId="055FE335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7E4A8D08" w14:textId="2FFC7DE6" w:rsidR="3C25CF2B" w:rsidRPr="00A12C7C" w:rsidRDefault="3C25CF2B" w:rsidP="3C25CF2B">
            <w:pPr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14:paraId="6B2ADF1C" w14:textId="5FDE839C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ПРЕГЛЕД ОДРЕДБИ ПРАВИЛНИКА О САДРЖИНИ И НАЧИНУ ПЛАНСКИХ ДОКУМЕНАТА У ЛОВСТВУ КОЈИ СЕ ДОПУЊУЈУ</w:t>
            </w:r>
          </w:p>
          <w:p w14:paraId="60AD80F5" w14:textId="3A65FC3A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34А.</w:t>
            </w:r>
          </w:p>
          <w:p w14:paraId="403D6A56" w14:textId="6D66F2A4" w:rsidR="3C25CF2B" w:rsidRPr="00A12C7C" w:rsidRDefault="3C25CF2B" w:rsidP="3C25CF2B">
            <w:pPr>
              <w:jc w:val="center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194EF29D" w14:textId="178A21EC" w:rsidR="3C25CF2B" w:rsidRPr="00A12C7C" w:rsidRDefault="3C25CF2B" w:rsidP="3C25CF2B">
            <w:pPr>
              <w:spacing w:line="480" w:lineRule="auto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НАКНАДЕ ЗА ИЗРАДУ ЛОВНЕ ОСНОВЕ И ЗА РЕВИЗИЈУ ЛОВНЕ ОСНОВЕ ОДРЕЂЕНЕ СУ ОВИМ ПРАВИЛНИКОМ И ТО У СЛЕДЕЋИМ ИЗНОСИМА:</w:t>
            </w:r>
          </w:p>
          <w:p w14:paraId="04AF6085" w14:textId="3F6BC290" w:rsidR="3C25CF2B" w:rsidRPr="00A12C7C" w:rsidRDefault="3C25CF2B" w:rsidP="3C25CF2B">
            <w:pPr>
              <w:pStyle w:val="ListParagraph"/>
              <w:numPr>
                <w:ilvl w:val="0"/>
                <w:numId w:val="1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НАКНАДА ЗА ИЗРАДУ ЛОВНЕ ОСНОВЕ ИСНОСИ 20.000,00 ДИНАРА</w:t>
            </w:r>
          </w:p>
          <w:p w14:paraId="64605E16" w14:textId="5517E4F1" w:rsidR="3C25CF2B" w:rsidRPr="00A12C7C" w:rsidRDefault="3C25CF2B" w:rsidP="3C25CF2B">
            <w:pPr>
              <w:pStyle w:val="ListParagraph"/>
              <w:numPr>
                <w:ilvl w:val="0"/>
                <w:numId w:val="1"/>
              </w:numPr>
              <w:spacing w:line="480" w:lineRule="auto"/>
              <w:jc w:val="left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lastRenderedPageBreak/>
              <w:t xml:space="preserve">НАКНАДА ЗА РЕВИЗИЈУ ЛОВНЕ ОСНОВЕ ИЗНОСИ 15.000,00 ДИНАРА </w:t>
            </w:r>
          </w:p>
          <w:p w14:paraId="7C4CA3FC" w14:textId="04CA0E64" w:rsidR="3C25CF2B" w:rsidRPr="00A12C7C" w:rsidRDefault="3C25CF2B" w:rsidP="3C25CF2B">
            <w:pPr>
              <w:spacing w:line="480" w:lineRule="auto"/>
              <w:rPr>
                <w:sz w:val="22"/>
                <w:szCs w:val="22"/>
              </w:rPr>
            </w:pPr>
            <w:r w:rsidRPr="00A1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НАКНАДЕ СЕ УПЛАЋУЈУ НА ПОСЕБАН РАЧУН УПРАВЕ ЗА ШУМЕ.</w:t>
            </w:r>
          </w:p>
          <w:p w14:paraId="49495024" w14:textId="12194031" w:rsidR="3C25CF2B" w:rsidRPr="00A12C7C" w:rsidRDefault="3C25CF2B" w:rsidP="3C25CF2B">
            <w:pPr>
              <w:jc w:val="lef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  <w:p w14:paraId="1506ADFF" w14:textId="521760BC" w:rsidR="00EF5FD1" w:rsidRPr="00A12C7C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A12C7C" w14:paraId="429F5407" w14:textId="77777777" w:rsidTr="3C25CF2B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A12C7C" w:rsidRDefault="00CA1CE9" w:rsidP="00236737">
            <w:pPr>
              <w:pStyle w:val="NormalWeb"/>
              <w:numPr>
                <w:ilvl w:val="0"/>
                <w:numId w:val="29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12C7C">
              <w:rPr>
                <w:b/>
                <w:sz w:val="22"/>
                <w:szCs w:val="22"/>
                <w:lang w:val="sr-Cyrl-RS"/>
              </w:rPr>
              <w:lastRenderedPageBreak/>
              <w:t>АНАЛИЗА ЕФЕКАТА ПРЕПОРУКЕ (АЕП)</w:t>
            </w:r>
          </w:p>
        </w:tc>
      </w:tr>
      <w:tr w:rsidR="00CA1CE9" w:rsidRPr="00A12C7C" w14:paraId="72BD2239" w14:textId="77777777" w:rsidTr="3C25CF2B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96C50A9" w14:textId="77777777" w:rsidR="00CA1CE9" w:rsidRPr="00A12C7C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bookmarkStart w:id="0" w:name="_GoBack"/>
          </w:p>
          <w:p w14:paraId="72CCE952" w14:textId="51360221" w:rsidR="008344EE" w:rsidRPr="00A12C7C" w:rsidRDefault="00A12C7C" w:rsidP="008344EE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A12C7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Ове уштеде износе </w:t>
            </w:r>
            <w:r w:rsidRPr="00A12C7C">
              <w:rPr>
                <w:rFonts w:ascii="Times New Roman" w:eastAsia="Times New Roman" w:hAnsi="Times New Roman"/>
                <w:bCs/>
                <w:sz w:val="22"/>
                <w:szCs w:val="22"/>
              </w:rPr>
              <w:t>100</w:t>
            </w:r>
            <w:r w:rsidRPr="00A12C7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% укупних директних трошкова привредних субјеката у поступку.</w:t>
            </w:r>
          </w:p>
          <w:p w14:paraId="12CC1D02" w14:textId="33CFAF26" w:rsidR="008344EE" w:rsidRPr="00A12C7C" w:rsidRDefault="008344EE" w:rsidP="008344EE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12C7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поједностављењу поступка за привредне субјекте.</w:t>
            </w:r>
          </w:p>
          <w:p w14:paraId="331CCBA4" w14:textId="43603C5E" w:rsidR="00EA1961" w:rsidRPr="00A12C7C" w:rsidRDefault="00EA1961" w:rsidP="008344EE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bookmarkEnd w:id="0"/>
    </w:tbl>
    <w:p w14:paraId="5CE5710A" w14:textId="1C5B3A41" w:rsidR="003E3C16" w:rsidRPr="00A12C7C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A12C7C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6588A" w14:textId="77777777" w:rsidR="00297B2C" w:rsidRDefault="00297B2C" w:rsidP="002A202F">
      <w:r>
        <w:separator/>
      </w:r>
    </w:p>
  </w:endnote>
  <w:endnote w:type="continuationSeparator" w:id="0">
    <w:p w14:paraId="0B59F349" w14:textId="77777777" w:rsidR="00297B2C" w:rsidRDefault="00297B2C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17CF648F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8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980E0" w14:textId="77777777" w:rsidR="00297B2C" w:rsidRDefault="00297B2C" w:rsidP="002A202F">
      <w:r>
        <w:separator/>
      </w:r>
    </w:p>
  </w:footnote>
  <w:footnote w:type="continuationSeparator" w:id="0">
    <w:p w14:paraId="4AEEE3AD" w14:textId="77777777" w:rsidR="00297B2C" w:rsidRDefault="00297B2C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615B9"/>
    <w:multiLevelType w:val="hybridMultilevel"/>
    <w:tmpl w:val="0E1A816C"/>
    <w:lvl w:ilvl="0" w:tplc="7E5AAD78">
      <w:start w:val="1"/>
      <w:numFmt w:val="decimal"/>
      <w:lvlText w:val="%1."/>
      <w:lvlJc w:val="left"/>
      <w:pPr>
        <w:ind w:left="720" w:hanging="360"/>
      </w:pPr>
    </w:lvl>
    <w:lvl w:ilvl="1" w:tplc="541AF02C">
      <w:start w:val="1"/>
      <w:numFmt w:val="lowerLetter"/>
      <w:lvlText w:val="%2."/>
      <w:lvlJc w:val="left"/>
      <w:pPr>
        <w:ind w:left="1440" w:hanging="360"/>
      </w:pPr>
    </w:lvl>
    <w:lvl w:ilvl="2" w:tplc="823230F4">
      <w:start w:val="1"/>
      <w:numFmt w:val="lowerRoman"/>
      <w:lvlText w:val="%3."/>
      <w:lvlJc w:val="right"/>
      <w:pPr>
        <w:ind w:left="2160" w:hanging="180"/>
      </w:pPr>
    </w:lvl>
    <w:lvl w:ilvl="3" w:tplc="692C5D22">
      <w:start w:val="1"/>
      <w:numFmt w:val="decimal"/>
      <w:lvlText w:val="%4."/>
      <w:lvlJc w:val="left"/>
      <w:pPr>
        <w:ind w:left="2880" w:hanging="360"/>
      </w:pPr>
    </w:lvl>
    <w:lvl w:ilvl="4" w:tplc="41D61E4E">
      <w:start w:val="1"/>
      <w:numFmt w:val="lowerLetter"/>
      <w:lvlText w:val="%5."/>
      <w:lvlJc w:val="left"/>
      <w:pPr>
        <w:ind w:left="3600" w:hanging="360"/>
      </w:pPr>
    </w:lvl>
    <w:lvl w:ilvl="5" w:tplc="D98675EC">
      <w:start w:val="1"/>
      <w:numFmt w:val="lowerRoman"/>
      <w:lvlText w:val="%6."/>
      <w:lvlJc w:val="right"/>
      <w:pPr>
        <w:ind w:left="4320" w:hanging="180"/>
      </w:pPr>
    </w:lvl>
    <w:lvl w:ilvl="6" w:tplc="4EFA3AFE">
      <w:start w:val="1"/>
      <w:numFmt w:val="decimal"/>
      <w:lvlText w:val="%7."/>
      <w:lvlJc w:val="left"/>
      <w:pPr>
        <w:ind w:left="5040" w:hanging="360"/>
      </w:pPr>
    </w:lvl>
    <w:lvl w:ilvl="7" w:tplc="6B1EE836">
      <w:start w:val="1"/>
      <w:numFmt w:val="lowerLetter"/>
      <w:lvlText w:val="%8."/>
      <w:lvlJc w:val="left"/>
      <w:pPr>
        <w:ind w:left="5760" w:hanging="360"/>
      </w:pPr>
    </w:lvl>
    <w:lvl w:ilvl="8" w:tplc="0D107F1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5"/>
  </w:num>
  <w:num w:numId="5">
    <w:abstractNumId w:val="10"/>
  </w:num>
  <w:num w:numId="6">
    <w:abstractNumId w:val="5"/>
  </w:num>
  <w:num w:numId="7">
    <w:abstractNumId w:val="24"/>
  </w:num>
  <w:num w:numId="8">
    <w:abstractNumId w:val="37"/>
  </w:num>
  <w:num w:numId="9">
    <w:abstractNumId w:val="20"/>
  </w:num>
  <w:num w:numId="10">
    <w:abstractNumId w:val="35"/>
  </w:num>
  <w:num w:numId="11">
    <w:abstractNumId w:val="32"/>
  </w:num>
  <w:num w:numId="12">
    <w:abstractNumId w:val="31"/>
  </w:num>
  <w:num w:numId="13">
    <w:abstractNumId w:val="30"/>
  </w:num>
  <w:num w:numId="14">
    <w:abstractNumId w:val="27"/>
  </w:num>
  <w:num w:numId="15">
    <w:abstractNumId w:val="33"/>
  </w:num>
  <w:num w:numId="16">
    <w:abstractNumId w:val="29"/>
  </w:num>
  <w:num w:numId="17">
    <w:abstractNumId w:val="21"/>
  </w:num>
  <w:num w:numId="18">
    <w:abstractNumId w:val="18"/>
  </w:num>
  <w:num w:numId="19">
    <w:abstractNumId w:val="36"/>
  </w:num>
  <w:num w:numId="20">
    <w:abstractNumId w:val="12"/>
  </w:num>
  <w:num w:numId="21">
    <w:abstractNumId w:val="39"/>
  </w:num>
  <w:num w:numId="22">
    <w:abstractNumId w:val="14"/>
  </w:num>
  <w:num w:numId="23">
    <w:abstractNumId w:val="9"/>
  </w:num>
  <w:num w:numId="24">
    <w:abstractNumId w:val="28"/>
  </w:num>
  <w:num w:numId="25">
    <w:abstractNumId w:val="3"/>
  </w:num>
  <w:num w:numId="26">
    <w:abstractNumId w:val="11"/>
  </w:num>
  <w:num w:numId="27">
    <w:abstractNumId w:val="7"/>
  </w:num>
  <w:num w:numId="28">
    <w:abstractNumId w:val="23"/>
  </w:num>
  <w:num w:numId="29">
    <w:abstractNumId w:val="28"/>
  </w:num>
  <w:num w:numId="30">
    <w:abstractNumId w:val="26"/>
  </w:num>
  <w:num w:numId="31">
    <w:abstractNumId w:val="4"/>
  </w:num>
  <w:num w:numId="32">
    <w:abstractNumId w:val="4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34"/>
  </w:num>
  <w:num w:numId="37">
    <w:abstractNumId w:val="0"/>
  </w:num>
  <w:num w:numId="38">
    <w:abstractNumId w:val="38"/>
  </w:num>
  <w:num w:numId="39">
    <w:abstractNumId w:val="2"/>
  </w:num>
  <w:num w:numId="40">
    <w:abstractNumId w:val="19"/>
  </w:num>
  <w:num w:numId="41">
    <w:abstractNumId w:val="8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6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5252"/>
    <w:rsid w:val="000052B8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6660C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FAC"/>
    <w:rsid w:val="001A6472"/>
    <w:rsid w:val="001B11BD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5964"/>
    <w:rsid w:val="002323AC"/>
    <w:rsid w:val="00236737"/>
    <w:rsid w:val="00251CC3"/>
    <w:rsid w:val="00261404"/>
    <w:rsid w:val="002673B0"/>
    <w:rsid w:val="00275E2A"/>
    <w:rsid w:val="00291E3D"/>
    <w:rsid w:val="00296938"/>
    <w:rsid w:val="00297B2C"/>
    <w:rsid w:val="002A202F"/>
    <w:rsid w:val="002A6CC7"/>
    <w:rsid w:val="002B19B4"/>
    <w:rsid w:val="002E34AC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3A07"/>
    <w:rsid w:val="00426DD4"/>
    <w:rsid w:val="00432495"/>
    <w:rsid w:val="00444DA7"/>
    <w:rsid w:val="00457318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5C6E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A4DE5"/>
    <w:rsid w:val="005B4F04"/>
    <w:rsid w:val="005B5E19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83ABD"/>
    <w:rsid w:val="00692071"/>
    <w:rsid w:val="00694B28"/>
    <w:rsid w:val="00694FE1"/>
    <w:rsid w:val="006B0D2A"/>
    <w:rsid w:val="006C5349"/>
    <w:rsid w:val="006C5F2A"/>
    <w:rsid w:val="006C662C"/>
    <w:rsid w:val="006D616E"/>
    <w:rsid w:val="006F4A5C"/>
    <w:rsid w:val="00711BF9"/>
    <w:rsid w:val="00715F5C"/>
    <w:rsid w:val="007278C1"/>
    <w:rsid w:val="00733493"/>
    <w:rsid w:val="00737F1D"/>
    <w:rsid w:val="00757339"/>
    <w:rsid w:val="00781607"/>
    <w:rsid w:val="00782816"/>
    <w:rsid w:val="00785A46"/>
    <w:rsid w:val="007861E3"/>
    <w:rsid w:val="007940D6"/>
    <w:rsid w:val="007B1740"/>
    <w:rsid w:val="007B43C4"/>
    <w:rsid w:val="007B7F5E"/>
    <w:rsid w:val="007C588A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06474"/>
    <w:rsid w:val="008166C9"/>
    <w:rsid w:val="00824E43"/>
    <w:rsid w:val="00833D8C"/>
    <w:rsid w:val="008344EE"/>
    <w:rsid w:val="00834C9A"/>
    <w:rsid w:val="00841823"/>
    <w:rsid w:val="0084708C"/>
    <w:rsid w:val="00850AD5"/>
    <w:rsid w:val="00852739"/>
    <w:rsid w:val="008575E1"/>
    <w:rsid w:val="008629CC"/>
    <w:rsid w:val="00865EBB"/>
    <w:rsid w:val="008835D0"/>
    <w:rsid w:val="008840DF"/>
    <w:rsid w:val="00886C36"/>
    <w:rsid w:val="008A6AC8"/>
    <w:rsid w:val="008B6C79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8F5124"/>
    <w:rsid w:val="009056DB"/>
    <w:rsid w:val="009057B5"/>
    <w:rsid w:val="00934907"/>
    <w:rsid w:val="00947592"/>
    <w:rsid w:val="00950280"/>
    <w:rsid w:val="00956E7A"/>
    <w:rsid w:val="00961382"/>
    <w:rsid w:val="00980B6E"/>
    <w:rsid w:val="00991A18"/>
    <w:rsid w:val="00994A16"/>
    <w:rsid w:val="009A30D3"/>
    <w:rsid w:val="009B6870"/>
    <w:rsid w:val="009C60C1"/>
    <w:rsid w:val="009D03A7"/>
    <w:rsid w:val="009D397F"/>
    <w:rsid w:val="009D6F8B"/>
    <w:rsid w:val="009E0479"/>
    <w:rsid w:val="009E0D02"/>
    <w:rsid w:val="00A0102E"/>
    <w:rsid w:val="00A1145F"/>
    <w:rsid w:val="00A12960"/>
    <w:rsid w:val="00A12C7C"/>
    <w:rsid w:val="00A1570D"/>
    <w:rsid w:val="00A22386"/>
    <w:rsid w:val="00A56B75"/>
    <w:rsid w:val="00A60BC6"/>
    <w:rsid w:val="00A71C04"/>
    <w:rsid w:val="00AA0017"/>
    <w:rsid w:val="00AA4BC5"/>
    <w:rsid w:val="00AB09B3"/>
    <w:rsid w:val="00AB207A"/>
    <w:rsid w:val="00AC02D1"/>
    <w:rsid w:val="00B06019"/>
    <w:rsid w:val="00B07409"/>
    <w:rsid w:val="00B1006E"/>
    <w:rsid w:val="00B178FB"/>
    <w:rsid w:val="00B234B6"/>
    <w:rsid w:val="00B523BF"/>
    <w:rsid w:val="00B5252A"/>
    <w:rsid w:val="00B63DB1"/>
    <w:rsid w:val="00B67138"/>
    <w:rsid w:val="00B6715C"/>
    <w:rsid w:val="00B70089"/>
    <w:rsid w:val="00B77414"/>
    <w:rsid w:val="00B81CFE"/>
    <w:rsid w:val="00B83B09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36BF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95F80"/>
    <w:rsid w:val="00CA1CE9"/>
    <w:rsid w:val="00CA4274"/>
    <w:rsid w:val="00CB1A4E"/>
    <w:rsid w:val="00CC29F6"/>
    <w:rsid w:val="00CD2287"/>
    <w:rsid w:val="00CD5BBB"/>
    <w:rsid w:val="00CE0685"/>
    <w:rsid w:val="00CE4175"/>
    <w:rsid w:val="00CF4E73"/>
    <w:rsid w:val="00D37EA5"/>
    <w:rsid w:val="00D73628"/>
    <w:rsid w:val="00D73918"/>
    <w:rsid w:val="00D967D7"/>
    <w:rsid w:val="00DA125D"/>
    <w:rsid w:val="00DB19B9"/>
    <w:rsid w:val="00DC4BC2"/>
    <w:rsid w:val="00DE057D"/>
    <w:rsid w:val="00DE1908"/>
    <w:rsid w:val="00E0020F"/>
    <w:rsid w:val="00E04A26"/>
    <w:rsid w:val="00E04B3B"/>
    <w:rsid w:val="00E07997"/>
    <w:rsid w:val="00E118C7"/>
    <w:rsid w:val="00E1427B"/>
    <w:rsid w:val="00E14E0D"/>
    <w:rsid w:val="00E15340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3789"/>
    <w:rsid w:val="00EA02F0"/>
    <w:rsid w:val="00EA1961"/>
    <w:rsid w:val="00EA4ED1"/>
    <w:rsid w:val="00ED12C4"/>
    <w:rsid w:val="00ED1BCC"/>
    <w:rsid w:val="00EF5FD1"/>
    <w:rsid w:val="00F1171B"/>
    <w:rsid w:val="00F11C98"/>
    <w:rsid w:val="00F12E47"/>
    <w:rsid w:val="00F162BA"/>
    <w:rsid w:val="00F2042B"/>
    <w:rsid w:val="00F223B2"/>
    <w:rsid w:val="00F53241"/>
    <w:rsid w:val="00F625A2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258A9AB6"/>
    <w:rsid w:val="2D846B49"/>
    <w:rsid w:val="3C25C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790318FA-5DA0-405F-B513-BC4ACA6E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45CB2-F6B2-4CA6-8056-CEDEB3EA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</Words>
  <Characters>5718</Characters>
  <Application>Microsoft Office Word</Application>
  <DocSecurity>0</DocSecurity>
  <Lines>47</Lines>
  <Paragraphs>13</Paragraphs>
  <ScaleCrop>false</ScaleCrop>
  <Company>HP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15</cp:revision>
  <cp:lastPrinted>2018-09-05T12:48:00Z</cp:lastPrinted>
  <dcterms:created xsi:type="dcterms:W3CDTF">2019-11-18T09:33:00Z</dcterms:created>
  <dcterms:modified xsi:type="dcterms:W3CDTF">2020-02-06T08:37:00Z</dcterms:modified>
</cp:coreProperties>
</file>