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C9E2" w14:textId="189D357A" w:rsidR="00225964" w:rsidRPr="00FB71D9" w:rsidRDefault="00CD6C9C" w:rsidP="00C1331B">
      <w:pPr>
        <w:pStyle w:val="NormalWeb"/>
        <w:spacing w:before="0" w:beforeAutospacing="0" w:after="0" w:afterAutospacing="0"/>
        <w:jc w:val="center"/>
        <w:rPr>
          <w:b/>
          <w:sz w:val="22"/>
          <w:szCs w:val="22"/>
          <w:lang w:val="sr-Cyrl-RS"/>
        </w:rPr>
      </w:pPr>
      <w:r w:rsidRPr="00FB71D9">
        <w:rPr>
          <w:b/>
          <w:sz w:val="22"/>
          <w:szCs w:val="22"/>
          <w:lang w:val="sr-Cyrl-RS"/>
        </w:rPr>
        <w:t xml:space="preserve">УКИДАЊЕ АДМИНИСТРАТИВНОГ </w:t>
      </w:r>
      <w:r w:rsidR="002E0AF3" w:rsidRPr="00FB71D9">
        <w:rPr>
          <w:b/>
          <w:sz w:val="22"/>
          <w:szCs w:val="22"/>
          <w:lang w:val="sr-Cyrl-RS"/>
        </w:rPr>
        <w:t>ПОСТУПКА ИЗДАВАЊА САГЛАСНОСТИ ЗА ЛОВ ЛОВОСТАЈЕМ ЗАШТИЋЕНИХ ВРСТА НА НЕЛОВНИМ ПОВРШИНАМА И ПОВРШИНАМА ВАН ЛОВИШТА</w:t>
      </w:r>
    </w:p>
    <w:p w14:paraId="1099D7C6" w14:textId="77777777" w:rsidR="009D397F" w:rsidRPr="00FB71D9" w:rsidRDefault="009D397F" w:rsidP="00C1331B">
      <w:pPr>
        <w:pStyle w:val="NormalWeb"/>
        <w:spacing w:before="0" w:beforeAutospacing="0" w:after="0" w:afterAutospacing="0"/>
        <w:jc w:val="center"/>
        <w:rPr>
          <w:b/>
          <w:sz w:val="22"/>
          <w:szCs w:val="22"/>
          <w:lang w:val="sr-Cyrl-RS"/>
        </w:rPr>
      </w:pPr>
    </w:p>
    <w:tbl>
      <w:tblPr>
        <w:tblStyle w:val="TableGrid"/>
        <w:tblW w:w="0" w:type="auto"/>
        <w:jc w:val="center"/>
        <w:tblLook w:val="04A0" w:firstRow="1" w:lastRow="0" w:firstColumn="1" w:lastColumn="0" w:noHBand="0" w:noVBand="1"/>
      </w:tblPr>
      <w:tblGrid>
        <w:gridCol w:w="2689"/>
        <w:gridCol w:w="6371"/>
      </w:tblGrid>
      <w:tr w:rsidR="00850AD5" w:rsidRPr="00FB71D9" w14:paraId="1976FB87" w14:textId="77777777" w:rsidTr="23FCF591">
        <w:trPr>
          <w:trHeight w:val="888"/>
          <w:jc w:val="center"/>
        </w:trPr>
        <w:tc>
          <w:tcPr>
            <w:tcW w:w="2689" w:type="dxa"/>
            <w:shd w:val="clear" w:color="auto" w:fill="DBE5F1" w:themeFill="accent1" w:themeFillTint="33"/>
            <w:vAlign w:val="center"/>
          </w:tcPr>
          <w:p w14:paraId="11F785D1" w14:textId="77777777" w:rsidR="000E2036" w:rsidRPr="00FB71D9" w:rsidRDefault="000E2036" w:rsidP="00850AD5">
            <w:pPr>
              <w:jc w:val="left"/>
              <w:rPr>
                <w:rFonts w:ascii="Times New Roman" w:hAnsi="Times New Roman"/>
                <w:b/>
                <w:sz w:val="22"/>
                <w:szCs w:val="22"/>
                <w:lang w:val="sr-Cyrl-RS"/>
              </w:rPr>
            </w:pPr>
            <w:r w:rsidRPr="00FB71D9">
              <w:rPr>
                <w:rFonts w:ascii="Times New Roman" w:hAnsi="Times New Roman"/>
                <w:b/>
                <w:sz w:val="22"/>
                <w:szCs w:val="22"/>
                <w:lang w:val="sr-Cyrl-RS"/>
              </w:rPr>
              <w:t xml:space="preserve">Назив административног поступка  </w:t>
            </w:r>
          </w:p>
        </w:tc>
        <w:tc>
          <w:tcPr>
            <w:tcW w:w="6371" w:type="dxa"/>
            <w:vAlign w:val="center"/>
          </w:tcPr>
          <w:p w14:paraId="5FD56B01" w14:textId="18844FAE" w:rsidR="000E2036" w:rsidRPr="00FB71D9" w:rsidRDefault="00CD6C9C" w:rsidP="004D4452">
            <w:pPr>
              <w:pStyle w:val="NormalWeb"/>
              <w:spacing w:before="120" w:beforeAutospacing="0" w:after="120" w:afterAutospacing="0"/>
              <w:jc w:val="both"/>
              <w:rPr>
                <w:b/>
                <w:sz w:val="22"/>
                <w:szCs w:val="22"/>
                <w:lang w:val="sr-Cyrl-RS"/>
              </w:rPr>
            </w:pPr>
            <w:r w:rsidRPr="00FB71D9">
              <w:rPr>
                <w:b/>
                <w:sz w:val="22"/>
                <w:szCs w:val="22"/>
                <w:lang w:val="sr-Cyrl-RS"/>
              </w:rPr>
              <w:t>Сагласност за лов ловостајем заштићених врста на неловним површинама и површинама ван ловишта</w:t>
            </w:r>
          </w:p>
        </w:tc>
      </w:tr>
      <w:tr w:rsidR="00850AD5" w:rsidRPr="00FB71D9" w14:paraId="7A6AA442" w14:textId="77777777" w:rsidTr="23FCF591">
        <w:trPr>
          <w:trHeight w:val="418"/>
          <w:jc w:val="center"/>
        </w:trPr>
        <w:tc>
          <w:tcPr>
            <w:tcW w:w="2689" w:type="dxa"/>
            <w:shd w:val="clear" w:color="auto" w:fill="DBE5F1" w:themeFill="accent1" w:themeFillTint="33"/>
            <w:vAlign w:val="center"/>
          </w:tcPr>
          <w:p w14:paraId="049C2EAE" w14:textId="77777777" w:rsidR="000E2036" w:rsidRPr="00FB71D9" w:rsidRDefault="000E2036" w:rsidP="005C01B7">
            <w:pPr>
              <w:pStyle w:val="NormalWeb"/>
              <w:spacing w:before="120" w:beforeAutospacing="0" w:after="120" w:afterAutospacing="0"/>
              <w:jc w:val="both"/>
              <w:rPr>
                <w:b/>
                <w:sz w:val="22"/>
                <w:szCs w:val="22"/>
                <w:lang w:val="sr-Cyrl-RS"/>
              </w:rPr>
            </w:pPr>
            <w:r w:rsidRPr="00FB71D9">
              <w:rPr>
                <w:b/>
                <w:sz w:val="22"/>
                <w:szCs w:val="22"/>
                <w:lang w:val="sr-Cyrl-RS"/>
              </w:rPr>
              <w:t>Шифра поступка</w:t>
            </w:r>
          </w:p>
        </w:tc>
        <w:tc>
          <w:tcPr>
            <w:tcW w:w="6371" w:type="dxa"/>
            <w:vAlign w:val="center"/>
          </w:tcPr>
          <w:p w14:paraId="76B78B5F" w14:textId="2E8C9AE0" w:rsidR="000E2036" w:rsidRPr="00FB71D9" w:rsidRDefault="00BD6D29" w:rsidP="002E0AF3">
            <w:pPr>
              <w:spacing w:before="120" w:after="120"/>
              <w:outlineLvl w:val="2"/>
              <w:rPr>
                <w:rFonts w:ascii="Times New Roman" w:hAnsi="Times New Roman"/>
                <w:b/>
                <w:sz w:val="22"/>
                <w:szCs w:val="22"/>
                <w:lang w:val="sr-Cyrl-RS"/>
              </w:rPr>
            </w:pPr>
            <w:r w:rsidRPr="00FB71D9">
              <w:rPr>
                <w:rFonts w:ascii="Times New Roman" w:eastAsia="Times New Roman" w:hAnsi="Times New Roman"/>
                <w:b/>
                <w:sz w:val="22"/>
                <w:szCs w:val="22"/>
                <w:lang w:val="sr-Cyrl-RS"/>
              </w:rPr>
              <w:t>20</w:t>
            </w:r>
            <w:r w:rsidR="002E0AF3" w:rsidRPr="00FB71D9">
              <w:rPr>
                <w:rFonts w:ascii="Times New Roman" w:eastAsia="Times New Roman" w:hAnsi="Times New Roman"/>
                <w:b/>
                <w:sz w:val="22"/>
                <w:szCs w:val="22"/>
                <w:lang w:val="sr-Cyrl-RS"/>
              </w:rPr>
              <w:t>2</w:t>
            </w:r>
            <w:r w:rsidRPr="00FB71D9">
              <w:rPr>
                <w:rFonts w:ascii="Times New Roman" w:eastAsia="Times New Roman" w:hAnsi="Times New Roman"/>
                <w:b/>
                <w:sz w:val="22"/>
                <w:szCs w:val="22"/>
                <w:lang w:val="sr-Cyrl-RS"/>
              </w:rPr>
              <w:t>.0</w:t>
            </w:r>
            <w:r w:rsidR="009D397F" w:rsidRPr="00FB71D9">
              <w:rPr>
                <w:rFonts w:ascii="Times New Roman" w:eastAsia="Times New Roman" w:hAnsi="Times New Roman"/>
                <w:b/>
                <w:sz w:val="22"/>
                <w:szCs w:val="22"/>
                <w:lang w:val="sr-Cyrl-RS"/>
              </w:rPr>
              <w:t>0</w:t>
            </w:r>
            <w:r w:rsidRPr="00FB71D9">
              <w:rPr>
                <w:rFonts w:ascii="Times New Roman" w:eastAsia="Times New Roman" w:hAnsi="Times New Roman"/>
                <w:b/>
                <w:sz w:val="22"/>
                <w:szCs w:val="22"/>
                <w:lang w:val="sr-Cyrl-RS"/>
              </w:rPr>
              <w:t>.00</w:t>
            </w:r>
            <w:r w:rsidR="00CD6C9C" w:rsidRPr="00FB71D9">
              <w:rPr>
                <w:rFonts w:ascii="Times New Roman" w:eastAsia="Times New Roman" w:hAnsi="Times New Roman"/>
                <w:b/>
                <w:sz w:val="22"/>
                <w:szCs w:val="22"/>
                <w:lang w:val="sr-Cyrl-RS"/>
              </w:rPr>
              <w:t>10</w:t>
            </w:r>
          </w:p>
        </w:tc>
      </w:tr>
      <w:tr w:rsidR="00850AD5" w:rsidRPr="00FB71D9" w14:paraId="2CEE52A6" w14:textId="77777777" w:rsidTr="23FCF591">
        <w:trPr>
          <w:jc w:val="center"/>
        </w:trPr>
        <w:tc>
          <w:tcPr>
            <w:tcW w:w="2689" w:type="dxa"/>
            <w:shd w:val="clear" w:color="auto" w:fill="DBE5F1" w:themeFill="accent1" w:themeFillTint="33"/>
            <w:vAlign w:val="center"/>
          </w:tcPr>
          <w:p w14:paraId="682C75C7" w14:textId="77777777" w:rsidR="00275E2A" w:rsidRPr="00FB71D9" w:rsidRDefault="00275E2A" w:rsidP="00850AD5">
            <w:pPr>
              <w:pStyle w:val="NormalWeb"/>
              <w:spacing w:before="0" w:beforeAutospacing="0" w:after="0" w:afterAutospacing="0"/>
              <w:rPr>
                <w:b/>
                <w:sz w:val="22"/>
                <w:szCs w:val="22"/>
                <w:lang w:val="sr-Cyrl-RS"/>
              </w:rPr>
            </w:pPr>
            <w:r w:rsidRPr="00FB71D9">
              <w:rPr>
                <w:b/>
                <w:sz w:val="22"/>
                <w:szCs w:val="22"/>
                <w:lang w:val="sr-Cyrl-RS"/>
              </w:rPr>
              <w:t>Регулаторно тело</w:t>
            </w:r>
          </w:p>
          <w:p w14:paraId="0CAF5299" w14:textId="77777777" w:rsidR="00275E2A" w:rsidRPr="00FB71D9" w:rsidRDefault="00275E2A" w:rsidP="00850AD5">
            <w:pPr>
              <w:pStyle w:val="NormalWeb"/>
              <w:spacing w:before="0" w:beforeAutospacing="0" w:after="0" w:afterAutospacing="0"/>
              <w:rPr>
                <w:b/>
                <w:sz w:val="22"/>
                <w:szCs w:val="22"/>
                <w:lang w:val="sr-Cyrl-RS"/>
              </w:rPr>
            </w:pPr>
            <w:r w:rsidRPr="00FB71D9">
              <w:rPr>
                <w:b/>
                <w:sz w:val="22"/>
                <w:szCs w:val="22"/>
                <w:lang w:val="sr-Cyrl-RS"/>
              </w:rPr>
              <w:t>(надлежно за спровођење препоруке)</w:t>
            </w:r>
          </w:p>
        </w:tc>
        <w:tc>
          <w:tcPr>
            <w:tcW w:w="6371" w:type="dxa"/>
            <w:vAlign w:val="center"/>
          </w:tcPr>
          <w:p w14:paraId="5795E7E6" w14:textId="6F6D66B8" w:rsidR="005C01B7" w:rsidRPr="00FB71D9" w:rsidRDefault="00BD36BF" w:rsidP="00850AD5">
            <w:pPr>
              <w:pStyle w:val="NormalWeb"/>
              <w:spacing w:before="120" w:beforeAutospacing="0" w:after="120" w:afterAutospacing="0"/>
              <w:rPr>
                <w:sz w:val="22"/>
                <w:szCs w:val="22"/>
                <w:lang w:val="sr-Cyrl-RS"/>
              </w:rPr>
            </w:pPr>
            <w:r w:rsidRPr="00FB71D9">
              <w:rPr>
                <w:sz w:val="22"/>
                <w:szCs w:val="22"/>
                <w:lang w:val="sr-Cyrl-RS"/>
              </w:rPr>
              <w:t>Покрајински секретаријат за пољопривреду, водопривреду и шумарство</w:t>
            </w:r>
          </w:p>
        </w:tc>
      </w:tr>
      <w:tr w:rsidR="00850AD5" w:rsidRPr="00FB71D9" w14:paraId="10DA1CD3" w14:textId="77777777" w:rsidTr="23FCF591">
        <w:trPr>
          <w:jc w:val="center"/>
        </w:trPr>
        <w:tc>
          <w:tcPr>
            <w:tcW w:w="2689" w:type="dxa"/>
            <w:shd w:val="clear" w:color="auto" w:fill="DBE5F1" w:themeFill="accent1" w:themeFillTint="33"/>
            <w:vAlign w:val="center"/>
          </w:tcPr>
          <w:p w14:paraId="4DE579F4" w14:textId="77777777" w:rsidR="00275E2A" w:rsidRPr="00FB71D9" w:rsidRDefault="00275E2A" w:rsidP="00850AD5">
            <w:pPr>
              <w:pStyle w:val="NormalWeb"/>
              <w:spacing w:before="0" w:beforeAutospacing="0" w:after="0" w:afterAutospacing="0"/>
              <w:rPr>
                <w:b/>
                <w:sz w:val="22"/>
                <w:szCs w:val="22"/>
                <w:lang w:val="sr-Cyrl-RS"/>
              </w:rPr>
            </w:pPr>
            <w:r w:rsidRPr="00FB71D9">
              <w:rPr>
                <w:b/>
                <w:sz w:val="22"/>
                <w:szCs w:val="22"/>
                <w:lang w:val="sr-Cyrl-RS"/>
              </w:rPr>
              <w:t>Правни о</w:t>
            </w:r>
            <w:r w:rsidR="00B903AE" w:rsidRPr="00FB71D9">
              <w:rPr>
                <w:b/>
                <w:sz w:val="22"/>
                <w:szCs w:val="22"/>
                <w:lang w:val="sr-Cyrl-RS"/>
              </w:rPr>
              <w:t>квир</w:t>
            </w:r>
            <w:r w:rsidR="00DC4BC2" w:rsidRPr="00FB71D9">
              <w:rPr>
                <w:b/>
                <w:sz w:val="22"/>
                <w:szCs w:val="22"/>
                <w:lang w:val="sr-Cyrl-RS"/>
              </w:rPr>
              <w:t xml:space="preserve"> којим је уређен административни поступак</w:t>
            </w:r>
          </w:p>
        </w:tc>
        <w:tc>
          <w:tcPr>
            <w:tcW w:w="6371" w:type="dxa"/>
            <w:vAlign w:val="center"/>
          </w:tcPr>
          <w:p w14:paraId="2CCB5DCC" w14:textId="352DF681" w:rsidR="00BD6D29" w:rsidRPr="00FB71D9" w:rsidRDefault="009D397F" w:rsidP="009D397F">
            <w:pPr>
              <w:pStyle w:val="ListParagraph"/>
              <w:numPr>
                <w:ilvl w:val="0"/>
                <w:numId w:val="39"/>
              </w:numPr>
              <w:spacing w:before="120" w:after="120"/>
              <w:rPr>
                <w:rFonts w:ascii="Times New Roman" w:hAnsi="Times New Roman"/>
                <w:sz w:val="22"/>
                <w:szCs w:val="22"/>
                <w:lang w:val="sr-Cyrl-RS"/>
              </w:rPr>
            </w:pPr>
            <w:r w:rsidRPr="00FB71D9">
              <w:rPr>
                <w:rFonts w:ascii="Times New Roman" w:hAnsi="Times New Roman"/>
                <w:sz w:val="22"/>
                <w:szCs w:val="22"/>
                <w:lang w:val="sr-Cyrl-RS"/>
              </w:rPr>
              <w:t xml:space="preserve">Закон о дивљачи и ловству </w:t>
            </w:r>
            <w:r w:rsidR="0006660C" w:rsidRPr="00FB71D9">
              <w:rPr>
                <w:rFonts w:ascii="Times New Roman" w:hAnsi="Times New Roman"/>
                <w:sz w:val="22"/>
                <w:szCs w:val="22"/>
                <w:lang w:val="sr-Cyrl-RS"/>
              </w:rPr>
              <w:t>(„Сл. гласник РС”</w:t>
            </w:r>
            <w:r w:rsidR="00BD6D29" w:rsidRPr="00FB71D9">
              <w:rPr>
                <w:rFonts w:ascii="Times New Roman" w:hAnsi="Times New Roman"/>
                <w:sz w:val="22"/>
                <w:szCs w:val="22"/>
                <w:lang w:val="sr-Cyrl-RS"/>
              </w:rPr>
              <w:t xml:space="preserve">, бр. </w:t>
            </w:r>
            <w:r w:rsidRPr="00FB71D9">
              <w:rPr>
                <w:rFonts w:ascii="Times New Roman" w:hAnsi="Times New Roman"/>
                <w:sz w:val="22"/>
                <w:szCs w:val="22"/>
                <w:lang w:val="sr-Cyrl-RS"/>
              </w:rPr>
              <w:t>18/10 и 95/18</w:t>
            </w:r>
            <w:r w:rsidR="005C01B7" w:rsidRPr="00FB71D9">
              <w:rPr>
                <w:rFonts w:ascii="Times New Roman" w:hAnsi="Times New Roman"/>
                <w:sz w:val="22"/>
                <w:szCs w:val="22"/>
                <w:lang w:val="sr-Cyrl-RS"/>
              </w:rPr>
              <w:t>)</w:t>
            </w:r>
          </w:p>
        </w:tc>
      </w:tr>
      <w:tr w:rsidR="00850AD5" w:rsidRPr="00FB71D9" w14:paraId="724CF23D" w14:textId="77777777" w:rsidTr="23FCF591">
        <w:trPr>
          <w:jc w:val="center"/>
        </w:trPr>
        <w:tc>
          <w:tcPr>
            <w:tcW w:w="2689" w:type="dxa"/>
            <w:shd w:val="clear" w:color="auto" w:fill="DBE5F1" w:themeFill="accent1" w:themeFillTint="33"/>
            <w:vAlign w:val="center"/>
          </w:tcPr>
          <w:p w14:paraId="1A908998" w14:textId="11A1AF2D" w:rsidR="00D73918" w:rsidRPr="00FB71D9" w:rsidRDefault="00D73918" w:rsidP="00850AD5">
            <w:pPr>
              <w:pStyle w:val="NormalWeb"/>
              <w:spacing w:before="0" w:beforeAutospacing="0" w:after="0" w:afterAutospacing="0"/>
              <w:rPr>
                <w:rFonts w:eastAsiaTheme="minorHAnsi"/>
                <w:b/>
                <w:bCs/>
                <w:color w:val="000000" w:themeColor="text1"/>
                <w:sz w:val="22"/>
                <w:szCs w:val="22"/>
                <w:lang w:val="sr-Cyrl-RS" w:eastAsia="en-GB"/>
              </w:rPr>
            </w:pPr>
            <w:r w:rsidRPr="00FB71D9">
              <w:rPr>
                <w:rFonts w:eastAsiaTheme="minorHAnsi"/>
                <w:b/>
                <w:bCs/>
                <w:color w:val="000000" w:themeColor="text1"/>
                <w:sz w:val="22"/>
                <w:szCs w:val="22"/>
                <w:lang w:val="sr-Cyrl-RS" w:eastAsia="en-GB"/>
              </w:rPr>
              <w:t>Прописи које треба променити</w:t>
            </w:r>
            <w:r w:rsidR="00804060" w:rsidRPr="00FB71D9">
              <w:rPr>
                <w:rFonts w:eastAsiaTheme="minorHAnsi"/>
                <w:b/>
                <w:bCs/>
                <w:color w:val="000000" w:themeColor="text1"/>
                <w:sz w:val="22"/>
                <w:szCs w:val="22"/>
                <w:lang w:val="sr-Latn-RS" w:eastAsia="en-GB"/>
              </w:rPr>
              <w:t xml:space="preserve"> </w:t>
            </w:r>
            <w:r w:rsidR="00804060" w:rsidRPr="00FB71D9">
              <w:rPr>
                <w:rFonts w:eastAsiaTheme="minorHAnsi"/>
                <w:b/>
                <w:bCs/>
                <w:color w:val="000000" w:themeColor="text1"/>
                <w:sz w:val="22"/>
                <w:szCs w:val="22"/>
                <w:lang w:val="sr-Cyrl-RS" w:eastAsia="en-GB"/>
              </w:rPr>
              <w:t>/донети/укинути</w:t>
            </w:r>
            <w:r w:rsidR="00804060" w:rsidRPr="00FB71D9">
              <w:rPr>
                <w:rFonts w:eastAsiaTheme="minorHAnsi"/>
                <w:b/>
                <w:bCs/>
                <w:color w:val="000000" w:themeColor="text1"/>
                <w:sz w:val="22"/>
                <w:szCs w:val="22"/>
                <w:lang w:val="sr-Latn-RS" w:eastAsia="en-GB"/>
              </w:rPr>
              <w:t xml:space="preserve"> </w:t>
            </w:r>
            <w:r w:rsidRPr="00FB71D9">
              <w:rPr>
                <w:rFonts w:eastAsiaTheme="minorHAnsi"/>
                <w:b/>
                <w:bCs/>
                <w:color w:val="000000" w:themeColor="text1"/>
                <w:sz w:val="22"/>
                <w:szCs w:val="22"/>
                <w:lang w:val="sr-Cyrl-RS" w:eastAsia="en-GB"/>
              </w:rPr>
              <w:t>да би се спровеле препоруке</w:t>
            </w:r>
          </w:p>
        </w:tc>
        <w:tc>
          <w:tcPr>
            <w:tcW w:w="6371" w:type="dxa"/>
            <w:vAlign w:val="center"/>
          </w:tcPr>
          <w:p w14:paraId="55CB4618" w14:textId="2C1C5B61" w:rsidR="00D73918" w:rsidRPr="00FB71D9" w:rsidRDefault="00D954BB" w:rsidP="00806100">
            <w:pPr>
              <w:spacing w:before="120" w:after="120"/>
              <w:rPr>
                <w:rFonts w:ascii="Times New Roman" w:hAnsi="Times New Roman"/>
                <w:sz w:val="22"/>
                <w:szCs w:val="22"/>
                <w:lang w:val="sr-Cyrl-RS"/>
              </w:rPr>
            </w:pPr>
            <w:r w:rsidRPr="00FB71D9">
              <w:rPr>
                <w:rFonts w:ascii="Times New Roman" w:hAnsi="Times New Roman"/>
                <w:sz w:val="22"/>
                <w:szCs w:val="22"/>
                <w:lang w:val="sr-Cyrl-RS"/>
              </w:rPr>
              <w:t xml:space="preserve">Измена </w:t>
            </w:r>
            <w:r w:rsidR="009B22FC" w:rsidRPr="00FB71D9">
              <w:rPr>
                <w:rFonts w:ascii="Times New Roman" w:hAnsi="Times New Roman"/>
                <w:sz w:val="22"/>
                <w:szCs w:val="22"/>
                <w:lang w:val="sr-Cyrl-RS"/>
              </w:rPr>
              <w:t>Закона о дивљачи и ловству („Сл. гласник РС”, бр. 18/10 и 95/18)</w:t>
            </w:r>
            <w:r w:rsidRPr="00FB71D9">
              <w:rPr>
                <w:rFonts w:ascii="Times New Roman" w:hAnsi="Times New Roman"/>
                <w:sz w:val="22"/>
                <w:szCs w:val="22"/>
                <w:lang w:val="sr-Cyrl-RS"/>
              </w:rPr>
              <w:t xml:space="preserve"> предвиђена препоруком на републичком нивоу.</w:t>
            </w:r>
          </w:p>
        </w:tc>
      </w:tr>
      <w:tr w:rsidR="00850AD5" w:rsidRPr="00FB71D9" w14:paraId="58812BCA" w14:textId="77777777" w:rsidTr="23FCF591">
        <w:trPr>
          <w:jc w:val="center"/>
        </w:trPr>
        <w:tc>
          <w:tcPr>
            <w:tcW w:w="2689" w:type="dxa"/>
            <w:shd w:val="clear" w:color="auto" w:fill="DBE5F1" w:themeFill="accent1" w:themeFillTint="33"/>
            <w:vAlign w:val="center"/>
          </w:tcPr>
          <w:p w14:paraId="0CF6011B" w14:textId="0E1BBDD3" w:rsidR="00275E2A" w:rsidRPr="00FB71D9" w:rsidRDefault="00275E2A" w:rsidP="00850AD5">
            <w:pPr>
              <w:pStyle w:val="NormalWeb"/>
              <w:spacing w:before="0" w:beforeAutospacing="0" w:after="0" w:afterAutospacing="0"/>
              <w:rPr>
                <w:b/>
                <w:sz w:val="22"/>
                <w:szCs w:val="22"/>
                <w:lang w:val="sr-Cyrl-RS"/>
              </w:rPr>
            </w:pPr>
            <w:r w:rsidRPr="00FB71D9">
              <w:rPr>
                <w:b/>
                <w:sz w:val="22"/>
                <w:szCs w:val="22"/>
                <w:lang w:val="sr-Cyrl-RS"/>
              </w:rPr>
              <w:t>Рок за спровођење препорук</w:t>
            </w:r>
            <w:r w:rsidR="00D73918" w:rsidRPr="00FB71D9">
              <w:rPr>
                <w:b/>
                <w:sz w:val="22"/>
                <w:szCs w:val="22"/>
                <w:lang w:val="sr-Cyrl-RS"/>
              </w:rPr>
              <w:t>а</w:t>
            </w:r>
          </w:p>
        </w:tc>
        <w:tc>
          <w:tcPr>
            <w:tcW w:w="6371" w:type="dxa"/>
            <w:vAlign w:val="center"/>
          </w:tcPr>
          <w:p w14:paraId="19A48B50" w14:textId="60416DDB" w:rsidR="00804060" w:rsidRPr="00FB71D9" w:rsidRDefault="0269E71A" w:rsidP="0269E71A">
            <w:pPr>
              <w:pStyle w:val="NormalWeb"/>
              <w:spacing w:before="120" w:beforeAutospacing="0" w:after="120" w:afterAutospacing="0"/>
              <w:rPr>
                <w:rFonts w:eastAsia="Calibri"/>
                <w:sz w:val="22"/>
                <w:szCs w:val="22"/>
                <w:lang w:val="sr-Cyrl-RS"/>
              </w:rPr>
            </w:pPr>
            <w:r w:rsidRPr="00FB71D9">
              <w:rPr>
                <w:rFonts w:eastAsia="Calibri"/>
                <w:sz w:val="22"/>
                <w:szCs w:val="22"/>
                <w:lang w:val="sr-Cyrl-RS"/>
              </w:rPr>
              <w:t>Четврти квартал 2020. године</w:t>
            </w:r>
          </w:p>
        </w:tc>
      </w:tr>
      <w:tr w:rsidR="00275E2A" w:rsidRPr="00FB71D9" w14:paraId="539113B1" w14:textId="77777777" w:rsidTr="23FCF591">
        <w:trPr>
          <w:trHeight w:val="409"/>
          <w:jc w:val="center"/>
        </w:trPr>
        <w:tc>
          <w:tcPr>
            <w:tcW w:w="9060" w:type="dxa"/>
            <w:gridSpan w:val="2"/>
            <w:shd w:val="clear" w:color="auto" w:fill="DBE5F1" w:themeFill="accent1" w:themeFillTint="33"/>
            <w:vAlign w:val="center"/>
          </w:tcPr>
          <w:p w14:paraId="6E79D945" w14:textId="77777777" w:rsidR="00275E2A" w:rsidRPr="00FB71D9" w:rsidRDefault="00275E2A" w:rsidP="006F4A5C">
            <w:pPr>
              <w:pStyle w:val="NormalWeb"/>
              <w:numPr>
                <w:ilvl w:val="0"/>
                <w:numId w:val="23"/>
              </w:numPr>
              <w:spacing w:before="120" w:beforeAutospacing="0" w:after="120" w:afterAutospacing="0"/>
              <w:jc w:val="center"/>
              <w:rPr>
                <w:b/>
                <w:sz w:val="22"/>
                <w:szCs w:val="22"/>
                <w:lang w:val="sr-Cyrl-RS"/>
              </w:rPr>
            </w:pPr>
            <w:r w:rsidRPr="00FB71D9">
              <w:rPr>
                <w:b/>
                <w:sz w:val="22"/>
                <w:szCs w:val="22"/>
                <w:lang w:val="sr-Cyrl-RS"/>
              </w:rPr>
              <w:t>КРАТАК ОПИС ПРОБЛЕМА</w:t>
            </w:r>
          </w:p>
        </w:tc>
      </w:tr>
      <w:tr w:rsidR="00275E2A" w:rsidRPr="00FB71D9" w14:paraId="4635A4BE" w14:textId="77777777" w:rsidTr="23FCF591">
        <w:trPr>
          <w:jc w:val="center"/>
        </w:trPr>
        <w:tc>
          <w:tcPr>
            <w:tcW w:w="9060" w:type="dxa"/>
            <w:gridSpan w:val="2"/>
            <w:vAlign w:val="center"/>
          </w:tcPr>
          <w:p w14:paraId="55996798" w14:textId="4D1D2230" w:rsidR="4D0059BD" w:rsidRPr="00FB71D9" w:rsidRDefault="4D0059BD" w:rsidP="4D0059BD">
            <w:pPr>
              <w:spacing w:before="120" w:after="120"/>
              <w:rPr>
                <w:rFonts w:ascii="Times New Roman" w:eastAsia="Times New Roman" w:hAnsi="Times New Roman"/>
                <w:sz w:val="22"/>
                <w:szCs w:val="22"/>
                <w:lang w:val="sr-Cyrl-RS"/>
              </w:rPr>
            </w:pPr>
            <w:r w:rsidRPr="00FB71D9">
              <w:rPr>
                <w:rFonts w:ascii="Times New Roman" w:hAnsi="Times New Roman"/>
                <w:sz w:val="22"/>
                <w:szCs w:val="22"/>
                <w:lang w:val="sr-Cyrl-RS"/>
              </w:rPr>
              <w:t xml:space="preserve">Поступак издавања сагласности за лов ловостајем заштићених врста на неловним површинама и површинама ван ловишта се спроводи како на републичком нивоу, тако и на нивоу Аутономне покрајине. </w:t>
            </w:r>
            <w:r w:rsidRPr="00FB71D9">
              <w:rPr>
                <w:rFonts w:ascii="Times New Roman" w:eastAsia="Times New Roman" w:hAnsi="Times New Roman"/>
                <w:sz w:val="22"/>
                <w:szCs w:val="22"/>
                <w:lang w:val="sr-Cyrl-RS"/>
              </w:rPr>
              <w:t>У оквиру Програма за поједностављење административних поступака и регулативе „еПапир“, спроведене су анализе и израђене препоруке за оптимизацију административних поступка на републичком нивоу.  Након спроведене анализе,  дата је препорука да се у циљу оптимизације поступка, предметни поступак укине. Наведена препорука усвојена је кроз Програм за поједностављење административних поступака и регулативе „е-Папир”  за период 2019 - 2021. године, који је Влада усвојила  дана 29. јула 2019. године.</w:t>
            </w:r>
          </w:p>
          <w:p w14:paraId="38B15886" w14:textId="494FE0FE" w:rsidR="4D0059BD" w:rsidRPr="00FB71D9" w:rsidRDefault="4D0059BD" w:rsidP="4D0059BD">
            <w:pPr>
              <w:pStyle w:val="NormalWeb"/>
              <w:spacing w:before="120" w:beforeAutospacing="0" w:after="120" w:afterAutospacing="0"/>
              <w:jc w:val="both"/>
              <w:rPr>
                <w:sz w:val="22"/>
                <w:szCs w:val="22"/>
                <w:lang w:val="sr-Cyrl-RS"/>
              </w:rPr>
            </w:pPr>
            <w:r w:rsidRPr="00FB71D9">
              <w:rPr>
                <w:sz w:val="22"/>
                <w:szCs w:val="22"/>
                <w:lang w:val="sr-Cyrl-RS"/>
              </w:rPr>
              <w:t>Сходно наведеном предлаже се укидање поступка „Сагласност за лов ловостајем заштићених врста на неловним површинама и површинама ван ловишта”</w:t>
            </w:r>
          </w:p>
          <w:p w14:paraId="4BCB02C2" w14:textId="17A7A4F4" w:rsidR="009B22FC" w:rsidRPr="00FB71D9" w:rsidRDefault="009B22FC" w:rsidP="00883105">
            <w:pPr>
              <w:spacing w:before="120" w:after="120"/>
              <w:rPr>
                <w:rFonts w:ascii="Times New Roman" w:hAnsi="Times New Roman"/>
                <w:sz w:val="22"/>
                <w:szCs w:val="22"/>
                <w:lang w:val="sr-Cyrl-RS"/>
              </w:rPr>
            </w:pPr>
            <w:r w:rsidRPr="00FB71D9">
              <w:rPr>
                <w:rFonts w:ascii="Times New Roman" w:hAnsi="Times New Roman"/>
                <w:sz w:val="22"/>
                <w:szCs w:val="22"/>
                <w:lang w:val="sr-Cyrl-RS"/>
              </w:rPr>
              <w:t xml:space="preserve">У прилогу </w:t>
            </w:r>
            <w:r w:rsidR="00883105" w:rsidRPr="00FB71D9">
              <w:rPr>
                <w:rFonts w:ascii="Times New Roman" w:hAnsi="Times New Roman"/>
                <w:sz w:val="22"/>
                <w:szCs w:val="22"/>
                <w:lang w:val="sr-Cyrl-RS"/>
              </w:rPr>
              <w:t>ове препоруке</w:t>
            </w:r>
            <w:r w:rsidRPr="00FB71D9">
              <w:rPr>
                <w:rFonts w:ascii="Times New Roman" w:hAnsi="Times New Roman"/>
                <w:sz w:val="22"/>
                <w:szCs w:val="22"/>
                <w:lang w:val="sr-Cyrl-RS"/>
              </w:rPr>
              <w:t xml:space="preserve"> налази се Препорука</w:t>
            </w:r>
            <w:r w:rsidRPr="00FB71D9">
              <w:rPr>
                <w:rFonts w:ascii="Times New Roman" w:hAnsi="Times New Roman"/>
                <w:sz w:val="22"/>
                <w:szCs w:val="22"/>
                <w:lang w:val="sr-Latn-RS"/>
              </w:rPr>
              <w:t xml:space="preserve"> 16.04.0025.</w:t>
            </w:r>
          </w:p>
        </w:tc>
      </w:tr>
      <w:tr w:rsidR="00275E2A" w:rsidRPr="00FB71D9" w14:paraId="31663FC5" w14:textId="77777777" w:rsidTr="23FCF591">
        <w:trPr>
          <w:trHeight w:val="454"/>
          <w:jc w:val="center"/>
        </w:trPr>
        <w:tc>
          <w:tcPr>
            <w:tcW w:w="9060" w:type="dxa"/>
            <w:gridSpan w:val="2"/>
            <w:tcBorders>
              <w:bottom w:val="single" w:sz="4" w:space="0" w:color="000000" w:themeColor="text1"/>
            </w:tcBorders>
            <w:shd w:val="clear" w:color="auto" w:fill="DBE5F1" w:themeFill="accent1" w:themeFillTint="33"/>
            <w:vAlign w:val="center"/>
          </w:tcPr>
          <w:p w14:paraId="12FDE5D1" w14:textId="77777777" w:rsidR="00275E2A" w:rsidRPr="00FB71D9" w:rsidRDefault="00275E2A" w:rsidP="006F4A5C">
            <w:pPr>
              <w:pStyle w:val="NormalWeb"/>
              <w:numPr>
                <w:ilvl w:val="0"/>
                <w:numId w:val="23"/>
              </w:numPr>
              <w:spacing w:before="120" w:beforeAutospacing="0" w:after="120" w:afterAutospacing="0"/>
              <w:jc w:val="center"/>
              <w:rPr>
                <w:b/>
                <w:sz w:val="22"/>
                <w:szCs w:val="22"/>
                <w:lang w:val="sr-Cyrl-RS"/>
              </w:rPr>
            </w:pPr>
            <w:r w:rsidRPr="00FB71D9">
              <w:rPr>
                <w:b/>
                <w:sz w:val="22"/>
                <w:szCs w:val="22"/>
                <w:lang w:val="sr-Cyrl-RS"/>
              </w:rPr>
              <w:t>САЖЕТАК ПРЕПОРУКА</w:t>
            </w:r>
          </w:p>
        </w:tc>
      </w:tr>
      <w:tr w:rsidR="00CA1CE9" w:rsidRPr="00FB71D9" w14:paraId="3010E605" w14:textId="77777777" w:rsidTr="23FCF591">
        <w:trPr>
          <w:trHeight w:val="454"/>
          <w:jc w:val="center"/>
        </w:trPr>
        <w:tc>
          <w:tcPr>
            <w:tcW w:w="9060" w:type="dxa"/>
            <w:gridSpan w:val="2"/>
            <w:tcBorders>
              <w:top w:val="nil"/>
            </w:tcBorders>
            <w:shd w:val="clear" w:color="auto" w:fill="auto"/>
            <w:vAlign w:val="center"/>
          </w:tcPr>
          <w:p w14:paraId="6E28D8C5" w14:textId="02B7EB55" w:rsidR="009057B5" w:rsidRPr="00FB71D9" w:rsidRDefault="00EA1961" w:rsidP="00806100">
            <w:pPr>
              <w:spacing w:before="120" w:after="120"/>
              <w:rPr>
                <w:rFonts w:ascii="Times New Roman" w:hAnsi="Times New Roman"/>
                <w:b/>
                <w:sz w:val="22"/>
                <w:szCs w:val="22"/>
                <w:lang w:val="sr-Cyrl-RS"/>
              </w:rPr>
            </w:pPr>
            <w:r w:rsidRPr="00FB71D9">
              <w:rPr>
                <w:rFonts w:ascii="Times New Roman" w:hAnsi="Times New Roman"/>
                <w:sz w:val="22"/>
                <w:szCs w:val="22"/>
                <w:lang w:val="sr-Cyrl-RS"/>
              </w:rPr>
              <w:t xml:space="preserve">Потребно је </w:t>
            </w:r>
            <w:r w:rsidR="00CD6C9C" w:rsidRPr="00FB71D9">
              <w:rPr>
                <w:rFonts w:ascii="Times New Roman" w:hAnsi="Times New Roman"/>
                <w:sz w:val="22"/>
                <w:szCs w:val="22"/>
                <w:lang w:val="sr-Cyrl-RS"/>
              </w:rPr>
              <w:t xml:space="preserve">укинути поступак у складу са препоруком на републичком нивоу. </w:t>
            </w:r>
          </w:p>
        </w:tc>
      </w:tr>
      <w:tr w:rsidR="00CA1CE9" w:rsidRPr="00FB71D9" w14:paraId="0B4EEBB8" w14:textId="77777777" w:rsidTr="23FCF591">
        <w:trPr>
          <w:trHeight w:val="454"/>
          <w:jc w:val="center"/>
        </w:trPr>
        <w:tc>
          <w:tcPr>
            <w:tcW w:w="9060" w:type="dxa"/>
            <w:gridSpan w:val="2"/>
            <w:shd w:val="clear" w:color="auto" w:fill="DBE5F1" w:themeFill="accent1" w:themeFillTint="33"/>
            <w:vAlign w:val="center"/>
          </w:tcPr>
          <w:p w14:paraId="30CB88E1" w14:textId="18030B78" w:rsidR="00CA1CE9" w:rsidRPr="00FB71D9" w:rsidRDefault="00CA1CE9" w:rsidP="00C70F1B">
            <w:pPr>
              <w:pStyle w:val="NormalWeb"/>
              <w:numPr>
                <w:ilvl w:val="0"/>
                <w:numId w:val="23"/>
              </w:numPr>
              <w:spacing w:before="120" w:beforeAutospacing="0" w:after="120" w:afterAutospacing="0"/>
              <w:jc w:val="center"/>
              <w:rPr>
                <w:b/>
                <w:sz w:val="22"/>
                <w:szCs w:val="22"/>
                <w:lang w:val="sr-Cyrl-RS"/>
              </w:rPr>
            </w:pPr>
            <w:r w:rsidRPr="00FB71D9">
              <w:rPr>
                <w:b/>
                <w:sz w:val="22"/>
                <w:szCs w:val="22"/>
                <w:lang w:val="sr-Cyrl-RS"/>
              </w:rPr>
              <w:t>ОБРАЗЛОЖЕЊЕ</w:t>
            </w:r>
          </w:p>
        </w:tc>
      </w:tr>
      <w:tr w:rsidR="00CA1CE9" w:rsidRPr="00FB71D9" w14:paraId="4C67EFD3" w14:textId="77777777" w:rsidTr="23FCF591">
        <w:trPr>
          <w:trHeight w:val="454"/>
          <w:jc w:val="center"/>
        </w:trPr>
        <w:tc>
          <w:tcPr>
            <w:tcW w:w="9060" w:type="dxa"/>
            <w:gridSpan w:val="2"/>
            <w:shd w:val="clear" w:color="auto" w:fill="auto"/>
            <w:vAlign w:val="center"/>
          </w:tcPr>
          <w:p w14:paraId="6178125F" w14:textId="09DD9145" w:rsidR="00EA1961" w:rsidRPr="00FB71D9" w:rsidRDefault="0269E71A" w:rsidP="0269E71A">
            <w:pPr>
              <w:pStyle w:val="NormalWeb"/>
              <w:spacing w:before="0" w:beforeAutospacing="0" w:after="0" w:afterAutospacing="0"/>
              <w:ind w:left="360"/>
              <w:rPr>
                <w:b/>
                <w:bCs/>
                <w:sz w:val="22"/>
                <w:szCs w:val="22"/>
                <w:lang w:val="sr-Cyrl-RS"/>
              </w:rPr>
            </w:pPr>
            <w:r w:rsidRPr="00FB71D9">
              <w:rPr>
                <w:b/>
                <w:bCs/>
                <w:color w:val="000000" w:themeColor="text1"/>
                <w:sz w:val="22"/>
                <w:szCs w:val="22"/>
                <w:lang w:val="sr-Cyrl-RS" w:eastAsia="sr-Latn-ME"/>
              </w:rPr>
              <w:t>3.1. Укидање поступка</w:t>
            </w:r>
          </w:p>
          <w:p w14:paraId="5665A55F" w14:textId="77777777" w:rsidR="00EA1961" w:rsidRPr="00FB71D9" w:rsidRDefault="00EA1961" w:rsidP="00EA1961">
            <w:pPr>
              <w:rPr>
                <w:rFonts w:ascii="Times New Roman" w:eastAsia="Times New Roman" w:hAnsi="Times New Roman"/>
                <w:sz w:val="22"/>
                <w:szCs w:val="22"/>
                <w:lang w:val="sr-Cyrl-RS"/>
              </w:rPr>
            </w:pPr>
          </w:p>
          <w:p w14:paraId="7622E16C" w14:textId="76C918D9" w:rsidR="009057B5" w:rsidRPr="00FB71D9" w:rsidRDefault="008E2468" w:rsidP="0021273E">
            <w:pPr>
              <w:rPr>
                <w:rFonts w:ascii="Times New Roman" w:hAnsi="Times New Roman"/>
                <w:color w:val="000000"/>
                <w:sz w:val="22"/>
                <w:szCs w:val="22"/>
                <w:lang w:val="sr-Cyrl-RS"/>
              </w:rPr>
            </w:pPr>
            <w:r w:rsidRPr="00FB71D9">
              <w:rPr>
                <w:rFonts w:ascii="Times New Roman" w:hAnsi="Times New Roman"/>
                <w:color w:val="000000"/>
                <w:sz w:val="22"/>
                <w:szCs w:val="22"/>
                <w:lang w:val="sr-Cyrl-RS"/>
              </w:rPr>
              <w:t xml:space="preserve">Препорука </w:t>
            </w:r>
            <w:r w:rsidR="0012038C" w:rsidRPr="00FB71D9">
              <w:rPr>
                <w:rFonts w:ascii="Times New Roman" w:hAnsi="Times New Roman"/>
                <w:color w:val="000000"/>
                <w:sz w:val="22"/>
                <w:szCs w:val="22"/>
                <w:lang w:val="sr-Cyrl-RS"/>
              </w:rPr>
              <w:t xml:space="preserve">на републичком нивоу </w:t>
            </w:r>
            <w:r w:rsidR="00D954BB" w:rsidRPr="00FB71D9">
              <w:rPr>
                <w:rFonts w:ascii="Times New Roman" w:hAnsi="Times New Roman"/>
                <w:color w:val="000000"/>
                <w:sz w:val="22"/>
                <w:szCs w:val="22"/>
                <w:lang w:val="sr-Cyrl-RS"/>
              </w:rPr>
              <w:t>је укидање</w:t>
            </w:r>
            <w:r w:rsidR="0021273E" w:rsidRPr="00FB71D9">
              <w:rPr>
                <w:rFonts w:ascii="Times New Roman" w:hAnsi="Times New Roman"/>
                <w:color w:val="000000"/>
                <w:sz w:val="22"/>
                <w:szCs w:val="22"/>
                <w:lang w:val="sr-Cyrl-RS"/>
              </w:rPr>
              <w:t xml:space="preserve"> поступк</w:t>
            </w:r>
            <w:r w:rsidR="00D954BB" w:rsidRPr="00FB71D9">
              <w:rPr>
                <w:rFonts w:ascii="Times New Roman" w:hAnsi="Times New Roman"/>
                <w:color w:val="000000"/>
                <w:sz w:val="22"/>
                <w:szCs w:val="22"/>
                <w:lang w:val="sr-Cyrl-RS"/>
              </w:rPr>
              <w:t>а</w:t>
            </w:r>
            <w:r w:rsidR="0021273E" w:rsidRPr="00FB71D9">
              <w:rPr>
                <w:rFonts w:ascii="Times New Roman" w:hAnsi="Times New Roman"/>
                <w:color w:val="000000"/>
                <w:sz w:val="22"/>
                <w:szCs w:val="22"/>
                <w:lang w:val="sr-Cyrl-RS"/>
              </w:rPr>
              <w:t xml:space="preserve"> из разлога превеликих безбедносних ризика за подносиоца захтева према људима и имовини. Тренутна ситуација не доноси решење проблема који може да настане уколико се дивљач нађе на неловној површини јер овлашћени подносиоци захтева не желе да преузимају ризик на себе. Решење је могуће увођењем одређених обавеза за стручне службе да у одређеним ситуацијама реагују и изласком на терен спрече настанак штете коју дивљач може да проузрокује на неловној површини. </w:t>
            </w:r>
            <w:r w:rsidR="00D954BB" w:rsidRPr="00FB71D9">
              <w:rPr>
                <w:rFonts w:ascii="Times New Roman" w:hAnsi="Times New Roman"/>
                <w:color w:val="000000"/>
                <w:sz w:val="22"/>
                <w:szCs w:val="22"/>
                <w:lang w:val="sr-Cyrl-RS"/>
              </w:rPr>
              <w:t xml:space="preserve">Ради спровођења ове препоруке предвиђено је </w:t>
            </w:r>
            <w:r w:rsidR="0021273E" w:rsidRPr="00FB71D9">
              <w:rPr>
                <w:rFonts w:ascii="Times New Roman" w:hAnsi="Times New Roman"/>
                <w:color w:val="000000"/>
                <w:sz w:val="22"/>
                <w:szCs w:val="22"/>
                <w:lang w:val="sr-Cyrl-RS"/>
              </w:rPr>
              <w:t xml:space="preserve"> брисање става 3 у члану 28. Закона о дивљачи и ловству. Узимајући у обзир чињеницу да је чланом 28. </w:t>
            </w:r>
            <w:r w:rsidRPr="00FB71D9">
              <w:rPr>
                <w:rFonts w:ascii="Times New Roman" w:hAnsi="Times New Roman"/>
                <w:color w:val="000000"/>
                <w:sz w:val="22"/>
                <w:szCs w:val="22"/>
                <w:lang w:val="sr-Cyrl-RS"/>
              </w:rPr>
              <w:t xml:space="preserve">став </w:t>
            </w:r>
            <w:r w:rsidR="0021273E" w:rsidRPr="00FB71D9">
              <w:rPr>
                <w:rFonts w:ascii="Times New Roman" w:hAnsi="Times New Roman"/>
                <w:color w:val="000000"/>
                <w:sz w:val="22"/>
                <w:szCs w:val="22"/>
                <w:lang w:val="sr-Cyrl-RS"/>
              </w:rPr>
              <w:t xml:space="preserve">3. Закон о дивљачи и ловству </w:t>
            </w:r>
            <w:r w:rsidR="0021273E" w:rsidRPr="00FB71D9">
              <w:rPr>
                <w:rFonts w:ascii="Times New Roman" w:hAnsi="Times New Roman"/>
                <w:color w:val="000000"/>
                <w:sz w:val="22"/>
                <w:szCs w:val="22"/>
                <w:lang w:val="sr-Cyrl-RS"/>
              </w:rPr>
              <w:lastRenderedPageBreak/>
              <w:t xml:space="preserve">утврђено да се ловостајем заштићена дивљач која се налази на неловним површинама, односно површинама ван ловишта може ловити уз сагласност министарства, а на територији аутономне покрајине надлежног покрајинског органа, предлажемо да се изменама наведеног закона брише цео став. У вези са наведеним проблемом, односно присуством дивљачи на некој од површина које су у потпуности непримерене за лов, постоји решење у одредбама закона о заштити природе, конкретно у члану 93. став 2 у коме је утврђено да </w:t>
            </w:r>
            <w:r w:rsidR="004C0B4D" w:rsidRPr="00FB71D9">
              <w:rPr>
                <w:rFonts w:ascii="Times New Roman" w:hAnsi="Times New Roman"/>
                <w:color w:val="000000"/>
                <w:sz w:val="22"/>
                <w:szCs w:val="22"/>
                <w:lang w:val="sr-Cyrl-RS"/>
              </w:rPr>
              <w:t xml:space="preserve">министарство </w:t>
            </w:r>
            <w:r w:rsidR="0021273E" w:rsidRPr="00FB71D9">
              <w:rPr>
                <w:rFonts w:ascii="Times New Roman" w:hAnsi="Times New Roman"/>
                <w:color w:val="000000"/>
                <w:sz w:val="22"/>
                <w:szCs w:val="22"/>
                <w:lang w:val="sr-Cyrl-RS"/>
              </w:rPr>
              <w:t xml:space="preserve">надлежно за послове заштите животне средине може да одреди посебан тим стручних физичких и/или правних лица ако су потребне интервенције са живим примерцима дивљих животиња у дивљини или у заточеништву. На основу наведеног, овај поступак треба уредити тако да подносилац захтева подноси захтев за сагласност министарству надлежном за животну средину у случају када се ради о врсти дивљачи која се налази на површинама ван ловишта, а када се ради о врсти дивљачи која се налази на неловној површини онда би претходно требао да се изјасни корисник ловишта да ли постоји могућност да он реши проблем, па ако не постоји могућност онда се захтев подноси исто министарству надлежном за животну средину. </w:t>
            </w:r>
          </w:p>
          <w:p w14:paraId="7703EB4B" w14:textId="77777777" w:rsidR="0021273E" w:rsidRPr="00FB71D9" w:rsidRDefault="0021273E" w:rsidP="00EA1961">
            <w:pPr>
              <w:jc w:val="left"/>
              <w:rPr>
                <w:rFonts w:ascii="Times New Roman" w:hAnsi="Times New Roman"/>
                <w:sz w:val="22"/>
                <w:szCs w:val="22"/>
                <w:lang w:val="sr-Cyrl-RS"/>
              </w:rPr>
            </w:pPr>
          </w:p>
          <w:p w14:paraId="5D9DAB47" w14:textId="1BCB2AC1" w:rsidR="009057B5" w:rsidRPr="00FB71D9" w:rsidRDefault="009057B5" w:rsidP="009D397F">
            <w:pPr>
              <w:shd w:val="clear" w:color="auto" w:fill="FFFFFF"/>
              <w:rPr>
                <w:rFonts w:ascii="Times New Roman" w:hAnsi="Times New Roman"/>
                <w:b/>
                <w:i/>
                <w:sz w:val="22"/>
                <w:szCs w:val="22"/>
                <w:lang w:val="sr-Cyrl-RS"/>
              </w:rPr>
            </w:pPr>
            <w:r w:rsidRPr="00FB71D9">
              <w:rPr>
                <w:rFonts w:ascii="Times New Roman" w:hAnsi="Times New Roman"/>
                <w:b/>
                <w:i/>
                <w:sz w:val="22"/>
                <w:szCs w:val="22"/>
                <w:lang w:val="sr-Cyrl-RS"/>
              </w:rPr>
              <w:t>За примену ове препоруке</w:t>
            </w:r>
            <w:r w:rsidR="00D954BB" w:rsidRPr="00FB71D9">
              <w:rPr>
                <w:rFonts w:ascii="Times New Roman" w:hAnsi="Times New Roman"/>
                <w:b/>
                <w:i/>
                <w:sz w:val="22"/>
                <w:szCs w:val="22"/>
                <w:lang w:val="sr-Cyrl-RS"/>
              </w:rPr>
              <w:t xml:space="preserve"> је потребна </w:t>
            </w:r>
            <w:r w:rsidR="004C0B4D" w:rsidRPr="00FB71D9">
              <w:rPr>
                <w:rFonts w:ascii="Times New Roman" w:hAnsi="Times New Roman"/>
                <w:b/>
                <w:i/>
                <w:sz w:val="22"/>
                <w:szCs w:val="22"/>
                <w:lang w:val="sr-Cyrl-RS"/>
              </w:rPr>
              <w:t xml:space="preserve">имплементација </w:t>
            </w:r>
            <w:r w:rsidR="00D954BB" w:rsidRPr="00FB71D9">
              <w:rPr>
                <w:rFonts w:ascii="Times New Roman" w:hAnsi="Times New Roman"/>
                <w:b/>
                <w:i/>
                <w:sz w:val="22"/>
                <w:szCs w:val="22"/>
                <w:lang w:val="sr-Cyrl-RS"/>
              </w:rPr>
              <w:t xml:space="preserve">препоруке на републичком нивоу односно усвајање измена прописа које је предвиђено том препоруком. </w:t>
            </w:r>
          </w:p>
          <w:p w14:paraId="3EAB4AF8" w14:textId="793767FF" w:rsidR="00D954BB" w:rsidRPr="00FB71D9" w:rsidRDefault="00D954BB" w:rsidP="009D397F">
            <w:pPr>
              <w:shd w:val="clear" w:color="auto" w:fill="FFFFFF"/>
              <w:rPr>
                <w:rFonts w:ascii="Times New Roman" w:eastAsia="Times New Roman" w:hAnsi="Times New Roman"/>
                <w:b/>
                <w:sz w:val="22"/>
                <w:szCs w:val="22"/>
                <w:lang w:val="sr-Cyrl-RS"/>
              </w:rPr>
            </w:pPr>
          </w:p>
        </w:tc>
      </w:tr>
      <w:tr w:rsidR="00CA1CE9" w:rsidRPr="00FB71D9" w14:paraId="52C990E5" w14:textId="77777777" w:rsidTr="23FCF591">
        <w:trPr>
          <w:trHeight w:val="454"/>
          <w:jc w:val="center"/>
        </w:trPr>
        <w:tc>
          <w:tcPr>
            <w:tcW w:w="9060" w:type="dxa"/>
            <w:gridSpan w:val="2"/>
            <w:shd w:val="clear" w:color="auto" w:fill="DBE5F1" w:themeFill="accent1" w:themeFillTint="33"/>
            <w:vAlign w:val="center"/>
          </w:tcPr>
          <w:p w14:paraId="493D6146" w14:textId="6F9DC2A9" w:rsidR="00CA1CE9" w:rsidRPr="00FB71D9" w:rsidRDefault="00CA1CE9" w:rsidP="00236737">
            <w:pPr>
              <w:pStyle w:val="NormalWeb"/>
              <w:numPr>
                <w:ilvl w:val="0"/>
                <w:numId w:val="28"/>
              </w:numPr>
              <w:spacing w:before="120" w:beforeAutospacing="0" w:after="120" w:afterAutospacing="0"/>
              <w:jc w:val="center"/>
              <w:rPr>
                <w:b/>
                <w:sz w:val="22"/>
                <w:szCs w:val="22"/>
                <w:lang w:val="sr-Cyrl-RS"/>
              </w:rPr>
            </w:pPr>
            <w:r w:rsidRPr="00FB71D9">
              <w:rPr>
                <w:b/>
                <w:sz w:val="22"/>
                <w:szCs w:val="22"/>
                <w:lang w:val="sr-Cyrl-RS"/>
              </w:rPr>
              <w:lastRenderedPageBreak/>
              <w:t>САДРЖАЈ ПРЕПОРУКЕ СА НАЦРТОМ  ПРОПИСА ЧИЈА СЕ ИЗМЕНА ПРЕДЛАЖЕ  (уколико се предлаже измена прописа)</w:t>
            </w:r>
          </w:p>
        </w:tc>
      </w:tr>
      <w:tr w:rsidR="00CA1CE9" w:rsidRPr="00FB71D9" w14:paraId="077D3505" w14:textId="77777777" w:rsidTr="23FCF591">
        <w:trPr>
          <w:trHeight w:val="454"/>
          <w:jc w:val="center"/>
        </w:trPr>
        <w:tc>
          <w:tcPr>
            <w:tcW w:w="9060" w:type="dxa"/>
            <w:gridSpan w:val="2"/>
            <w:shd w:val="clear" w:color="auto" w:fill="auto"/>
            <w:vAlign w:val="center"/>
          </w:tcPr>
          <w:p w14:paraId="74A663D0" w14:textId="60C4B702" w:rsidR="00EF5FD1" w:rsidRPr="00FB71D9" w:rsidRDefault="23FCF591" w:rsidP="23FCF591">
            <w:pPr>
              <w:spacing w:before="120" w:after="120"/>
              <w:jc w:val="right"/>
              <w:rPr>
                <w:sz w:val="22"/>
                <w:szCs w:val="22"/>
              </w:rPr>
            </w:pPr>
            <w:r w:rsidRPr="00FB71D9">
              <w:rPr>
                <w:rFonts w:ascii="Times New Roman" w:eastAsia="Times New Roman" w:hAnsi="Times New Roman"/>
                <w:b/>
                <w:bCs/>
                <w:sz w:val="22"/>
                <w:szCs w:val="22"/>
                <w:lang w:val="sr-Cyrl-RS"/>
              </w:rPr>
              <w:t>НАЦРТ</w:t>
            </w:r>
          </w:p>
          <w:p w14:paraId="3275BE8B" w14:textId="4A5AD60A" w:rsidR="00EF5FD1" w:rsidRPr="00FB71D9" w:rsidRDefault="23FCF591" w:rsidP="23FCF591">
            <w:pPr>
              <w:spacing w:before="120" w:after="120"/>
              <w:jc w:val="right"/>
              <w:rPr>
                <w:sz w:val="22"/>
                <w:szCs w:val="22"/>
              </w:rPr>
            </w:pPr>
            <w:r w:rsidRPr="00FB71D9">
              <w:rPr>
                <w:rFonts w:ascii="Times New Roman" w:eastAsia="Times New Roman" w:hAnsi="Times New Roman"/>
                <w:b/>
                <w:bCs/>
                <w:sz w:val="22"/>
                <w:szCs w:val="22"/>
                <w:lang w:val="sr-Cyrl-RS"/>
              </w:rPr>
              <w:t xml:space="preserve"> </w:t>
            </w:r>
          </w:p>
          <w:p w14:paraId="2B875376" w14:textId="7F111CAC" w:rsidR="00EF5FD1" w:rsidRPr="00FB71D9" w:rsidRDefault="23FCF591" w:rsidP="23FCF591">
            <w:pPr>
              <w:spacing w:before="120" w:after="120"/>
              <w:jc w:val="center"/>
              <w:rPr>
                <w:sz w:val="22"/>
                <w:szCs w:val="22"/>
              </w:rPr>
            </w:pPr>
            <w:r w:rsidRPr="00FB71D9">
              <w:rPr>
                <w:rFonts w:ascii="Times New Roman" w:eastAsia="Times New Roman" w:hAnsi="Times New Roman"/>
                <w:b/>
                <w:bCs/>
                <w:sz w:val="22"/>
                <w:szCs w:val="22"/>
                <w:lang w:val="sr-Cyrl-RS"/>
              </w:rPr>
              <w:t xml:space="preserve">ЗАКОН О ИЗМЕНАМА ЗАКОНА </w:t>
            </w:r>
          </w:p>
          <w:p w14:paraId="6E327C5A" w14:textId="18ABB9F5" w:rsidR="00EF5FD1" w:rsidRPr="00FB71D9" w:rsidRDefault="23FCF591" w:rsidP="23FCF591">
            <w:pPr>
              <w:spacing w:before="120" w:after="120"/>
              <w:jc w:val="center"/>
              <w:rPr>
                <w:sz w:val="22"/>
                <w:szCs w:val="22"/>
              </w:rPr>
            </w:pPr>
            <w:r w:rsidRPr="00FB71D9">
              <w:rPr>
                <w:rFonts w:ascii="Times New Roman" w:eastAsia="Times New Roman" w:hAnsi="Times New Roman"/>
                <w:b/>
                <w:bCs/>
                <w:sz w:val="22"/>
                <w:szCs w:val="22"/>
                <w:lang w:val="sr-Cyrl-RS"/>
              </w:rPr>
              <w:t xml:space="preserve">О ДИВЉАЧИ И ЛОВСТВУ   </w:t>
            </w:r>
          </w:p>
          <w:p w14:paraId="2B4CB4CC" w14:textId="695563CD" w:rsidR="00EF5FD1" w:rsidRPr="00FB71D9" w:rsidRDefault="23FCF591" w:rsidP="23FCF591">
            <w:pPr>
              <w:spacing w:before="120" w:after="120"/>
              <w:jc w:val="center"/>
              <w:rPr>
                <w:sz w:val="22"/>
                <w:szCs w:val="22"/>
              </w:rPr>
            </w:pPr>
            <w:r w:rsidRPr="00FB71D9">
              <w:rPr>
                <w:rFonts w:ascii="Times New Roman" w:eastAsia="Times New Roman" w:hAnsi="Times New Roman"/>
                <w:sz w:val="22"/>
                <w:szCs w:val="22"/>
                <w:lang w:val="sr-Cyrl-RS"/>
              </w:rPr>
              <w:t>Члан 1.</w:t>
            </w:r>
          </w:p>
          <w:p w14:paraId="09693FD1" w14:textId="47C7A4FA" w:rsidR="00EF5FD1" w:rsidRPr="00FB71D9" w:rsidRDefault="23FCF591" w:rsidP="23FCF591">
            <w:pPr>
              <w:spacing w:before="120" w:after="120"/>
              <w:rPr>
                <w:sz w:val="22"/>
                <w:szCs w:val="22"/>
              </w:rPr>
            </w:pPr>
            <w:r w:rsidRPr="00FB71D9">
              <w:rPr>
                <w:rFonts w:ascii="Times New Roman" w:eastAsia="Times New Roman" w:hAnsi="Times New Roman"/>
                <w:sz w:val="22"/>
                <w:szCs w:val="22"/>
                <w:lang w:val="sr-Cyrl-RS"/>
              </w:rPr>
              <w:t>У  Закону о дивљачи и ловству   (</w:t>
            </w:r>
            <w:r w:rsidRPr="00FB71D9">
              <w:rPr>
                <w:rFonts w:ascii="Times New Roman" w:hAnsi="Times New Roman"/>
                <w:sz w:val="22"/>
                <w:szCs w:val="22"/>
                <w:lang w:val="sr-Cyrl-RS"/>
              </w:rPr>
              <w:t>„</w:t>
            </w:r>
            <w:r w:rsidRPr="00FB71D9">
              <w:rPr>
                <w:rFonts w:ascii="Times New Roman" w:eastAsia="Times New Roman" w:hAnsi="Times New Roman"/>
                <w:sz w:val="22"/>
                <w:szCs w:val="22"/>
                <w:lang w:val="sr-Cyrl-RS"/>
              </w:rPr>
              <w:t>Сл. Гласник РС</w:t>
            </w:r>
            <w:r w:rsidRPr="00FB71D9">
              <w:rPr>
                <w:rFonts w:ascii="Times New Roman" w:hAnsi="Times New Roman"/>
                <w:sz w:val="22"/>
                <w:szCs w:val="22"/>
                <w:lang w:val="sr-Cyrl-RS"/>
              </w:rPr>
              <w:t>”,</w:t>
            </w:r>
            <w:r w:rsidRPr="00FB71D9">
              <w:rPr>
                <w:rFonts w:ascii="Times New Roman" w:eastAsia="Times New Roman" w:hAnsi="Times New Roman"/>
                <w:sz w:val="22"/>
                <w:szCs w:val="22"/>
                <w:lang w:val="sr-Cyrl-RS"/>
              </w:rPr>
              <w:t xml:space="preserve"> бр. 18/2010-68) у члан 28. став 3. брише се.</w:t>
            </w:r>
          </w:p>
          <w:p w14:paraId="3F125F77" w14:textId="5F301F2E" w:rsidR="00EF5FD1" w:rsidRPr="00FB71D9" w:rsidRDefault="23FCF591" w:rsidP="23FCF591">
            <w:pPr>
              <w:spacing w:before="120" w:after="120"/>
              <w:jc w:val="center"/>
              <w:rPr>
                <w:sz w:val="22"/>
                <w:szCs w:val="22"/>
              </w:rPr>
            </w:pPr>
            <w:r w:rsidRPr="00FB71D9">
              <w:rPr>
                <w:rFonts w:ascii="Times New Roman" w:eastAsia="Times New Roman" w:hAnsi="Times New Roman"/>
                <w:sz w:val="22"/>
                <w:szCs w:val="22"/>
                <w:lang w:val="sr-Cyrl-RS"/>
              </w:rPr>
              <w:t>Члан 2.</w:t>
            </w:r>
          </w:p>
          <w:p w14:paraId="19522B33" w14:textId="2B013ED4" w:rsidR="00EF5FD1" w:rsidRPr="00FB71D9" w:rsidRDefault="23FCF591" w:rsidP="23FCF591">
            <w:pPr>
              <w:spacing w:before="120" w:after="120"/>
              <w:rPr>
                <w:sz w:val="22"/>
                <w:szCs w:val="22"/>
              </w:rPr>
            </w:pPr>
            <w:r w:rsidRPr="00FB71D9">
              <w:rPr>
                <w:rFonts w:ascii="Times New Roman" w:eastAsia="Times New Roman" w:hAnsi="Times New Roman"/>
                <w:sz w:val="22"/>
                <w:szCs w:val="22"/>
                <w:lang w:val="sr-Cyrl-RS"/>
              </w:rPr>
              <w:t>Овај закон ступа на снагу осмог дана од дана објављивања у „Службеном гласнику Републике Србије</w:t>
            </w:r>
            <w:r w:rsidRPr="00FB71D9">
              <w:rPr>
                <w:rFonts w:ascii="Times New Roman" w:hAnsi="Times New Roman"/>
                <w:sz w:val="22"/>
                <w:szCs w:val="22"/>
                <w:lang w:val="sr-Cyrl-RS"/>
              </w:rPr>
              <w:t>”</w:t>
            </w:r>
            <w:r w:rsidRPr="00FB71D9">
              <w:rPr>
                <w:rFonts w:ascii="Times New Roman" w:eastAsia="Times New Roman" w:hAnsi="Times New Roman"/>
                <w:sz w:val="22"/>
                <w:szCs w:val="22"/>
                <w:lang w:val="sr-Cyrl-RS"/>
              </w:rPr>
              <w:t>.</w:t>
            </w:r>
          </w:p>
          <w:p w14:paraId="39763933" w14:textId="51680521" w:rsidR="00EF5FD1" w:rsidRPr="00FB71D9" w:rsidRDefault="00EF5FD1" w:rsidP="23FCF591">
            <w:pPr>
              <w:spacing w:before="120" w:after="120"/>
              <w:rPr>
                <w:rFonts w:ascii="Times New Roman" w:hAnsi="Times New Roman"/>
                <w:sz w:val="22"/>
                <w:szCs w:val="22"/>
                <w:lang w:val="sr-Cyrl-RS"/>
              </w:rPr>
            </w:pPr>
          </w:p>
        </w:tc>
      </w:tr>
      <w:tr w:rsidR="00CA1CE9" w:rsidRPr="00FB71D9" w14:paraId="0489C5FC" w14:textId="77777777" w:rsidTr="23FCF591">
        <w:trPr>
          <w:trHeight w:val="454"/>
          <w:jc w:val="center"/>
        </w:trPr>
        <w:tc>
          <w:tcPr>
            <w:tcW w:w="9060" w:type="dxa"/>
            <w:gridSpan w:val="2"/>
            <w:shd w:val="clear" w:color="auto" w:fill="DBE5F1" w:themeFill="accent1" w:themeFillTint="33"/>
            <w:vAlign w:val="center"/>
          </w:tcPr>
          <w:p w14:paraId="6DA2404D" w14:textId="1F3F0197" w:rsidR="00CA1CE9" w:rsidRPr="00FB71D9" w:rsidRDefault="00CA1CE9" w:rsidP="00236737">
            <w:pPr>
              <w:pStyle w:val="NormalWeb"/>
              <w:numPr>
                <w:ilvl w:val="0"/>
                <w:numId w:val="28"/>
              </w:numPr>
              <w:spacing w:before="120" w:beforeAutospacing="0" w:after="120" w:afterAutospacing="0"/>
              <w:jc w:val="center"/>
              <w:rPr>
                <w:b/>
                <w:sz w:val="22"/>
                <w:szCs w:val="22"/>
                <w:lang w:val="sr-Cyrl-RS"/>
              </w:rPr>
            </w:pPr>
            <w:r w:rsidRPr="00FB71D9">
              <w:rPr>
                <w:b/>
                <w:sz w:val="22"/>
                <w:szCs w:val="22"/>
                <w:lang w:val="sr-Cyrl-RS"/>
              </w:rPr>
              <w:t>ПРЕГЛЕД ОДРЕДБИ ПРОПИСА ЧИЈА СЕ ИЗМЕНА ПРЕДЛАЖЕ</w:t>
            </w:r>
          </w:p>
        </w:tc>
      </w:tr>
      <w:tr w:rsidR="00CA1CE9" w:rsidRPr="00FB71D9" w14:paraId="3C4DDA6A" w14:textId="77777777" w:rsidTr="23FCF591">
        <w:trPr>
          <w:trHeight w:val="454"/>
          <w:jc w:val="center"/>
        </w:trPr>
        <w:tc>
          <w:tcPr>
            <w:tcW w:w="9060" w:type="dxa"/>
            <w:gridSpan w:val="2"/>
            <w:shd w:val="clear" w:color="auto" w:fill="auto"/>
            <w:vAlign w:val="center"/>
          </w:tcPr>
          <w:p w14:paraId="69464841" w14:textId="1B269046" w:rsidR="00EF5FD1" w:rsidRPr="00FB71D9" w:rsidRDefault="00EF5FD1" w:rsidP="23FCF591">
            <w:pPr>
              <w:spacing w:before="120" w:after="120"/>
              <w:jc w:val="center"/>
              <w:rPr>
                <w:rFonts w:ascii="Times New Roman" w:eastAsia="Times New Roman" w:hAnsi="Times New Roman"/>
                <w:b/>
                <w:bCs/>
                <w:sz w:val="22"/>
                <w:szCs w:val="22"/>
                <w:lang w:val="sr-Cyrl-RS"/>
              </w:rPr>
            </w:pPr>
          </w:p>
          <w:p w14:paraId="1084F0D7" w14:textId="6412C0BB" w:rsidR="00EF5FD1" w:rsidRPr="00FB71D9" w:rsidRDefault="23FCF591" w:rsidP="23FCF591">
            <w:pPr>
              <w:spacing w:before="120" w:after="120"/>
              <w:jc w:val="center"/>
              <w:rPr>
                <w:sz w:val="22"/>
                <w:szCs w:val="22"/>
              </w:rPr>
            </w:pPr>
            <w:r w:rsidRPr="00FB71D9">
              <w:rPr>
                <w:rFonts w:ascii="Times New Roman" w:eastAsia="Times New Roman" w:hAnsi="Times New Roman"/>
                <w:b/>
                <w:bCs/>
                <w:sz w:val="22"/>
                <w:szCs w:val="22"/>
                <w:lang w:val="sr-Cyrl-RS"/>
              </w:rPr>
              <w:t xml:space="preserve">ПРЕГЛЕД ОДРЕДБИ </w:t>
            </w:r>
          </w:p>
          <w:p w14:paraId="29C79026" w14:textId="6A618A70" w:rsidR="00EF5FD1" w:rsidRPr="00FB71D9" w:rsidRDefault="23FCF591" w:rsidP="23FCF591">
            <w:pPr>
              <w:spacing w:before="120" w:after="120"/>
              <w:jc w:val="center"/>
              <w:rPr>
                <w:sz w:val="22"/>
                <w:szCs w:val="22"/>
              </w:rPr>
            </w:pPr>
            <w:r w:rsidRPr="00FB71D9">
              <w:rPr>
                <w:rFonts w:ascii="Times New Roman" w:eastAsia="Times New Roman" w:hAnsi="Times New Roman"/>
                <w:b/>
                <w:bCs/>
                <w:sz w:val="22"/>
                <w:szCs w:val="22"/>
                <w:lang w:val="sr-Cyrl-RS"/>
              </w:rPr>
              <w:t>ЗАКОНА О ДИВЉАЧИ И ЛОВСТВУ   КОЈЕ СЕ МЕЊАЈУ</w:t>
            </w:r>
          </w:p>
          <w:p w14:paraId="68D85192" w14:textId="274AB750" w:rsidR="00EF5FD1" w:rsidRPr="00FB71D9" w:rsidRDefault="23FCF591" w:rsidP="23FCF591">
            <w:pPr>
              <w:spacing w:before="120" w:after="120"/>
              <w:ind w:firstLine="480"/>
              <w:jc w:val="center"/>
              <w:rPr>
                <w:sz w:val="22"/>
                <w:szCs w:val="22"/>
              </w:rPr>
            </w:pPr>
            <w:r w:rsidRPr="00FB71D9">
              <w:rPr>
                <w:rFonts w:ascii="Times New Roman" w:eastAsia="Times New Roman" w:hAnsi="Times New Roman"/>
                <w:sz w:val="22"/>
                <w:szCs w:val="22"/>
                <w:lang w:val="sr-Cyrl-RS"/>
              </w:rPr>
              <w:t>Члан 28.</w:t>
            </w:r>
          </w:p>
          <w:p w14:paraId="73C3D9E4" w14:textId="46BDDB03" w:rsidR="00EF5FD1" w:rsidRPr="00FB71D9" w:rsidRDefault="23FCF591" w:rsidP="23FCF591">
            <w:pPr>
              <w:spacing w:before="120" w:after="120"/>
              <w:rPr>
                <w:sz w:val="22"/>
                <w:szCs w:val="22"/>
              </w:rPr>
            </w:pPr>
            <w:r w:rsidRPr="00FB71D9">
              <w:rPr>
                <w:rFonts w:ascii="Times New Roman" w:eastAsia="Times New Roman" w:hAnsi="Times New Roman"/>
                <w:sz w:val="22"/>
                <w:szCs w:val="22"/>
                <w:lang w:val="sr-Cyrl-RS"/>
              </w:rPr>
              <w:t>Заштиту ловостајем заштићене дивљачи која се налази на неловним површинама, односно површинама ван ловишта врши власник, односно корисник земљишта, вода и шума на којој је дивљач.</w:t>
            </w:r>
          </w:p>
          <w:p w14:paraId="61A8DF52" w14:textId="06615370" w:rsidR="00EF5FD1" w:rsidRPr="00FB71D9" w:rsidRDefault="23FCF591" w:rsidP="23FCF591">
            <w:pPr>
              <w:spacing w:before="120" w:after="120"/>
              <w:rPr>
                <w:sz w:val="22"/>
                <w:szCs w:val="22"/>
              </w:rPr>
            </w:pPr>
            <w:r w:rsidRPr="00FB71D9">
              <w:rPr>
                <w:rFonts w:ascii="Times New Roman" w:eastAsia="Times New Roman" w:hAnsi="Times New Roman"/>
                <w:sz w:val="22"/>
                <w:szCs w:val="22"/>
                <w:lang w:val="sr-Cyrl-RS"/>
              </w:rPr>
              <w:t xml:space="preserve"> </w:t>
            </w:r>
          </w:p>
          <w:p w14:paraId="0DE5758C" w14:textId="72ACD76A" w:rsidR="00EF5FD1" w:rsidRPr="00FB71D9" w:rsidRDefault="23FCF591" w:rsidP="23FCF591">
            <w:pPr>
              <w:spacing w:before="120" w:after="120"/>
              <w:rPr>
                <w:sz w:val="22"/>
                <w:szCs w:val="22"/>
              </w:rPr>
            </w:pPr>
            <w:r w:rsidRPr="00FB71D9">
              <w:rPr>
                <w:rFonts w:ascii="Times New Roman" w:eastAsia="Times New Roman" w:hAnsi="Times New Roman"/>
                <w:sz w:val="22"/>
                <w:szCs w:val="22"/>
                <w:lang w:val="sr-Cyrl-RS"/>
              </w:rPr>
              <w:t>Под заштитом у смислу става 1. овог члана подразумева се предузимање мера заштите дивљачи утврђених овим законом.</w:t>
            </w:r>
          </w:p>
          <w:p w14:paraId="1506ADFF" w14:textId="0BC83ED7" w:rsidR="00EF5FD1" w:rsidRPr="00FB71D9" w:rsidRDefault="00EF5FD1" w:rsidP="23FCF591">
            <w:pPr>
              <w:spacing w:before="120" w:after="120"/>
              <w:rPr>
                <w:rFonts w:ascii="Times New Roman" w:hAnsi="Times New Roman"/>
                <w:sz w:val="22"/>
                <w:szCs w:val="22"/>
                <w:lang w:val="sr-Cyrl-RS"/>
              </w:rPr>
            </w:pPr>
          </w:p>
        </w:tc>
      </w:tr>
      <w:tr w:rsidR="00CA1CE9" w:rsidRPr="00FB71D9" w14:paraId="429F5407" w14:textId="77777777" w:rsidTr="23FCF591">
        <w:trPr>
          <w:trHeight w:val="454"/>
          <w:jc w:val="center"/>
        </w:trPr>
        <w:tc>
          <w:tcPr>
            <w:tcW w:w="9060" w:type="dxa"/>
            <w:gridSpan w:val="2"/>
            <w:shd w:val="clear" w:color="auto" w:fill="DBE5F1" w:themeFill="accent1" w:themeFillTint="33"/>
            <w:vAlign w:val="center"/>
          </w:tcPr>
          <w:p w14:paraId="033C7D4B" w14:textId="7099FA8B" w:rsidR="00CA1CE9" w:rsidRPr="00FB71D9" w:rsidRDefault="00CA1CE9" w:rsidP="00236737">
            <w:pPr>
              <w:pStyle w:val="NormalWeb"/>
              <w:numPr>
                <w:ilvl w:val="0"/>
                <w:numId w:val="28"/>
              </w:numPr>
              <w:spacing w:before="120" w:beforeAutospacing="0" w:after="120" w:afterAutospacing="0"/>
              <w:jc w:val="center"/>
              <w:rPr>
                <w:b/>
                <w:sz w:val="22"/>
                <w:szCs w:val="22"/>
                <w:lang w:val="sr-Cyrl-RS"/>
              </w:rPr>
            </w:pPr>
            <w:r w:rsidRPr="00FB71D9">
              <w:rPr>
                <w:b/>
                <w:sz w:val="22"/>
                <w:szCs w:val="22"/>
                <w:lang w:val="sr-Cyrl-RS"/>
              </w:rPr>
              <w:lastRenderedPageBreak/>
              <w:t>АНАЛИЗА ЕФЕКАТА ПРЕПОРУКЕ (АЕП)</w:t>
            </w:r>
          </w:p>
        </w:tc>
      </w:tr>
      <w:tr w:rsidR="00CA1CE9" w:rsidRPr="00FB71D9" w14:paraId="72BD2239" w14:textId="77777777" w:rsidTr="23FCF591">
        <w:trPr>
          <w:trHeight w:val="454"/>
          <w:jc w:val="center"/>
        </w:trPr>
        <w:tc>
          <w:tcPr>
            <w:tcW w:w="9060" w:type="dxa"/>
            <w:gridSpan w:val="2"/>
            <w:shd w:val="clear" w:color="auto" w:fill="auto"/>
            <w:vAlign w:val="center"/>
          </w:tcPr>
          <w:p w14:paraId="6D73DED1" w14:textId="77777777" w:rsidR="00821D95" w:rsidRPr="00FB71D9" w:rsidRDefault="00821D95" w:rsidP="00821D95">
            <w:pPr>
              <w:jc w:val="left"/>
              <w:rPr>
                <w:rFonts w:ascii="Times New Roman" w:eastAsia="Times New Roman" w:hAnsi="Times New Roman"/>
                <w:b/>
                <w:sz w:val="22"/>
                <w:szCs w:val="22"/>
                <w:lang w:val="sr-Cyrl-RS"/>
              </w:rPr>
            </w:pPr>
          </w:p>
          <w:p w14:paraId="5D935E46" w14:textId="6BB6E7BC" w:rsidR="00821D95" w:rsidRPr="00FB71D9" w:rsidRDefault="00FB71D9" w:rsidP="00821D95">
            <w:pPr>
              <w:jc w:val="left"/>
              <w:rPr>
                <w:rFonts w:ascii="Times New Roman" w:eastAsia="Times New Roman" w:hAnsi="Times New Roman"/>
                <w:bCs/>
                <w:sz w:val="22"/>
                <w:szCs w:val="22"/>
                <w:lang w:val="sr-Cyrl-RS"/>
              </w:rPr>
            </w:pPr>
            <w:r w:rsidRPr="00FB71D9">
              <w:rPr>
                <w:rFonts w:ascii="Times New Roman" w:eastAsia="Times New Roman" w:hAnsi="Times New Roman"/>
                <w:bCs/>
                <w:sz w:val="22"/>
                <w:szCs w:val="22"/>
                <w:lang w:val="sr-Cyrl-RS"/>
              </w:rPr>
              <w:t xml:space="preserve">Ове уштеде износе </w:t>
            </w:r>
            <w:r>
              <w:rPr>
                <w:rFonts w:ascii="Times New Roman" w:eastAsia="Times New Roman" w:hAnsi="Times New Roman"/>
                <w:bCs/>
                <w:sz w:val="22"/>
                <w:szCs w:val="22"/>
              </w:rPr>
              <w:t>100</w:t>
            </w:r>
            <w:bookmarkStart w:id="0" w:name="_GoBack"/>
            <w:bookmarkEnd w:id="0"/>
            <w:r w:rsidRPr="00FB71D9">
              <w:rPr>
                <w:rFonts w:ascii="Times New Roman" w:eastAsia="Times New Roman" w:hAnsi="Times New Roman"/>
                <w:bCs/>
                <w:sz w:val="22"/>
                <w:szCs w:val="22"/>
                <w:lang w:val="sr-Cyrl-RS"/>
              </w:rPr>
              <w:t>% укупних директних трошкова привредних субјеката у поступку.</w:t>
            </w:r>
          </w:p>
          <w:p w14:paraId="3ADC11FF" w14:textId="04597500" w:rsidR="00806100" w:rsidRPr="00FB71D9" w:rsidRDefault="00821D95" w:rsidP="00821D95">
            <w:pPr>
              <w:jc w:val="left"/>
              <w:rPr>
                <w:rFonts w:ascii="Times New Roman" w:eastAsia="Times New Roman" w:hAnsi="Times New Roman"/>
                <w:b/>
                <w:sz w:val="22"/>
                <w:szCs w:val="22"/>
                <w:lang w:val="sr-Cyrl-RS"/>
              </w:rPr>
            </w:pPr>
            <w:r w:rsidRPr="00FB71D9">
              <w:rPr>
                <w:rFonts w:ascii="Times New Roman" w:eastAsia="Times New Roman" w:hAnsi="Times New Roman"/>
                <w:bCs/>
                <w:sz w:val="22"/>
                <w:szCs w:val="22"/>
                <w:lang w:val="sr-Cyrl-RS"/>
              </w:rPr>
              <w:t>Препоруке ће допринети поједностављењу поступка за привредне субјекте</w:t>
            </w:r>
            <w:r w:rsidR="0045119F" w:rsidRPr="00FB71D9">
              <w:rPr>
                <w:rFonts w:ascii="Times New Roman" w:eastAsia="Times New Roman" w:hAnsi="Times New Roman"/>
                <w:bCs/>
                <w:sz w:val="22"/>
                <w:szCs w:val="22"/>
                <w:lang w:val="sr-Cyrl-RS"/>
              </w:rPr>
              <w:t>.</w:t>
            </w:r>
          </w:p>
          <w:p w14:paraId="331CCBA4" w14:textId="43603C5E" w:rsidR="00EA1961" w:rsidRPr="00FB71D9" w:rsidRDefault="00EA1961" w:rsidP="00821D95">
            <w:pPr>
              <w:jc w:val="left"/>
              <w:rPr>
                <w:rFonts w:ascii="Times New Roman" w:eastAsia="Times New Roman" w:hAnsi="Times New Roman"/>
                <w:b/>
                <w:sz w:val="22"/>
                <w:szCs w:val="22"/>
                <w:lang w:val="sr-Cyrl-RS"/>
              </w:rPr>
            </w:pPr>
          </w:p>
        </w:tc>
      </w:tr>
    </w:tbl>
    <w:p w14:paraId="5CE5710A" w14:textId="1C5B3A41" w:rsidR="003E3C16" w:rsidRPr="00FB71D9" w:rsidRDefault="003E3C16" w:rsidP="003E3C16">
      <w:pPr>
        <w:rPr>
          <w:rFonts w:ascii="Times New Roman" w:eastAsia="Times New Roman" w:hAnsi="Times New Roman"/>
          <w:lang w:val="sr-Cyrl-RS"/>
        </w:rPr>
      </w:pPr>
    </w:p>
    <w:sectPr w:rsidR="003E3C16" w:rsidRPr="00FB71D9" w:rsidSect="00C121EC">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A8626" w14:textId="77777777" w:rsidR="00F079BB" w:rsidRDefault="00F079BB" w:rsidP="002A202F">
      <w:r>
        <w:separator/>
      </w:r>
    </w:p>
  </w:endnote>
  <w:endnote w:type="continuationSeparator" w:id="0">
    <w:p w14:paraId="45284BFE" w14:textId="77777777" w:rsidR="00F079BB" w:rsidRDefault="00F079BB" w:rsidP="002A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269834"/>
      <w:docPartObj>
        <w:docPartGallery w:val="Page Numbers (Bottom of Page)"/>
        <w:docPartUnique/>
      </w:docPartObj>
    </w:sdtPr>
    <w:sdtEndPr>
      <w:rPr>
        <w:noProof/>
      </w:rPr>
    </w:sdtEndPr>
    <w:sdtContent>
      <w:p w14:paraId="4E74C75A" w14:textId="01B2141F" w:rsidR="007C7E4A" w:rsidRDefault="007C7E4A">
        <w:pPr>
          <w:pStyle w:val="Footer"/>
          <w:jc w:val="right"/>
        </w:pPr>
        <w:r>
          <w:fldChar w:fldCharType="begin"/>
        </w:r>
        <w:r>
          <w:instrText xml:space="preserve"> PAGE   \* MERGEFORMAT </w:instrText>
        </w:r>
        <w:r>
          <w:fldChar w:fldCharType="separate"/>
        </w:r>
        <w:r w:rsidR="002E0AF3">
          <w:rPr>
            <w:noProof/>
          </w:rPr>
          <w:t>2</w:t>
        </w:r>
        <w:r>
          <w:rPr>
            <w:noProof/>
          </w:rPr>
          <w:fldChar w:fldCharType="end"/>
        </w:r>
      </w:p>
    </w:sdtContent>
  </w:sdt>
  <w:p w14:paraId="7110971E" w14:textId="77777777" w:rsidR="007C7E4A" w:rsidRDefault="007C7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620E4" w14:textId="77777777" w:rsidR="00F079BB" w:rsidRDefault="00F079BB" w:rsidP="002A202F">
      <w:r>
        <w:separator/>
      </w:r>
    </w:p>
  </w:footnote>
  <w:footnote w:type="continuationSeparator" w:id="0">
    <w:p w14:paraId="14E96008" w14:textId="77777777" w:rsidR="00F079BB" w:rsidRDefault="00F079BB" w:rsidP="002A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0079"/>
    <w:multiLevelType w:val="hybridMultilevel"/>
    <w:tmpl w:val="BC48CA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15:restartNumberingAfterBreak="0">
    <w:nsid w:val="05B93F67"/>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435637"/>
    <w:multiLevelType w:val="hybridMultilevel"/>
    <w:tmpl w:val="88489380"/>
    <w:lvl w:ilvl="0" w:tplc="04090003">
      <w:start w:val="1"/>
      <w:numFmt w:val="bullet"/>
      <w:lvlText w:val="o"/>
      <w:lvlJc w:val="left"/>
      <w:pPr>
        <w:ind w:left="776" w:hanging="360"/>
      </w:pPr>
      <w:rPr>
        <w:rFonts w:ascii="Courier New" w:hAnsi="Courier New" w:cs="Courier New"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A2735F6"/>
    <w:multiLevelType w:val="hybridMultilevel"/>
    <w:tmpl w:val="B674F0A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E435CD5"/>
    <w:multiLevelType w:val="hybridMultilevel"/>
    <w:tmpl w:val="6332037C"/>
    <w:lvl w:ilvl="0" w:tplc="5776BB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BD0908"/>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F6744"/>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AF4F7E"/>
    <w:multiLevelType w:val="hybridMultilevel"/>
    <w:tmpl w:val="CB4A89B6"/>
    <w:lvl w:ilvl="0" w:tplc="0409000F">
      <w:start w:val="1"/>
      <w:numFmt w:val="decimal"/>
      <w:lvlText w:val="%1."/>
      <w:lvlJc w:val="left"/>
      <w:pPr>
        <w:ind w:left="691" w:hanging="360"/>
      </w:p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8" w15:restartNumberingAfterBreak="0">
    <w:nsid w:val="1BFB1C7C"/>
    <w:multiLevelType w:val="hybridMultilevel"/>
    <w:tmpl w:val="AC163D98"/>
    <w:lvl w:ilvl="0" w:tplc="08090001">
      <w:start w:val="1"/>
      <w:numFmt w:val="bullet"/>
      <w:lvlText w:val=""/>
      <w:lvlJc w:val="left"/>
      <w:pPr>
        <w:ind w:left="2487" w:hanging="360"/>
      </w:pPr>
      <w:rPr>
        <w:rFonts w:ascii="Symbol" w:hAnsi="Symbol" w:hint="default"/>
      </w:rPr>
    </w:lvl>
    <w:lvl w:ilvl="1" w:tplc="08090003">
      <w:start w:val="1"/>
      <w:numFmt w:val="bullet"/>
      <w:lvlText w:val="o"/>
      <w:lvlJc w:val="left"/>
      <w:pPr>
        <w:ind w:left="3207" w:hanging="360"/>
      </w:pPr>
      <w:rPr>
        <w:rFonts w:ascii="Courier New" w:hAnsi="Courier New" w:cs="Courier New" w:hint="default"/>
      </w:rPr>
    </w:lvl>
    <w:lvl w:ilvl="2" w:tplc="08090005">
      <w:start w:val="1"/>
      <w:numFmt w:val="bullet"/>
      <w:lvlText w:val=""/>
      <w:lvlJc w:val="left"/>
      <w:pPr>
        <w:ind w:left="3927" w:hanging="360"/>
      </w:pPr>
      <w:rPr>
        <w:rFonts w:ascii="Wingdings" w:hAnsi="Wingdings" w:hint="default"/>
      </w:rPr>
    </w:lvl>
    <w:lvl w:ilvl="3" w:tplc="08090001">
      <w:start w:val="1"/>
      <w:numFmt w:val="bullet"/>
      <w:lvlText w:val=""/>
      <w:lvlJc w:val="left"/>
      <w:pPr>
        <w:ind w:left="4647" w:hanging="360"/>
      </w:pPr>
      <w:rPr>
        <w:rFonts w:ascii="Symbol" w:hAnsi="Symbol" w:hint="default"/>
      </w:rPr>
    </w:lvl>
    <w:lvl w:ilvl="4" w:tplc="08090003">
      <w:start w:val="1"/>
      <w:numFmt w:val="bullet"/>
      <w:lvlText w:val="o"/>
      <w:lvlJc w:val="left"/>
      <w:pPr>
        <w:ind w:left="5367" w:hanging="360"/>
      </w:pPr>
      <w:rPr>
        <w:rFonts w:ascii="Courier New" w:hAnsi="Courier New" w:cs="Courier New" w:hint="default"/>
      </w:rPr>
    </w:lvl>
    <w:lvl w:ilvl="5" w:tplc="08090005">
      <w:start w:val="1"/>
      <w:numFmt w:val="bullet"/>
      <w:lvlText w:val=""/>
      <w:lvlJc w:val="left"/>
      <w:pPr>
        <w:ind w:left="6087" w:hanging="360"/>
      </w:pPr>
      <w:rPr>
        <w:rFonts w:ascii="Wingdings" w:hAnsi="Wingdings" w:hint="default"/>
      </w:rPr>
    </w:lvl>
    <w:lvl w:ilvl="6" w:tplc="08090001">
      <w:start w:val="1"/>
      <w:numFmt w:val="bullet"/>
      <w:lvlText w:val=""/>
      <w:lvlJc w:val="left"/>
      <w:pPr>
        <w:ind w:left="6807" w:hanging="360"/>
      </w:pPr>
      <w:rPr>
        <w:rFonts w:ascii="Symbol" w:hAnsi="Symbol" w:hint="default"/>
      </w:rPr>
    </w:lvl>
    <w:lvl w:ilvl="7" w:tplc="08090003">
      <w:start w:val="1"/>
      <w:numFmt w:val="bullet"/>
      <w:lvlText w:val="o"/>
      <w:lvlJc w:val="left"/>
      <w:pPr>
        <w:ind w:left="7527" w:hanging="360"/>
      </w:pPr>
      <w:rPr>
        <w:rFonts w:ascii="Courier New" w:hAnsi="Courier New" w:cs="Courier New" w:hint="default"/>
      </w:rPr>
    </w:lvl>
    <w:lvl w:ilvl="8" w:tplc="08090005">
      <w:start w:val="1"/>
      <w:numFmt w:val="bullet"/>
      <w:lvlText w:val=""/>
      <w:lvlJc w:val="left"/>
      <w:pPr>
        <w:ind w:left="8247" w:hanging="360"/>
      </w:pPr>
      <w:rPr>
        <w:rFonts w:ascii="Wingdings" w:hAnsi="Wingdings" w:hint="default"/>
      </w:rPr>
    </w:lvl>
  </w:abstractNum>
  <w:abstractNum w:abstractNumId="9" w15:restartNumberingAfterBreak="0">
    <w:nsid w:val="223F001E"/>
    <w:multiLevelType w:val="hybridMultilevel"/>
    <w:tmpl w:val="3B547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B61221"/>
    <w:multiLevelType w:val="hybridMultilevel"/>
    <w:tmpl w:val="1B6ED30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29026353"/>
    <w:multiLevelType w:val="hybridMultilevel"/>
    <w:tmpl w:val="8222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B6B95"/>
    <w:multiLevelType w:val="hybridMultilevel"/>
    <w:tmpl w:val="1BEC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F6BDC"/>
    <w:multiLevelType w:val="multilevel"/>
    <w:tmpl w:val="B41872D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A0488F"/>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15" w15:restartNumberingAfterBreak="0">
    <w:nsid w:val="35DF6271"/>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E85E15"/>
    <w:multiLevelType w:val="hybridMultilevel"/>
    <w:tmpl w:val="18DADE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A058E6"/>
    <w:multiLevelType w:val="hybridMultilevel"/>
    <w:tmpl w:val="7DE41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D3053"/>
    <w:multiLevelType w:val="hybridMultilevel"/>
    <w:tmpl w:val="39724EAA"/>
    <w:lvl w:ilvl="0" w:tplc="04090001">
      <w:start w:val="1"/>
      <w:numFmt w:val="bullet"/>
      <w:lvlText w:val=""/>
      <w:lvlJc w:val="left"/>
      <w:pPr>
        <w:ind w:left="691" w:hanging="360"/>
      </w:pPr>
      <w:rPr>
        <w:rFonts w:ascii="Symbol" w:hAnsi="Symbol"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9" w15:restartNumberingAfterBreak="0">
    <w:nsid w:val="43E02284"/>
    <w:multiLevelType w:val="hybridMultilevel"/>
    <w:tmpl w:val="C60C601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0" w15:restartNumberingAfterBreak="0">
    <w:nsid w:val="444E1466"/>
    <w:multiLevelType w:val="hybridMultilevel"/>
    <w:tmpl w:val="C55255E8"/>
    <w:lvl w:ilvl="0" w:tplc="F092B01C">
      <w:start w:val="1"/>
      <w:numFmt w:val="upperRoman"/>
      <w:lvlText w:val="%1."/>
      <w:lvlJc w:val="right"/>
      <w:pPr>
        <w:ind w:left="672" w:hanging="360"/>
      </w:pPr>
      <w:rPr>
        <w:b/>
      </w:rPr>
    </w:lvl>
    <w:lvl w:ilvl="1" w:tplc="DB920D16">
      <w:start w:val="1"/>
      <w:numFmt w:val="decimal"/>
      <w:lvlText w:val="%2."/>
      <w:lvlJc w:val="left"/>
      <w:pPr>
        <w:ind w:left="1392" w:hanging="360"/>
      </w:pPr>
      <w:rPr>
        <w:rFonts w:hint="default"/>
      </w:rPr>
    </w:lvl>
    <w:lvl w:ilvl="2" w:tplc="0809001B" w:tentative="1">
      <w:start w:val="1"/>
      <w:numFmt w:val="lowerRoman"/>
      <w:lvlText w:val="%3."/>
      <w:lvlJc w:val="right"/>
      <w:pPr>
        <w:ind w:left="2112" w:hanging="180"/>
      </w:pPr>
    </w:lvl>
    <w:lvl w:ilvl="3" w:tplc="0809000F" w:tentative="1">
      <w:start w:val="1"/>
      <w:numFmt w:val="decimal"/>
      <w:lvlText w:val="%4."/>
      <w:lvlJc w:val="left"/>
      <w:pPr>
        <w:ind w:left="2832" w:hanging="360"/>
      </w:pPr>
    </w:lvl>
    <w:lvl w:ilvl="4" w:tplc="08090019" w:tentative="1">
      <w:start w:val="1"/>
      <w:numFmt w:val="lowerLetter"/>
      <w:lvlText w:val="%5."/>
      <w:lvlJc w:val="left"/>
      <w:pPr>
        <w:ind w:left="3552" w:hanging="360"/>
      </w:pPr>
    </w:lvl>
    <w:lvl w:ilvl="5" w:tplc="0809001B" w:tentative="1">
      <w:start w:val="1"/>
      <w:numFmt w:val="lowerRoman"/>
      <w:lvlText w:val="%6."/>
      <w:lvlJc w:val="right"/>
      <w:pPr>
        <w:ind w:left="4272" w:hanging="180"/>
      </w:pPr>
    </w:lvl>
    <w:lvl w:ilvl="6" w:tplc="0809000F" w:tentative="1">
      <w:start w:val="1"/>
      <w:numFmt w:val="decimal"/>
      <w:lvlText w:val="%7."/>
      <w:lvlJc w:val="left"/>
      <w:pPr>
        <w:ind w:left="4992" w:hanging="360"/>
      </w:pPr>
    </w:lvl>
    <w:lvl w:ilvl="7" w:tplc="08090019" w:tentative="1">
      <w:start w:val="1"/>
      <w:numFmt w:val="lowerLetter"/>
      <w:lvlText w:val="%8."/>
      <w:lvlJc w:val="left"/>
      <w:pPr>
        <w:ind w:left="5712" w:hanging="360"/>
      </w:pPr>
    </w:lvl>
    <w:lvl w:ilvl="8" w:tplc="0809001B" w:tentative="1">
      <w:start w:val="1"/>
      <w:numFmt w:val="lowerRoman"/>
      <w:lvlText w:val="%9."/>
      <w:lvlJc w:val="right"/>
      <w:pPr>
        <w:ind w:left="6432" w:hanging="180"/>
      </w:pPr>
    </w:lvl>
  </w:abstractNum>
  <w:abstractNum w:abstractNumId="21" w15:restartNumberingAfterBreak="0">
    <w:nsid w:val="4E6C3826"/>
    <w:multiLevelType w:val="multilevel"/>
    <w:tmpl w:val="0A9A296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0C2104"/>
    <w:multiLevelType w:val="multilevel"/>
    <w:tmpl w:val="9AE01532"/>
    <w:lvl w:ilvl="0">
      <w:start w:val="1"/>
      <w:numFmt w:val="decimal"/>
      <w:lvlText w:val="%1."/>
      <w:lvlJc w:val="left"/>
      <w:pPr>
        <w:ind w:left="331"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49" w:hanging="720"/>
      </w:pPr>
      <w:rPr>
        <w:rFonts w:hint="default"/>
      </w:rPr>
    </w:lvl>
    <w:lvl w:ilvl="3">
      <w:start w:val="1"/>
      <w:numFmt w:val="decimal"/>
      <w:isLgl/>
      <w:lvlText w:val="%1.%2.%3.%4."/>
      <w:lvlJc w:val="left"/>
      <w:pPr>
        <w:ind w:left="778" w:hanging="72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196" w:hanging="1080"/>
      </w:pPr>
      <w:rPr>
        <w:rFonts w:hint="default"/>
      </w:rPr>
    </w:lvl>
    <w:lvl w:ilvl="6">
      <w:start w:val="1"/>
      <w:numFmt w:val="decimal"/>
      <w:isLgl/>
      <w:lvlText w:val="%1.%2.%3.%4.%5.%6.%7."/>
      <w:lvlJc w:val="left"/>
      <w:pPr>
        <w:ind w:left="1585" w:hanging="1440"/>
      </w:pPr>
      <w:rPr>
        <w:rFonts w:hint="default"/>
      </w:rPr>
    </w:lvl>
    <w:lvl w:ilvl="7">
      <w:start w:val="1"/>
      <w:numFmt w:val="decimal"/>
      <w:isLgl/>
      <w:lvlText w:val="%1.%2.%3.%4.%5.%6.%7.%8."/>
      <w:lvlJc w:val="left"/>
      <w:pPr>
        <w:ind w:left="1614" w:hanging="1440"/>
      </w:pPr>
      <w:rPr>
        <w:rFonts w:hint="default"/>
      </w:rPr>
    </w:lvl>
    <w:lvl w:ilvl="8">
      <w:start w:val="1"/>
      <w:numFmt w:val="decimal"/>
      <w:isLgl/>
      <w:lvlText w:val="%1.%2.%3.%4.%5.%6.%7.%8.%9."/>
      <w:lvlJc w:val="left"/>
      <w:pPr>
        <w:ind w:left="2003" w:hanging="1800"/>
      </w:pPr>
      <w:rPr>
        <w:rFonts w:hint="default"/>
      </w:rPr>
    </w:lvl>
  </w:abstractNum>
  <w:abstractNum w:abstractNumId="23" w15:restartNumberingAfterBreak="0">
    <w:nsid w:val="50493B3D"/>
    <w:multiLevelType w:val="hybridMultilevel"/>
    <w:tmpl w:val="BDB0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F1542A"/>
    <w:multiLevelType w:val="hybridMultilevel"/>
    <w:tmpl w:val="3E2A5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1703B7"/>
    <w:multiLevelType w:val="hybridMultilevel"/>
    <w:tmpl w:val="460CC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9F96A43"/>
    <w:multiLevelType w:val="hybridMultilevel"/>
    <w:tmpl w:val="DE503B9C"/>
    <w:lvl w:ilvl="0" w:tplc="89CE43F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DB540E"/>
    <w:multiLevelType w:val="multilevel"/>
    <w:tmpl w:val="267A8F80"/>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B9B0A58"/>
    <w:multiLevelType w:val="hybridMultilevel"/>
    <w:tmpl w:val="F86E5558"/>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9" w15:restartNumberingAfterBreak="0">
    <w:nsid w:val="61566365"/>
    <w:multiLevelType w:val="hybridMultilevel"/>
    <w:tmpl w:val="D4AC6AB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34E7418"/>
    <w:multiLevelType w:val="hybridMultilevel"/>
    <w:tmpl w:val="1B168332"/>
    <w:lvl w:ilvl="0" w:tplc="89CE43F0">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B1E2FE8"/>
    <w:multiLevelType w:val="hybridMultilevel"/>
    <w:tmpl w:val="269469AE"/>
    <w:lvl w:ilvl="0" w:tplc="241A0001">
      <w:start w:val="1"/>
      <w:numFmt w:val="bullet"/>
      <w:lvlText w:val=""/>
      <w:lvlJc w:val="left"/>
      <w:pPr>
        <w:ind w:left="360" w:hanging="360"/>
      </w:pPr>
      <w:rPr>
        <w:rFonts w:ascii="Symbol" w:hAnsi="Symbol" w:hint="default"/>
      </w:rPr>
    </w:lvl>
    <w:lvl w:ilvl="1" w:tplc="89CE43F0">
      <w:start w:val="5"/>
      <w:numFmt w:val="bullet"/>
      <w:lvlText w:val="-"/>
      <w:lvlJc w:val="left"/>
      <w:pPr>
        <w:ind w:left="1080" w:hanging="360"/>
      </w:pPr>
      <w:rPr>
        <w:rFonts w:ascii="Times New Roman" w:eastAsia="Times New Roman" w:hAnsi="Times New Roman" w:cs="Times New Roman"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15:restartNumberingAfterBreak="0">
    <w:nsid w:val="6BDE052A"/>
    <w:multiLevelType w:val="hybridMultilevel"/>
    <w:tmpl w:val="9B244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D122E"/>
    <w:multiLevelType w:val="hybridMultilevel"/>
    <w:tmpl w:val="67C092B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2770F5B"/>
    <w:multiLevelType w:val="hybridMultilevel"/>
    <w:tmpl w:val="A27AAA72"/>
    <w:lvl w:ilvl="0" w:tplc="241A0001">
      <w:start w:val="1"/>
      <w:numFmt w:val="bullet"/>
      <w:lvlText w:val=""/>
      <w:lvlJc w:val="left"/>
      <w:pPr>
        <w:ind w:left="360" w:hanging="360"/>
      </w:pPr>
      <w:rPr>
        <w:rFonts w:ascii="Symbol" w:hAnsi="Symbol" w:hint="default"/>
      </w:rPr>
    </w:lvl>
    <w:lvl w:ilvl="1" w:tplc="241A0001">
      <w:start w:val="1"/>
      <w:numFmt w:val="bullet"/>
      <w:lvlText w:val=""/>
      <w:lvlJc w:val="left"/>
      <w:pPr>
        <w:ind w:left="1080" w:hanging="360"/>
      </w:pPr>
      <w:rPr>
        <w:rFonts w:ascii="Symbol" w:hAnsi="Symbol"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15:restartNumberingAfterBreak="0">
    <w:nsid w:val="766310EB"/>
    <w:multiLevelType w:val="hybridMultilevel"/>
    <w:tmpl w:val="96269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0455F"/>
    <w:multiLevelType w:val="hybridMultilevel"/>
    <w:tmpl w:val="195AE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6675ED"/>
    <w:multiLevelType w:val="hybridMultilevel"/>
    <w:tmpl w:val="4802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F6047"/>
    <w:multiLevelType w:val="hybridMultilevel"/>
    <w:tmpl w:val="0E4CB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4"/>
  </w:num>
  <w:num w:numId="4">
    <w:abstractNumId w:val="10"/>
  </w:num>
  <w:num w:numId="5">
    <w:abstractNumId w:val="5"/>
  </w:num>
  <w:num w:numId="6">
    <w:abstractNumId w:val="23"/>
  </w:num>
  <w:num w:numId="7">
    <w:abstractNumId w:val="36"/>
  </w:num>
  <w:num w:numId="8">
    <w:abstractNumId w:val="19"/>
  </w:num>
  <w:num w:numId="9">
    <w:abstractNumId w:val="34"/>
  </w:num>
  <w:num w:numId="10">
    <w:abstractNumId w:val="31"/>
  </w:num>
  <w:num w:numId="11">
    <w:abstractNumId w:val="30"/>
  </w:num>
  <w:num w:numId="12">
    <w:abstractNumId w:val="29"/>
  </w:num>
  <w:num w:numId="13">
    <w:abstractNumId w:val="26"/>
  </w:num>
  <w:num w:numId="14">
    <w:abstractNumId w:val="32"/>
  </w:num>
  <w:num w:numId="15">
    <w:abstractNumId w:val="28"/>
  </w:num>
  <w:num w:numId="16">
    <w:abstractNumId w:val="20"/>
  </w:num>
  <w:num w:numId="17">
    <w:abstractNumId w:val="17"/>
  </w:num>
  <w:num w:numId="18">
    <w:abstractNumId w:val="35"/>
  </w:num>
  <w:num w:numId="19">
    <w:abstractNumId w:val="12"/>
  </w:num>
  <w:num w:numId="20">
    <w:abstractNumId w:val="38"/>
  </w:num>
  <w:num w:numId="21">
    <w:abstractNumId w:val="14"/>
  </w:num>
  <w:num w:numId="22">
    <w:abstractNumId w:val="9"/>
  </w:num>
  <w:num w:numId="23">
    <w:abstractNumId w:val="27"/>
  </w:num>
  <w:num w:numId="24">
    <w:abstractNumId w:val="3"/>
  </w:num>
  <w:num w:numId="25">
    <w:abstractNumId w:val="11"/>
  </w:num>
  <w:num w:numId="26">
    <w:abstractNumId w:val="7"/>
  </w:num>
  <w:num w:numId="27">
    <w:abstractNumId w:val="22"/>
  </w:num>
  <w:num w:numId="28">
    <w:abstractNumId w:val="27"/>
  </w:num>
  <w:num w:numId="29">
    <w:abstractNumId w:val="25"/>
  </w:num>
  <w:num w:numId="30">
    <w:abstractNumId w:val="4"/>
  </w:num>
  <w:num w:numId="31">
    <w:abstractNumId w:val="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3"/>
  </w:num>
  <w:num w:numId="35">
    <w:abstractNumId w:val="33"/>
  </w:num>
  <w:num w:numId="36">
    <w:abstractNumId w:val="0"/>
  </w:num>
  <w:num w:numId="37">
    <w:abstractNumId w:val="37"/>
  </w:num>
  <w:num w:numId="38">
    <w:abstractNumId w:val="2"/>
  </w:num>
  <w:num w:numId="39">
    <w:abstractNumId w:val="18"/>
  </w:num>
  <w:num w:numId="40">
    <w:abstractNumId w:val="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036"/>
    <w:rsid w:val="00002164"/>
    <w:rsid w:val="000050B3"/>
    <w:rsid w:val="0000759B"/>
    <w:rsid w:val="00011A18"/>
    <w:rsid w:val="000124FE"/>
    <w:rsid w:val="0001445B"/>
    <w:rsid w:val="000218C6"/>
    <w:rsid w:val="00023EF9"/>
    <w:rsid w:val="00026C2F"/>
    <w:rsid w:val="00027945"/>
    <w:rsid w:val="00036812"/>
    <w:rsid w:val="00044F35"/>
    <w:rsid w:val="00044F63"/>
    <w:rsid w:val="00050616"/>
    <w:rsid w:val="00056AED"/>
    <w:rsid w:val="00061070"/>
    <w:rsid w:val="00065D57"/>
    <w:rsid w:val="0006660C"/>
    <w:rsid w:val="00071EAF"/>
    <w:rsid w:val="00083993"/>
    <w:rsid w:val="00092B84"/>
    <w:rsid w:val="0009542A"/>
    <w:rsid w:val="000A53F3"/>
    <w:rsid w:val="000A5CDC"/>
    <w:rsid w:val="000B3651"/>
    <w:rsid w:val="000B54D7"/>
    <w:rsid w:val="000C216A"/>
    <w:rsid w:val="000D2E52"/>
    <w:rsid w:val="000D5029"/>
    <w:rsid w:val="000D588C"/>
    <w:rsid w:val="000E2036"/>
    <w:rsid w:val="000E7570"/>
    <w:rsid w:val="000F5E72"/>
    <w:rsid w:val="00113C5C"/>
    <w:rsid w:val="001156BA"/>
    <w:rsid w:val="0012038C"/>
    <w:rsid w:val="00144439"/>
    <w:rsid w:val="0015182D"/>
    <w:rsid w:val="0015315E"/>
    <w:rsid w:val="00161847"/>
    <w:rsid w:val="00164595"/>
    <w:rsid w:val="00170CA7"/>
    <w:rsid w:val="001711C5"/>
    <w:rsid w:val="00171666"/>
    <w:rsid w:val="001A023F"/>
    <w:rsid w:val="001A3FAC"/>
    <w:rsid w:val="001A6472"/>
    <w:rsid w:val="001B5457"/>
    <w:rsid w:val="001C5538"/>
    <w:rsid w:val="001D0EDE"/>
    <w:rsid w:val="001D20E2"/>
    <w:rsid w:val="001E386B"/>
    <w:rsid w:val="001E38DE"/>
    <w:rsid w:val="001F7B31"/>
    <w:rsid w:val="0020601F"/>
    <w:rsid w:val="0021273E"/>
    <w:rsid w:val="00212DA5"/>
    <w:rsid w:val="0021347C"/>
    <w:rsid w:val="00214AA0"/>
    <w:rsid w:val="00225964"/>
    <w:rsid w:val="002323AC"/>
    <w:rsid w:val="00236737"/>
    <w:rsid w:val="00251CC3"/>
    <w:rsid w:val="00261404"/>
    <w:rsid w:val="002673B0"/>
    <w:rsid w:val="00275E2A"/>
    <w:rsid w:val="00291E3D"/>
    <w:rsid w:val="00296938"/>
    <w:rsid w:val="002A202F"/>
    <w:rsid w:val="002A6CC7"/>
    <w:rsid w:val="002B19B4"/>
    <w:rsid w:val="002E0AF3"/>
    <w:rsid w:val="002F1BEC"/>
    <w:rsid w:val="002F4757"/>
    <w:rsid w:val="00322199"/>
    <w:rsid w:val="003223C7"/>
    <w:rsid w:val="00326555"/>
    <w:rsid w:val="00334FAF"/>
    <w:rsid w:val="00335964"/>
    <w:rsid w:val="003410E0"/>
    <w:rsid w:val="00350EAD"/>
    <w:rsid w:val="003651DB"/>
    <w:rsid w:val="00370F2C"/>
    <w:rsid w:val="003715A0"/>
    <w:rsid w:val="0037171F"/>
    <w:rsid w:val="003769B0"/>
    <w:rsid w:val="00376FD1"/>
    <w:rsid w:val="00382667"/>
    <w:rsid w:val="0039002C"/>
    <w:rsid w:val="003B44DB"/>
    <w:rsid w:val="003B4BC9"/>
    <w:rsid w:val="003B6298"/>
    <w:rsid w:val="003C08C9"/>
    <w:rsid w:val="003E2EB1"/>
    <w:rsid w:val="003E3C16"/>
    <w:rsid w:val="00407D96"/>
    <w:rsid w:val="00414262"/>
    <w:rsid w:val="00423A07"/>
    <w:rsid w:val="00426DD4"/>
    <w:rsid w:val="00432495"/>
    <w:rsid w:val="00444DA7"/>
    <w:rsid w:val="0045119F"/>
    <w:rsid w:val="00457882"/>
    <w:rsid w:val="004612D9"/>
    <w:rsid w:val="00463CC7"/>
    <w:rsid w:val="004809C4"/>
    <w:rsid w:val="0048433C"/>
    <w:rsid w:val="004847B1"/>
    <w:rsid w:val="0049545B"/>
    <w:rsid w:val="004979F3"/>
    <w:rsid w:val="004B234D"/>
    <w:rsid w:val="004C0B4D"/>
    <w:rsid w:val="004D3665"/>
    <w:rsid w:val="004D3BD0"/>
    <w:rsid w:val="004D4452"/>
    <w:rsid w:val="004D45B1"/>
    <w:rsid w:val="004D68A7"/>
    <w:rsid w:val="004E29D1"/>
    <w:rsid w:val="00500566"/>
    <w:rsid w:val="00502256"/>
    <w:rsid w:val="005073A3"/>
    <w:rsid w:val="00511FAC"/>
    <w:rsid w:val="00513CC0"/>
    <w:rsid w:val="00523608"/>
    <w:rsid w:val="00525C0A"/>
    <w:rsid w:val="0052789E"/>
    <w:rsid w:val="00527A7B"/>
    <w:rsid w:val="00535608"/>
    <w:rsid w:val="00556688"/>
    <w:rsid w:val="0056162B"/>
    <w:rsid w:val="0056707B"/>
    <w:rsid w:val="00581A9D"/>
    <w:rsid w:val="005A2503"/>
    <w:rsid w:val="005A3BCC"/>
    <w:rsid w:val="005B4F04"/>
    <w:rsid w:val="005B7CB9"/>
    <w:rsid w:val="005C01B7"/>
    <w:rsid w:val="005C0983"/>
    <w:rsid w:val="005D0023"/>
    <w:rsid w:val="005D6A3F"/>
    <w:rsid w:val="005E21C4"/>
    <w:rsid w:val="005F4D59"/>
    <w:rsid w:val="0060001C"/>
    <w:rsid w:val="00600D31"/>
    <w:rsid w:val="0060786A"/>
    <w:rsid w:val="006237FE"/>
    <w:rsid w:val="00627AF7"/>
    <w:rsid w:val="0063184B"/>
    <w:rsid w:val="00632540"/>
    <w:rsid w:val="00633F73"/>
    <w:rsid w:val="0064334D"/>
    <w:rsid w:val="00645199"/>
    <w:rsid w:val="00645850"/>
    <w:rsid w:val="00650474"/>
    <w:rsid w:val="0065171E"/>
    <w:rsid w:val="00661ECF"/>
    <w:rsid w:val="00680C76"/>
    <w:rsid w:val="00692071"/>
    <w:rsid w:val="00694B28"/>
    <w:rsid w:val="006C5349"/>
    <w:rsid w:val="006C5F2A"/>
    <w:rsid w:val="006C662C"/>
    <w:rsid w:val="006D57C6"/>
    <w:rsid w:val="006D616E"/>
    <w:rsid w:val="006F4A5C"/>
    <w:rsid w:val="00715F5C"/>
    <w:rsid w:val="007278C1"/>
    <w:rsid w:val="00733493"/>
    <w:rsid w:val="00735FE8"/>
    <w:rsid w:val="00737F1D"/>
    <w:rsid w:val="00757339"/>
    <w:rsid w:val="00782816"/>
    <w:rsid w:val="00785A46"/>
    <w:rsid w:val="007861E3"/>
    <w:rsid w:val="007940D6"/>
    <w:rsid w:val="00796904"/>
    <w:rsid w:val="007B1740"/>
    <w:rsid w:val="007B43C4"/>
    <w:rsid w:val="007B7F5E"/>
    <w:rsid w:val="007C61B5"/>
    <w:rsid w:val="007C7E4A"/>
    <w:rsid w:val="007D0C99"/>
    <w:rsid w:val="007D3889"/>
    <w:rsid w:val="007D39E4"/>
    <w:rsid w:val="007D43A7"/>
    <w:rsid w:val="007D450B"/>
    <w:rsid w:val="007E1695"/>
    <w:rsid w:val="007F204C"/>
    <w:rsid w:val="00804060"/>
    <w:rsid w:val="00806100"/>
    <w:rsid w:val="008166C9"/>
    <w:rsid w:val="00821D95"/>
    <w:rsid w:val="00824E43"/>
    <w:rsid w:val="008317D5"/>
    <w:rsid w:val="00833D8C"/>
    <w:rsid w:val="00834C9A"/>
    <w:rsid w:val="00841823"/>
    <w:rsid w:val="0084708C"/>
    <w:rsid w:val="00850AD5"/>
    <w:rsid w:val="00852739"/>
    <w:rsid w:val="008575E1"/>
    <w:rsid w:val="008629CC"/>
    <w:rsid w:val="00865EBB"/>
    <w:rsid w:val="00883105"/>
    <w:rsid w:val="008840DF"/>
    <w:rsid w:val="00886C36"/>
    <w:rsid w:val="008A6AC8"/>
    <w:rsid w:val="008C5591"/>
    <w:rsid w:val="008C5F73"/>
    <w:rsid w:val="008D04A6"/>
    <w:rsid w:val="008D4C1A"/>
    <w:rsid w:val="008E2468"/>
    <w:rsid w:val="008F0867"/>
    <w:rsid w:val="008F172F"/>
    <w:rsid w:val="008F2044"/>
    <w:rsid w:val="008F2BE1"/>
    <w:rsid w:val="008F4DD1"/>
    <w:rsid w:val="009056DB"/>
    <w:rsid w:val="009057B5"/>
    <w:rsid w:val="00934907"/>
    <w:rsid w:val="00947592"/>
    <w:rsid w:val="00950280"/>
    <w:rsid w:val="00956E7A"/>
    <w:rsid w:val="00991A18"/>
    <w:rsid w:val="00994A16"/>
    <w:rsid w:val="009A30D3"/>
    <w:rsid w:val="009B22FC"/>
    <w:rsid w:val="009B6870"/>
    <w:rsid w:val="009C60C1"/>
    <w:rsid w:val="009D03A7"/>
    <w:rsid w:val="009D397F"/>
    <w:rsid w:val="009D6F8B"/>
    <w:rsid w:val="009E0479"/>
    <w:rsid w:val="009E0D02"/>
    <w:rsid w:val="00A0102E"/>
    <w:rsid w:val="00A1145F"/>
    <w:rsid w:val="00A12960"/>
    <w:rsid w:val="00A1570D"/>
    <w:rsid w:val="00A22386"/>
    <w:rsid w:val="00A40496"/>
    <w:rsid w:val="00A56B75"/>
    <w:rsid w:val="00A60BC6"/>
    <w:rsid w:val="00A71C04"/>
    <w:rsid w:val="00AA0017"/>
    <w:rsid w:val="00AA4BC5"/>
    <w:rsid w:val="00AB09B3"/>
    <w:rsid w:val="00AC02D1"/>
    <w:rsid w:val="00B06019"/>
    <w:rsid w:val="00B07409"/>
    <w:rsid w:val="00B1006E"/>
    <w:rsid w:val="00B178FB"/>
    <w:rsid w:val="00B523BF"/>
    <w:rsid w:val="00B5252A"/>
    <w:rsid w:val="00B63DB1"/>
    <w:rsid w:val="00B67138"/>
    <w:rsid w:val="00B6715C"/>
    <w:rsid w:val="00B70089"/>
    <w:rsid w:val="00B77414"/>
    <w:rsid w:val="00B81CFE"/>
    <w:rsid w:val="00B83B09"/>
    <w:rsid w:val="00B903AE"/>
    <w:rsid w:val="00B9157F"/>
    <w:rsid w:val="00B915EF"/>
    <w:rsid w:val="00B93B90"/>
    <w:rsid w:val="00B95225"/>
    <w:rsid w:val="00BA55D3"/>
    <w:rsid w:val="00BA6759"/>
    <w:rsid w:val="00BA7204"/>
    <w:rsid w:val="00BB2C8C"/>
    <w:rsid w:val="00BC59F0"/>
    <w:rsid w:val="00BC6826"/>
    <w:rsid w:val="00BD0AA9"/>
    <w:rsid w:val="00BD36BF"/>
    <w:rsid w:val="00BD64A6"/>
    <w:rsid w:val="00BD6D29"/>
    <w:rsid w:val="00BF1822"/>
    <w:rsid w:val="00BF54DA"/>
    <w:rsid w:val="00C0295C"/>
    <w:rsid w:val="00C03C06"/>
    <w:rsid w:val="00C121EC"/>
    <w:rsid w:val="00C12C65"/>
    <w:rsid w:val="00C1331B"/>
    <w:rsid w:val="00C21A76"/>
    <w:rsid w:val="00C445E2"/>
    <w:rsid w:val="00C70F1B"/>
    <w:rsid w:val="00C7129D"/>
    <w:rsid w:val="00C748D1"/>
    <w:rsid w:val="00C766F3"/>
    <w:rsid w:val="00C91014"/>
    <w:rsid w:val="00C9199A"/>
    <w:rsid w:val="00C93F66"/>
    <w:rsid w:val="00CA1CE9"/>
    <w:rsid w:val="00CB1A4E"/>
    <w:rsid w:val="00CC29F6"/>
    <w:rsid w:val="00CD2287"/>
    <w:rsid w:val="00CD5BBB"/>
    <w:rsid w:val="00CD6C9C"/>
    <w:rsid w:val="00CE0685"/>
    <w:rsid w:val="00CE4175"/>
    <w:rsid w:val="00D37EA5"/>
    <w:rsid w:val="00D73628"/>
    <w:rsid w:val="00D73918"/>
    <w:rsid w:val="00D954BB"/>
    <w:rsid w:val="00D967D7"/>
    <w:rsid w:val="00DA125D"/>
    <w:rsid w:val="00DB19B9"/>
    <w:rsid w:val="00DC4BC2"/>
    <w:rsid w:val="00DE057D"/>
    <w:rsid w:val="00E0020F"/>
    <w:rsid w:val="00E01DA0"/>
    <w:rsid w:val="00E04A26"/>
    <w:rsid w:val="00E04B3B"/>
    <w:rsid w:val="00E07997"/>
    <w:rsid w:val="00E118C7"/>
    <w:rsid w:val="00E1427B"/>
    <w:rsid w:val="00E14E0D"/>
    <w:rsid w:val="00E2143C"/>
    <w:rsid w:val="00E22B8B"/>
    <w:rsid w:val="00E317D1"/>
    <w:rsid w:val="00E40DF0"/>
    <w:rsid w:val="00E42526"/>
    <w:rsid w:val="00E4267B"/>
    <w:rsid w:val="00E47DAC"/>
    <w:rsid w:val="00E63C8A"/>
    <w:rsid w:val="00E70BF6"/>
    <w:rsid w:val="00EA02F0"/>
    <w:rsid w:val="00EA1961"/>
    <w:rsid w:val="00EA4ED1"/>
    <w:rsid w:val="00ED12C4"/>
    <w:rsid w:val="00ED1BCC"/>
    <w:rsid w:val="00EF5FD1"/>
    <w:rsid w:val="00F079BB"/>
    <w:rsid w:val="00F11C98"/>
    <w:rsid w:val="00F12E47"/>
    <w:rsid w:val="00F162BA"/>
    <w:rsid w:val="00F2042B"/>
    <w:rsid w:val="00F223B2"/>
    <w:rsid w:val="00F53241"/>
    <w:rsid w:val="00F672C5"/>
    <w:rsid w:val="00F67790"/>
    <w:rsid w:val="00F909A5"/>
    <w:rsid w:val="00FB1157"/>
    <w:rsid w:val="00FB1A1B"/>
    <w:rsid w:val="00FB645B"/>
    <w:rsid w:val="00FB71D9"/>
    <w:rsid w:val="00FC09D6"/>
    <w:rsid w:val="00FC34EC"/>
    <w:rsid w:val="00FC3F69"/>
    <w:rsid w:val="00FC5312"/>
    <w:rsid w:val="00FD2730"/>
    <w:rsid w:val="00FD3964"/>
    <w:rsid w:val="00FD4DEE"/>
    <w:rsid w:val="00FF4DB4"/>
    <w:rsid w:val="00FF78E5"/>
    <w:rsid w:val="0269E71A"/>
    <w:rsid w:val="23FCF591"/>
    <w:rsid w:val="4D0059B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337D"/>
  <w15:docId w15:val="{21E550A2-DDD8-4F0C-9544-FC56B353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036"/>
    <w:pPr>
      <w:spacing w:after="0" w:line="240" w:lineRule="auto"/>
      <w:jc w:val="both"/>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E42526"/>
    <w:pPr>
      <w:keepNext/>
      <w:keepLines/>
      <w:spacing w:before="40"/>
      <w:jc w:val="left"/>
      <w:outlineLvl w:val="1"/>
    </w:pPr>
    <w:rPr>
      <w:rFonts w:asciiTheme="majorHAnsi" w:eastAsiaTheme="majorEastAsia" w:hAnsiTheme="majorHAnsi" w:cstheme="majorBidi"/>
      <w:color w:val="365F91" w:themeColor="accent1" w:themeShade="BF"/>
      <w:sz w:val="26"/>
      <w:szCs w:val="26"/>
      <w:lang w:val="en-GB" w:eastAsia="en-GB"/>
    </w:rPr>
  </w:style>
  <w:style w:type="paragraph" w:styleId="Heading3">
    <w:name w:val="heading 3"/>
    <w:basedOn w:val="Normal"/>
    <w:next w:val="Normal"/>
    <w:link w:val="Heading3Char"/>
    <w:uiPriority w:val="9"/>
    <w:semiHidden/>
    <w:unhideWhenUsed/>
    <w:qFormat/>
    <w:rsid w:val="00BD6D2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36"/>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0E2036"/>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12DA5"/>
    <w:rPr>
      <w:rFonts w:ascii="Tahoma" w:hAnsi="Tahoma" w:cs="Tahoma"/>
      <w:sz w:val="16"/>
      <w:szCs w:val="16"/>
    </w:rPr>
  </w:style>
  <w:style w:type="character" w:customStyle="1" w:styleId="BalloonTextChar">
    <w:name w:val="Balloon Text Char"/>
    <w:basedOn w:val="DefaultParagraphFont"/>
    <w:link w:val="BalloonText"/>
    <w:uiPriority w:val="99"/>
    <w:semiHidden/>
    <w:rsid w:val="00212DA5"/>
    <w:rPr>
      <w:rFonts w:ascii="Tahoma" w:eastAsia="Calibri" w:hAnsi="Tahoma" w:cs="Tahoma"/>
      <w:sz w:val="16"/>
      <w:szCs w:val="16"/>
      <w:lang w:val="en-US"/>
    </w:rPr>
  </w:style>
  <w:style w:type="character" w:styleId="CommentReference">
    <w:name w:val="annotation reference"/>
    <w:basedOn w:val="DefaultParagraphFont"/>
    <w:uiPriority w:val="99"/>
    <w:semiHidden/>
    <w:unhideWhenUsed/>
    <w:rsid w:val="00296938"/>
    <w:rPr>
      <w:sz w:val="16"/>
      <w:szCs w:val="16"/>
    </w:rPr>
  </w:style>
  <w:style w:type="paragraph" w:styleId="CommentText">
    <w:name w:val="annotation text"/>
    <w:basedOn w:val="Normal"/>
    <w:link w:val="CommentTextChar"/>
    <w:uiPriority w:val="99"/>
    <w:semiHidden/>
    <w:unhideWhenUsed/>
    <w:rsid w:val="00296938"/>
    <w:rPr>
      <w:sz w:val="20"/>
      <w:szCs w:val="20"/>
    </w:rPr>
  </w:style>
  <w:style w:type="character" w:customStyle="1" w:styleId="CommentTextChar">
    <w:name w:val="Comment Text Char"/>
    <w:basedOn w:val="DefaultParagraphFont"/>
    <w:link w:val="CommentText"/>
    <w:uiPriority w:val="99"/>
    <w:semiHidden/>
    <w:rsid w:val="002969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96938"/>
    <w:rPr>
      <w:b/>
      <w:bCs/>
    </w:rPr>
  </w:style>
  <w:style w:type="character" w:customStyle="1" w:styleId="CommentSubjectChar">
    <w:name w:val="Comment Subject Char"/>
    <w:basedOn w:val="CommentTextChar"/>
    <w:link w:val="CommentSubject"/>
    <w:uiPriority w:val="99"/>
    <w:semiHidden/>
    <w:rsid w:val="00296938"/>
    <w:rPr>
      <w:rFonts w:ascii="Calibri" w:eastAsia="Calibri" w:hAnsi="Calibri" w:cs="Times New Roman"/>
      <w:b/>
      <w:bCs/>
      <w:sz w:val="20"/>
      <w:szCs w:val="20"/>
      <w:lang w:val="en-US"/>
    </w:rPr>
  </w:style>
  <w:style w:type="paragraph" w:styleId="ListParagraph">
    <w:name w:val="List Paragraph"/>
    <w:basedOn w:val="Normal"/>
    <w:uiPriority w:val="34"/>
    <w:qFormat/>
    <w:rsid w:val="00B06019"/>
    <w:pPr>
      <w:ind w:left="720"/>
      <w:contextualSpacing/>
    </w:pPr>
  </w:style>
  <w:style w:type="table" w:customStyle="1" w:styleId="GridTable6Colorful-Accent11">
    <w:name w:val="Grid Table 6 Colorful - Accent 11"/>
    <w:basedOn w:val="TableNormal"/>
    <w:uiPriority w:val="51"/>
    <w:rsid w:val="00275E2A"/>
    <w:pPr>
      <w:spacing w:after="0" w:line="240" w:lineRule="auto"/>
    </w:pPr>
    <w:rPr>
      <w:color w:val="365F91" w:themeColor="accent1" w:themeShade="BF"/>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er">
    <w:name w:val="footer"/>
    <w:basedOn w:val="Normal"/>
    <w:link w:val="FooterChar"/>
    <w:uiPriority w:val="99"/>
    <w:unhideWhenUsed/>
    <w:rsid w:val="007C61B5"/>
    <w:pPr>
      <w:tabs>
        <w:tab w:val="center" w:pos="4513"/>
        <w:tab w:val="right" w:pos="9026"/>
      </w:tabs>
      <w:jc w:val="left"/>
    </w:pPr>
    <w:rPr>
      <w:rFonts w:eastAsiaTheme="minorHAnsi" w:cs="Calibri"/>
      <w:lang w:val="en-GB" w:eastAsia="en-GB"/>
    </w:rPr>
  </w:style>
  <w:style w:type="character" w:customStyle="1" w:styleId="FooterChar">
    <w:name w:val="Footer Char"/>
    <w:basedOn w:val="DefaultParagraphFont"/>
    <w:link w:val="Footer"/>
    <w:uiPriority w:val="99"/>
    <w:rsid w:val="007C61B5"/>
    <w:rPr>
      <w:rFonts w:ascii="Calibri" w:hAnsi="Calibri" w:cs="Calibri"/>
      <w:lang w:val="en-GB" w:eastAsia="en-GB"/>
    </w:rPr>
  </w:style>
  <w:style w:type="character" w:styleId="Hyperlink">
    <w:name w:val="Hyperlink"/>
    <w:basedOn w:val="DefaultParagraphFont"/>
    <w:uiPriority w:val="99"/>
    <w:semiHidden/>
    <w:unhideWhenUsed/>
    <w:rsid w:val="003651DB"/>
    <w:rPr>
      <w:color w:val="0000FF" w:themeColor="hyperlink"/>
      <w:u w:val="single"/>
    </w:rPr>
  </w:style>
  <w:style w:type="table" w:customStyle="1" w:styleId="PlainTable11">
    <w:name w:val="Plain Table 11"/>
    <w:basedOn w:val="TableNormal"/>
    <w:uiPriority w:val="41"/>
    <w:rsid w:val="00044F35"/>
    <w:pPr>
      <w:spacing w:after="0"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D39E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A202F"/>
    <w:pPr>
      <w:tabs>
        <w:tab w:val="center" w:pos="4680"/>
        <w:tab w:val="right" w:pos="9360"/>
      </w:tabs>
    </w:pPr>
  </w:style>
  <w:style w:type="character" w:customStyle="1" w:styleId="HeaderChar">
    <w:name w:val="Header Char"/>
    <w:basedOn w:val="DefaultParagraphFont"/>
    <w:link w:val="Header"/>
    <w:uiPriority w:val="99"/>
    <w:rsid w:val="002A202F"/>
    <w:rPr>
      <w:rFonts w:ascii="Calibri" w:eastAsia="Calibri" w:hAnsi="Calibri" w:cs="Times New Roman"/>
      <w:lang w:val="en-US"/>
    </w:rPr>
  </w:style>
  <w:style w:type="paragraph" w:styleId="FootnoteText">
    <w:name w:val="footnote text"/>
    <w:basedOn w:val="Normal"/>
    <w:link w:val="FootnoteTextChar"/>
    <w:uiPriority w:val="99"/>
    <w:semiHidden/>
    <w:unhideWhenUsed/>
    <w:rsid w:val="00C1331B"/>
    <w:rPr>
      <w:sz w:val="20"/>
      <w:szCs w:val="20"/>
    </w:rPr>
  </w:style>
  <w:style w:type="character" w:customStyle="1" w:styleId="FootnoteTextChar">
    <w:name w:val="Footnote Text Char"/>
    <w:basedOn w:val="DefaultParagraphFont"/>
    <w:link w:val="FootnoteText"/>
    <w:uiPriority w:val="99"/>
    <w:semiHidden/>
    <w:rsid w:val="00C1331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1331B"/>
    <w:rPr>
      <w:vertAlign w:val="superscript"/>
    </w:rPr>
  </w:style>
  <w:style w:type="paragraph" w:customStyle="1" w:styleId="gmail-odluka-zakon">
    <w:name w:val="gmail-odluka-zakon"/>
    <w:basedOn w:val="Normal"/>
    <w:rsid w:val="007C7E4A"/>
    <w:pPr>
      <w:spacing w:before="100" w:beforeAutospacing="1" w:after="100" w:afterAutospacing="1"/>
      <w:jc w:val="left"/>
    </w:pPr>
    <w:rPr>
      <w:rFonts w:eastAsiaTheme="minorHAnsi" w:cs="Calibri"/>
      <w:lang w:val="en-GB" w:eastAsia="en-GB"/>
    </w:rPr>
  </w:style>
  <w:style w:type="paragraph" w:customStyle="1" w:styleId="odluka-zakon">
    <w:name w:val="odluka-zakon"/>
    <w:basedOn w:val="Normal"/>
    <w:rsid w:val="007C7E4A"/>
    <w:pPr>
      <w:spacing w:before="100" w:beforeAutospacing="1" w:after="100" w:afterAutospacing="1"/>
      <w:jc w:val="left"/>
    </w:pPr>
    <w:rPr>
      <w:rFonts w:ascii="Times New Roman" w:eastAsiaTheme="minorHAnsi" w:hAnsi="Times New Roman"/>
      <w:sz w:val="24"/>
      <w:szCs w:val="24"/>
      <w:lang w:val="en-GB" w:eastAsia="en-GB"/>
    </w:rPr>
  </w:style>
  <w:style w:type="character" w:customStyle="1" w:styleId="Heading2Char">
    <w:name w:val="Heading 2 Char"/>
    <w:basedOn w:val="DefaultParagraphFont"/>
    <w:link w:val="Heading2"/>
    <w:uiPriority w:val="9"/>
    <w:semiHidden/>
    <w:rsid w:val="00E42526"/>
    <w:rPr>
      <w:rFonts w:asciiTheme="majorHAnsi" w:eastAsiaTheme="majorEastAsia" w:hAnsiTheme="majorHAnsi" w:cstheme="majorBidi"/>
      <w:color w:val="365F91" w:themeColor="accent1" w:themeShade="BF"/>
      <w:sz w:val="26"/>
      <w:szCs w:val="26"/>
      <w:lang w:val="en-GB" w:eastAsia="en-GB"/>
    </w:rPr>
  </w:style>
  <w:style w:type="character" w:customStyle="1" w:styleId="Heading3Char">
    <w:name w:val="Heading 3 Char"/>
    <w:basedOn w:val="DefaultParagraphFont"/>
    <w:link w:val="Heading3"/>
    <w:uiPriority w:val="9"/>
    <w:semiHidden/>
    <w:rsid w:val="00BD6D29"/>
    <w:rPr>
      <w:rFonts w:asciiTheme="majorHAnsi" w:eastAsiaTheme="majorEastAsia" w:hAnsiTheme="majorHAnsi" w:cstheme="majorBidi"/>
      <w:color w:val="243F60"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85182">
      <w:bodyDiv w:val="1"/>
      <w:marLeft w:val="0"/>
      <w:marRight w:val="0"/>
      <w:marTop w:val="0"/>
      <w:marBottom w:val="0"/>
      <w:divBdr>
        <w:top w:val="none" w:sz="0" w:space="0" w:color="auto"/>
        <w:left w:val="none" w:sz="0" w:space="0" w:color="auto"/>
        <w:bottom w:val="none" w:sz="0" w:space="0" w:color="auto"/>
        <w:right w:val="none" w:sz="0" w:space="0" w:color="auto"/>
      </w:divBdr>
    </w:div>
    <w:div w:id="234709507">
      <w:bodyDiv w:val="1"/>
      <w:marLeft w:val="0"/>
      <w:marRight w:val="0"/>
      <w:marTop w:val="0"/>
      <w:marBottom w:val="0"/>
      <w:divBdr>
        <w:top w:val="none" w:sz="0" w:space="0" w:color="auto"/>
        <w:left w:val="none" w:sz="0" w:space="0" w:color="auto"/>
        <w:bottom w:val="none" w:sz="0" w:space="0" w:color="auto"/>
        <w:right w:val="none" w:sz="0" w:space="0" w:color="auto"/>
      </w:divBdr>
    </w:div>
    <w:div w:id="255603972">
      <w:bodyDiv w:val="1"/>
      <w:marLeft w:val="0"/>
      <w:marRight w:val="0"/>
      <w:marTop w:val="0"/>
      <w:marBottom w:val="0"/>
      <w:divBdr>
        <w:top w:val="none" w:sz="0" w:space="0" w:color="auto"/>
        <w:left w:val="none" w:sz="0" w:space="0" w:color="auto"/>
        <w:bottom w:val="none" w:sz="0" w:space="0" w:color="auto"/>
        <w:right w:val="none" w:sz="0" w:space="0" w:color="auto"/>
      </w:divBdr>
    </w:div>
    <w:div w:id="402877948">
      <w:bodyDiv w:val="1"/>
      <w:marLeft w:val="0"/>
      <w:marRight w:val="0"/>
      <w:marTop w:val="0"/>
      <w:marBottom w:val="0"/>
      <w:divBdr>
        <w:top w:val="none" w:sz="0" w:space="0" w:color="auto"/>
        <w:left w:val="none" w:sz="0" w:space="0" w:color="auto"/>
        <w:bottom w:val="none" w:sz="0" w:space="0" w:color="auto"/>
        <w:right w:val="none" w:sz="0" w:space="0" w:color="auto"/>
      </w:divBdr>
    </w:div>
    <w:div w:id="502939491">
      <w:bodyDiv w:val="1"/>
      <w:marLeft w:val="0"/>
      <w:marRight w:val="0"/>
      <w:marTop w:val="0"/>
      <w:marBottom w:val="0"/>
      <w:divBdr>
        <w:top w:val="none" w:sz="0" w:space="0" w:color="auto"/>
        <w:left w:val="none" w:sz="0" w:space="0" w:color="auto"/>
        <w:bottom w:val="none" w:sz="0" w:space="0" w:color="auto"/>
        <w:right w:val="none" w:sz="0" w:space="0" w:color="auto"/>
      </w:divBdr>
    </w:div>
    <w:div w:id="544755203">
      <w:bodyDiv w:val="1"/>
      <w:marLeft w:val="0"/>
      <w:marRight w:val="0"/>
      <w:marTop w:val="0"/>
      <w:marBottom w:val="0"/>
      <w:divBdr>
        <w:top w:val="none" w:sz="0" w:space="0" w:color="auto"/>
        <w:left w:val="none" w:sz="0" w:space="0" w:color="auto"/>
        <w:bottom w:val="none" w:sz="0" w:space="0" w:color="auto"/>
        <w:right w:val="none" w:sz="0" w:space="0" w:color="auto"/>
      </w:divBdr>
    </w:div>
    <w:div w:id="623192156">
      <w:bodyDiv w:val="1"/>
      <w:marLeft w:val="0"/>
      <w:marRight w:val="0"/>
      <w:marTop w:val="0"/>
      <w:marBottom w:val="0"/>
      <w:divBdr>
        <w:top w:val="none" w:sz="0" w:space="0" w:color="auto"/>
        <w:left w:val="none" w:sz="0" w:space="0" w:color="auto"/>
        <w:bottom w:val="none" w:sz="0" w:space="0" w:color="auto"/>
        <w:right w:val="none" w:sz="0" w:space="0" w:color="auto"/>
      </w:divBdr>
    </w:div>
    <w:div w:id="712312305">
      <w:bodyDiv w:val="1"/>
      <w:marLeft w:val="0"/>
      <w:marRight w:val="0"/>
      <w:marTop w:val="0"/>
      <w:marBottom w:val="0"/>
      <w:divBdr>
        <w:top w:val="none" w:sz="0" w:space="0" w:color="auto"/>
        <w:left w:val="none" w:sz="0" w:space="0" w:color="auto"/>
        <w:bottom w:val="none" w:sz="0" w:space="0" w:color="auto"/>
        <w:right w:val="none" w:sz="0" w:space="0" w:color="auto"/>
      </w:divBdr>
    </w:div>
    <w:div w:id="744767582">
      <w:bodyDiv w:val="1"/>
      <w:marLeft w:val="0"/>
      <w:marRight w:val="0"/>
      <w:marTop w:val="0"/>
      <w:marBottom w:val="0"/>
      <w:divBdr>
        <w:top w:val="none" w:sz="0" w:space="0" w:color="auto"/>
        <w:left w:val="none" w:sz="0" w:space="0" w:color="auto"/>
        <w:bottom w:val="none" w:sz="0" w:space="0" w:color="auto"/>
        <w:right w:val="none" w:sz="0" w:space="0" w:color="auto"/>
      </w:divBdr>
    </w:div>
    <w:div w:id="893196345">
      <w:bodyDiv w:val="1"/>
      <w:marLeft w:val="0"/>
      <w:marRight w:val="0"/>
      <w:marTop w:val="0"/>
      <w:marBottom w:val="0"/>
      <w:divBdr>
        <w:top w:val="none" w:sz="0" w:space="0" w:color="auto"/>
        <w:left w:val="none" w:sz="0" w:space="0" w:color="auto"/>
        <w:bottom w:val="none" w:sz="0" w:space="0" w:color="auto"/>
        <w:right w:val="none" w:sz="0" w:space="0" w:color="auto"/>
      </w:divBdr>
    </w:div>
    <w:div w:id="1082871140">
      <w:bodyDiv w:val="1"/>
      <w:marLeft w:val="0"/>
      <w:marRight w:val="0"/>
      <w:marTop w:val="0"/>
      <w:marBottom w:val="0"/>
      <w:divBdr>
        <w:top w:val="none" w:sz="0" w:space="0" w:color="auto"/>
        <w:left w:val="none" w:sz="0" w:space="0" w:color="auto"/>
        <w:bottom w:val="none" w:sz="0" w:space="0" w:color="auto"/>
        <w:right w:val="none" w:sz="0" w:space="0" w:color="auto"/>
      </w:divBdr>
    </w:div>
    <w:div w:id="1323388815">
      <w:bodyDiv w:val="1"/>
      <w:marLeft w:val="0"/>
      <w:marRight w:val="0"/>
      <w:marTop w:val="0"/>
      <w:marBottom w:val="0"/>
      <w:divBdr>
        <w:top w:val="none" w:sz="0" w:space="0" w:color="auto"/>
        <w:left w:val="none" w:sz="0" w:space="0" w:color="auto"/>
        <w:bottom w:val="none" w:sz="0" w:space="0" w:color="auto"/>
        <w:right w:val="none" w:sz="0" w:space="0" w:color="auto"/>
      </w:divBdr>
    </w:div>
    <w:div w:id="1597202966">
      <w:bodyDiv w:val="1"/>
      <w:marLeft w:val="0"/>
      <w:marRight w:val="0"/>
      <w:marTop w:val="0"/>
      <w:marBottom w:val="0"/>
      <w:divBdr>
        <w:top w:val="none" w:sz="0" w:space="0" w:color="auto"/>
        <w:left w:val="none" w:sz="0" w:space="0" w:color="auto"/>
        <w:bottom w:val="none" w:sz="0" w:space="0" w:color="auto"/>
        <w:right w:val="none" w:sz="0" w:space="0" w:color="auto"/>
      </w:divBdr>
    </w:div>
    <w:div w:id="1882479096">
      <w:bodyDiv w:val="1"/>
      <w:marLeft w:val="0"/>
      <w:marRight w:val="0"/>
      <w:marTop w:val="0"/>
      <w:marBottom w:val="0"/>
      <w:divBdr>
        <w:top w:val="none" w:sz="0" w:space="0" w:color="auto"/>
        <w:left w:val="none" w:sz="0" w:space="0" w:color="auto"/>
        <w:bottom w:val="none" w:sz="0" w:space="0" w:color="auto"/>
        <w:right w:val="none" w:sz="0" w:space="0" w:color="auto"/>
      </w:divBdr>
    </w:div>
    <w:div w:id="212202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4840-206C-4CF3-A021-1D7F63C4E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725</Words>
  <Characters>4135</Characters>
  <Application>Microsoft Office Word</Application>
  <DocSecurity>0</DocSecurity>
  <Lines>34</Lines>
  <Paragraphs>9</Paragraphs>
  <ScaleCrop>false</ScaleCrop>
  <Company>HP</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Marija Andrejic</cp:lastModifiedBy>
  <cp:revision>16</cp:revision>
  <cp:lastPrinted>2018-09-05T12:48:00Z</cp:lastPrinted>
  <dcterms:created xsi:type="dcterms:W3CDTF">2019-11-18T10:44:00Z</dcterms:created>
  <dcterms:modified xsi:type="dcterms:W3CDTF">2020-02-06T08:39:00Z</dcterms:modified>
</cp:coreProperties>
</file>