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7BA59" w14:textId="01BC6274" w:rsidR="00C1331B" w:rsidRPr="00586139" w:rsidRDefault="00B71F3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586139">
        <w:rPr>
          <w:b/>
          <w:sz w:val="22"/>
          <w:szCs w:val="22"/>
          <w:lang w:val="sr-Cyrl-RS"/>
        </w:rPr>
        <w:t xml:space="preserve">ПОЈЕДНОСТАВЉЕЊЕ АДМИНИСТРАТИВНОГ ПОСТУПКА </w:t>
      </w:r>
      <w:r w:rsidR="006E383C">
        <w:rPr>
          <w:b/>
          <w:sz w:val="22"/>
          <w:szCs w:val="22"/>
          <w:lang w:val="sr-Cyrl-RS"/>
        </w:rPr>
        <w:t xml:space="preserve">ИЗДАВАЊА </w:t>
      </w:r>
      <w:r w:rsidR="00184CC2" w:rsidRPr="00184CC2">
        <w:rPr>
          <w:b/>
          <w:sz w:val="22"/>
          <w:szCs w:val="22"/>
          <w:lang w:val="sr-Cyrl-RS"/>
        </w:rPr>
        <w:t>САГЛАСНОСТ</w:t>
      </w:r>
      <w:r w:rsidR="00184CC2">
        <w:rPr>
          <w:b/>
          <w:sz w:val="22"/>
          <w:szCs w:val="22"/>
          <w:lang w:val="sr-Cyrl-RS"/>
        </w:rPr>
        <w:t>И</w:t>
      </w:r>
      <w:r w:rsidR="00184CC2" w:rsidRPr="00184CC2">
        <w:rPr>
          <w:b/>
          <w:sz w:val="22"/>
          <w:szCs w:val="22"/>
          <w:lang w:val="sr-Cyrl-RS"/>
        </w:rPr>
        <w:t xml:space="preserve"> НА ГОДИШЊИ ПРОГРАМ УПРАВЉАЊА РИБАРСКИМ ПОДРУЧЈЕМ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586139" w14:paraId="1976FB87" w14:textId="77777777" w:rsidTr="00EF5FD1">
        <w:trPr>
          <w:trHeight w:val="88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586139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586139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1CC7728D" w:rsidR="000E2036" w:rsidRPr="00586139" w:rsidRDefault="00184CC2" w:rsidP="004D4452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184CC2">
              <w:rPr>
                <w:sz w:val="22"/>
                <w:szCs w:val="22"/>
                <w:lang w:val="sr-Cyrl-RS"/>
              </w:rPr>
              <w:t>Сагласност на годишњи програм управљања рибарским подручјем</w:t>
            </w:r>
          </w:p>
        </w:tc>
      </w:tr>
      <w:tr w:rsidR="00850AD5" w:rsidRPr="00586139" w14:paraId="7A6AA442" w14:textId="77777777" w:rsidTr="00EF5FD1">
        <w:trPr>
          <w:trHeight w:val="41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586139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586139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54928002" w:rsidR="000E2036" w:rsidRPr="00766B4F" w:rsidRDefault="00AE20D3" w:rsidP="00185D5B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86139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206.</w:t>
            </w:r>
            <w:r w:rsidR="00185D5B" w:rsidRPr="00586139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00.00</w:t>
            </w:r>
            <w:r w:rsidR="001C2103" w:rsidRPr="00586139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0</w:t>
            </w:r>
            <w:r w:rsidR="00766B4F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9</w:t>
            </w:r>
          </w:p>
        </w:tc>
      </w:tr>
      <w:tr w:rsidR="00850AD5" w:rsidRPr="00586139" w14:paraId="2CEE52A6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586139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586139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586139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586139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3CBBC2A4" w14:textId="77777777" w:rsidR="00345C7C" w:rsidRDefault="00B71F3B" w:rsidP="002F7BFF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586139">
              <w:rPr>
                <w:sz w:val="22"/>
                <w:szCs w:val="22"/>
                <w:lang w:val="sr-Cyrl-RS"/>
              </w:rPr>
              <w:t>Покрајин</w:t>
            </w:r>
            <w:r w:rsidR="00BD6D29" w:rsidRPr="00586139">
              <w:rPr>
                <w:sz w:val="22"/>
                <w:szCs w:val="22"/>
                <w:lang w:val="sr-Cyrl-RS"/>
              </w:rPr>
              <w:t>ски секретаријат за урбанизам и заштиту животне средине</w:t>
            </w:r>
          </w:p>
          <w:p w14:paraId="5795E7E6" w14:textId="10975069" w:rsidR="00345C7C" w:rsidRPr="00586139" w:rsidRDefault="00345C7C" w:rsidP="002F7BFF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E90E84">
              <w:rPr>
                <w:sz w:val="22"/>
                <w:szCs w:val="22"/>
                <w:lang w:val="sr-Cyrl-RS"/>
              </w:rPr>
              <w:t xml:space="preserve"> Министарство заштите животне средине</w:t>
            </w:r>
          </w:p>
        </w:tc>
      </w:tr>
      <w:tr w:rsidR="00850AD5" w:rsidRPr="00586139" w14:paraId="10DA1CD3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586139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586139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586139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586139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2CCB5DCC" w14:textId="051C884A" w:rsidR="00BD6D29" w:rsidRPr="00586139" w:rsidRDefault="00586139" w:rsidP="003C79C5">
            <w:pPr>
              <w:pStyle w:val="NormalWeb"/>
              <w:numPr>
                <w:ilvl w:val="0"/>
                <w:numId w:val="45"/>
              </w:numPr>
              <w:spacing w:before="120" w:beforeAutospacing="0" w:after="120" w:afterAutospacing="0"/>
              <w:ind w:left="348"/>
              <w:jc w:val="both"/>
              <w:rPr>
                <w:sz w:val="22"/>
                <w:szCs w:val="22"/>
                <w:lang w:val="sr-Cyrl-RS"/>
              </w:rPr>
            </w:pPr>
            <w:r w:rsidRPr="00586139">
              <w:rPr>
                <w:sz w:val="22"/>
                <w:szCs w:val="22"/>
                <w:lang w:val="sr-Cyrl-RS"/>
              </w:rPr>
              <w:t>Закон о заштити и одрживом коришћењу рибљег фонда</w:t>
            </w:r>
            <w:r>
              <w:rPr>
                <w:sz w:val="22"/>
                <w:szCs w:val="22"/>
                <w:lang w:val="sr-Latn-RS"/>
              </w:rPr>
              <w:t xml:space="preserve"> („Сл. </w:t>
            </w:r>
            <w:r w:rsidR="00F86EAD">
              <w:rPr>
                <w:sz w:val="22"/>
                <w:szCs w:val="22"/>
                <w:lang w:val="sr-Cyrl-RS"/>
              </w:rPr>
              <w:t>г</w:t>
            </w:r>
            <w:r w:rsidR="003C79C5">
              <w:rPr>
                <w:sz w:val="22"/>
                <w:szCs w:val="22"/>
                <w:lang w:val="sr-Latn-RS"/>
              </w:rPr>
              <w:t xml:space="preserve">ласник </w:t>
            </w:r>
            <w:r>
              <w:rPr>
                <w:sz w:val="22"/>
                <w:szCs w:val="22"/>
                <w:lang w:val="sr-Latn-RS"/>
              </w:rPr>
              <w:t xml:space="preserve">РС“, бр. </w:t>
            </w:r>
            <w:r>
              <w:rPr>
                <w:sz w:val="22"/>
                <w:szCs w:val="22"/>
                <w:lang w:val="sr-Cyrl-RS"/>
              </w:rPr>
              <w:t>128/14, 95/</w:t>
            </w:r>
            <w:r w:rsidRPr="00586139">
              <w:rPr>
                <w:sz w:val="22"/>
                <w:szCs w:val="22"/>
                <w:lang w:val="sr-Cyrl-RS"/>
              </w:rPr>
              <w:t>18)</w:t>
            </w:r>
          </w:p>
        </w:tc>
      </w:tr>
      <w:tr w:rsidR="00850AD5" w:rsidRPr="00586139" w14:paraId="724CF23D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586139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58613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58613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="00804060" w:rsidRPr="0058613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="00804060" w:rsidRPr="0058613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58613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71662478" w:rsidR="00D73918" w:rsidRPr="00586139" w:rsidRDefault="00AE20D3" w:rsidP="00AE20D3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86139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Није потребна измена прописа </w:t>
            </w:r>
          </w:p>
        </w:tc>
      </w:tr>
      <w:tr w:rsidR="00850AD5" w:rsidRPr="00586139" w14:paraId="58812BCA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586139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586139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586139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7ABBBCCB" w:rsidR="00804060" w:rsidRPr="00586139" w:rsidRDefault="00AC42DC" w:rsidP="005D6A3F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AC42DC">
              <w:rPr>
                <w:rFonts w:eastAsia="Calibri"/>
                <w:sz w:val="22"/>
                <w:szCs w:val="22"/>
                <w:lang w:val="sr-Cyrl-RS"/>
              </w:rPr>
              <w:t>Трећи квартал 2020. године</w:t>
            </w:r>
            <w:bookmarkStart w:id="0" w:name="_GoBack"/>
            <w:bookmarkEnd w:id="0"/>
          </w:p>
        </w:tc>
      </w:tr>
      <w:tr w:rsidR="00275E2A" w:rsidRPr="00586139" w14:paraId="539113B1" w14:textId="77777777" w:rsidTr="00EF5FD1">
        <w:trPr>
          <w:trHeight w:val="409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586139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586139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275E2A" w:rsidRPr="00586139" w14:paraId="4635A4BE" w14:textId="77777777" w:rsidTr="00EF5FD1">
        <w:trPr>
          <w:jc w:val="center"/>
        </w:trPr>
        <w:tc>
          <w:tcPr>
            <w:tcW w:w="9060" w:type="dxa"/>
            <w:gridSpan w:val="2"/>
            <w:vAlign w:val="center"/>
          </w:tcPr>
          <w:p w14:paraId="4BCB02C2" w14:textId="28856121" w:rsidR="0009542A" w:rsidRPr="00586139" w:rsidRDefault="00AE20D3" w:rsidP="00197A8C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86139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Захтев за издавање </w:t>
            </w:r>
            <w:r w:rsidR="00197A8C">
              <w:rPr>
                <w:rFonts w:ascii="Times New Roman" w:hAnsi="Times New Roman"/>
                <w:sz w:val="22"/>
                <w:szCs w:val="22"/>
                <w:lang w:val="sr-Cyrl-RS"/>
              </w:rPr>
              <w:t>С</w:t>
            </w:r>
            <w:r w:rsidR="00197A8C" w:rsidRPr="00184CC2">
              <w:rPr>
                <w:rFonts w:ascii="Times New Roman" w:hAnsi="Times New Roman"/>
                <w:sz w:val="22"/>
                <w:szCs w:val="22"/>
                <w:lang w:val="sr-Cyrl-RS"/>
              </w:rPr>
              <w:t>агласност</w:t>
            </w:r>
            <w:r w:rsidR="00197A8C">
              <w:rPr>
                <w:rFonts w:ascii="Times New Roman" w:hAnsi="Times New Roman"/>
                <w:sz w:val="22"/>
                <w:szCs w:val="22"/>
                <w:lang w:val="sr-Cyrl-RS"/>
              </w:rPr>
              <w:t>и</w:t>
            </w:r>
            <w:r w:rsidR="00197A8C" w:rsidRPr="00184CC2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="00184CC2" w:rsidRPr="00184CC2">
              <w:rPr>
                <w:rFonts w:ascii="Times New Roman" w:hAnsi="Times New Roman"/>
                <w:sz w:val="22"/>
                <w:szCs w:val="22"/>
                <w:lang w:val="sr-Cyrl-RS"/>
              </w:rPr>
              <w:t>на годишњи програм управљања рибарским подручјем</w:t>
            </w:r>
            <w:r w:rsidR="00184CC2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586139">
              <w:rPr>
                <w:rFonts w:ascii="Times New Roman" w:hAnsi="Times New Roman"/>
                <w:sz w:val="22"/>
                <w:szCs w:val="22"/>
                <w:lang w:val="sr-Cyrl-RS"/>
              </w:rPr>
              <w:t>са пратећом документацијом се подноси лично на писарници или се доставља поштом. Иако је поступак јасно дефинисан прописом додатни простора за оптимизацију</w:t>
            </w:r>
            <w:r w:rsidR="004733B1" w:rsidRPr="00586139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586139">
              <w:rPr>
                <w:rFonts w:ascii="Times New Roman" w:hAnsi="Times New Roman"/>
                <w:sz w:val="22"/>
                <w:szCs w:val="22"/>
                <w:lang w:val="sr-Cyrl-RS"/>
              </w:rPr>
              <w:t>постоји</w:t>
            </w:r>
            <w:r w:rsidR="004733B1" w:rsidRPr="00586139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јер н</w:t>
            </w:r>
            <w:r w:rsidR="005C01B7" w:rsidRPr="00586139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ије омогућено подношење захтева и издавање акта надлежног органа електронским путем.</w:t>
            </w:r>
            <w:r w:rsidR="00586139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Такође доказ о уплати такси се беспотребно захтева у оригиналу.</w:t>
            </w:r>
          </w:p>
        </w:tc>
      </w:tr>
      <w:tr w:rsidR="00275E2A" w:rsidRPr="00586139" w14:paraId="31663FC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275E2A" w:rsidRPr="00586139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586139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CA1CE9" w:rsidRPr="00586139" w14:paraId="3010E60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7BAB3F8D" w:rsidR="00BD6D29" w:rsidRPr="00586139" w:rsidRDefault="005C01B7" w:rsidP="00BD6D29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586139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Потребно </w:t>
            </w:r>
            <w:r w:rsidR="004733B1" w:rsidRPr="00586139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је </w:t>
            </w:r>
            <w:r w:rsidRPr="00586139">
              <w:rPr>
                <w:rFonts w:ascii="Times New Roman" w:hAnsi="Times New Roman"/>
                <w:sz w:val="22"/>
                <w:szCs w:val="22"/>
                <w:lang w:val="sr-Cyrl-RS"/>
              </w:rPr>
              <w:t>омогућити подношење захтева и издавање акта електронским путем.</w:t>
            </w:r>
            <w:r w:rsidRPr="00586139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CA1CE9" w:rsidRPr="00586139" w14:paraId="0B4EEBB8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CA1CE9" w:rsidRPr="00586139" w:rsidRDefault="00CA1CE9" w:rsidP="00C70F1B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586139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CA1CE9" w:rsidRPr="00586139" w14:paraId="4C67EFD3" w14:textId="77777777" w:rsidTr="00EF5FD1">
        <w:trPr>
          <w:trHeight w:val="454"/>
          <w:jc w:val="center"/>
          <w:hidden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06697A89" w14:textId="77777777" w:rsidR="0015315E" w:rsidRPr="00586139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178E9D5C" w14:textId="77777777" w:rsidR="0015315E" w:rsidRPr="00586139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55377FC1" w14:textId="77777777" w:rsidR="0015315E" w:rsidRPr="00586139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6B88C078" w14:textId="48411CFB" w:rsidR="00586139" w:rsidRPr="00586139" w:rsidRDefault="00586139" w:rsidP="00586139">
            <w:pPr>
              <w:pStyle w:val="NormalWeb"/>
              <w:numPr>
                <w:ilvl w:val="1"/>
                <w:numId w:val="44"/>
              </w:numPr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lang w:val="sr-Cyrl-RS" w:eastAsia="sr-Latn-ME"/>
              </w:rPr>
            </w:pPr>
            <w:bookmarkStart w:id="1" w:name="_Toc19636061"/>
            <w:r w:rsidRPr="00586139">
              <w:rPr>
                <w:b/>
                <w:bCs/>
                <w:color w:val="000000"/>
                <w:sz w:val="22"/>
                <w:szCs w:val="22"/>
                <w:lang w:val="sr-Cyrl-RS" w:eastAsia="sr-Latn-ME"/>
              </w:rPr>
              <w:t xml:space="preserve">Документација </w:t>
            </w:r>
          </w:p>
          <w:p w14:paraId="784C99A0" w14:textId="77777777" w:rsidR="00586139" w:rsidRPr="00586139" w:rsidRDefault="00586139" w:rsidP="00586139">
            <w:pPr>
              <w:rPr>
                <w:rFonts w:ascii="Times New Roman" w:hAnsi="Times New Roman"/>
                <w:bCs/>
                <w:i/>
                <w:iCs/>
                <w:color w:val="000000" w:themeColor="text1"/>
                <w:sz w:val="22"/>
                <w:szCs w:val="22"/>
                <w:lang w:val="sr-Cyrl-RS"/>
              </w:rPr>
            </w:pPr>
          </w:p>
          <w:p w14:paraId="2DAE8DD5" w14:textId="77777777" w:rsidR="00586139" w:rsidRPr="00586139" w:rsidRDefault="00586139" w:rsidP="00586139">
            <w:pPr>
              <w:rPr>
                <w:rFonts w:ascii="Times New Roman" w:hAnsi="Times New Roman"/>
                <w:b/>
                <w:i/>
                <w:iCs/>
                <w:color w:val="000000" w:themeColor="text1"/>
                <w:sz w:val="22"/>
                <w:szCs w:val="22"/>
                <w:lang w:val="sr-Cyrl-RS"/>
              </w:rPr>
            </w:pPr>
            <w:r w:rsidRPr="00586139">
              <w:rPr>
                <w:rFonts w:ascii="Times New Roman" w:hAnsi="Times New Roman"/>
                <w:b/>
                <w:i/>
                <w:iCs/>
                <w:color w:val="000000" w:themeColor="text1"/>
                <w:sz w:val="22"/>
                <w:szCs w:val="22"/>
                <w:lang w:val="sr-Cyrl-RS"/>
              </w:rPr>
              <w:t>Промена форме документа</w:t>
            </w:r>
          </w:p>
          <w:p w14:paraId="1C83DDDA" w14:textId="77777777" w:rsidR="00586139" w:rsidRPr="00586139" w:rsidRDefault="00586139" w:rsidP="00586139">
            <w:pPr>
              <w:rPr>
                <w:rFonts w:ascii="Times New Roman" w:hAnsi="Times New Roman"/>
                <w:b/>
                <w:sz w:val="22"/>
                <w:szCs w:val="22"/>
                <w:u w:val="single"/>
                <w:lang w:val="sr-Cyrl-RS"/>
              </w:rPr>
            </w:pPr>
          </w:p>
          <w:p w14:paraId="09E2B3E3" w14:textId="7D44C729" w:rsidR="00586139" w:rsidRPr="00586139" w:rsidRDefault="00586139" w:rsidP="00586139">
            <w:pPr>
              <w:pStyle w:val="gmail-odluka-zakon"/>
              <w:numPr>
                <w:ilvl w:val="0"/>
                <w:numId w:val="40"/>
              </w:numPr>
              <w:spacing w:before="0" w:beforeAutospacing="0" w:after="0" w:afterAutospacing="0"/>
              <w:ind w:left="427" w:hanging="427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58613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Документ Доказ о уплати републичких административних такси</w:t>
            </w:r>
          </w:p>
          <w:p w14:paraId="591BCE13" w14:textId="77777777" w:rsidR="00586139" w:rsidRPr="00586139" w:rsidRDefault="00586139" w:rsidP="00586139">
            <w:pPr>
              <w:pStyle w:val="gmail-odluka-zakon"/>
              <w:spacing w:before="0" w:beforeAutospacing="0" w:after="0" w:afterAutospacing="0"/>
              <w:ind w:left="567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14:paraId="1ABD9B1A" w14:textId="77777777" w:rsidR="00586139" w:rsidRPr="00586139" w:rsidRDefault="00586139" w:rsidP="00586139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86139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Предлаже се промена форме документа из оригинала у копију односно омогућавање подношења извода са пословног рачуна странке, без печата банке, у складу са мишљењем Министарства финансија </w:t>
            </w:r>
            <w:r w:rsidRPr="00586139">
              <w:rPr>
                <w:rFonts w:ascii="Times New Roman" w:hAnsi="Times New Roman"/>
                <w:sz w:val="22"/>
                <w:szCs w:val="22"/>
                <w:lang w:val="sr-Latn-RS"/>
              </w:rPr>
              <w:t>бр. 434-01-7/07-04 од 25.05.2009. године</w:t>
            </w:r>
            <w:r w:rsidRPr="00586139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, у коме се наводи да је извод са пословног рачуна странке, без печата банке, валидан доказ о уплати таксе. </w:t>
            </w:r>
          </w:p>
          <w:p w14:paraId="76F3F302" w14:textId="77777777" w:rsidR="00586139" w:rsidRPr="00586139" w:rsidRDefault="00586139" w:rsidP="00586139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07BE8745" w14:textId="3FC57C5D" w:rsidR="00586139" w:rsidRPr="00586139" w:rsidRDefault="00586139" w:rsidP="00586139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</w:pPr>
            <w:r w:rsidRPr="00586139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 xml:space="preserve">За примену </w:t>
            </w:r>
            <w:r w:rsidRPr="0058613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ове препоруке</w:t>
            </w:r>
            <w:r w:rsidRPr="0058613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val="sr-Latn-RS" w:eastAsia="sr-Latn-ME"/>
              </w:rPr>
              <w:t xml:space="preserve"> </w:t>
            </w:r>
            <w:r w:rsidRPr="0058613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није </w:t>
            </w:r>
            <w:r w:rsidRPr="00586139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>потребна измена прописа.</w:t>
            </w:r>
          </w:p>
          <w:p w14:paraId="0D35FF1D" w14:textId="77777777" w:rsidR="00586139" w:rsidRPr="00586139" w:rsidRDefault="00586139" w:rsidP="00586139">
            <w:pPr>
              <w:pStyle w:val="NormalWeb"/>
              <w:spacing w:before="0" w:beforeAutospacing="0" w:after="0" w:afterAutospacing="0"/>
              <w:ind w:left="792"/>
              <w:rPr>
                <w:b/>
                <w:sz w:val="22"/>
                <w:szCs w:val="22"/>
                <w:lang w:val="sr-Cyrl-RS"/>
              </w:rPr>
            </w:pPr>
          </w:p>
          <w:p w14:paraId="173B7320" w14:textId="23925609" w:rsidR="00E42526" w:rsidRPr="00586139" w:rsidRDefault="00E42526" w:rsidP="0015315E">
            <w:pPr>
              <w:pStyle w:val="NormalWeb"/>
              <w:numPr>
                <w:ilvl w:val="1"/>
                <w:numId w:val="44"/>
              </w:numPr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586139">
              <w:rPr>
                <w:b/>
                <w:bCs/>
                <w:color w:val="000000"/>
                <w:sz w:val="22"/>
                <w:szCs w:val="22"/>
                <w:lang w:val="sr-Cyrl-RS" w:eastAsia="sr-Latn-ME"/>
              </w:rPr>
              <w:t>Увођење</w:t>
            </w:r>
            <w:r w:rsidRPr="00586139">
              <w:rPr>
                <w:b/>
                <w:sz w:val="22"/>
                <w:szCs w:val="22"/>
                <w:lang w:val="sr-Cyrl-RS"/>
              </w:rPr>
              <w:t xml:space="preserve"> е-управе</w:t>
            </w:r>
            <w:bookmarkEnd w:id="1"/>
          </w:p>
          <w:p w14:paraId="5EBC5F33" w14:textId="77777777" w:rsidR="00E42526" w:rsidRPr="00586139" w:rsidRDefault="00E42526" w:rsidP="00E4252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7B9D19CA" w14:textId="77777777" w:rsidR="00E42526" w:rsidRPr="00586139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586139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54F35AA9" w14:textId="77777777" w:rsidR="00E42526" w:rsidRPr="00586139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Latn-RS"/>
              </w:rPr>
            </w:pPr>
          </w:p>
          <w:p w14:paraId="16E9DE0A" w14:textId="77777777" w:rsidR="00E42526" w:rsidRPr="00586139" w:rsidRDefault="00E42526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86139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jедноставнијег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586139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3EAB4AF8" w14:textId="1FF1B863" w:rsidR="00251CC3" w:rsidRPr="00586139" w:rsidRDefault="00251CC3" w:rsidP="00251C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586139" w14:paraId="52C990E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CA1CE9" w:rsidRPr="00586139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586139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CA1CE9" w:rsidRPr="00D1744A" w14:paraId="077D350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39763933" w14:textId="415FF140" w:rsidR="00EF5FD1" w:rsidRPr="00D1744A" w:rsidRDefault="00D1744A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D1744A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Усвојене препоруке не подразумевају измену прописа.</w:t>
            </w:r>
          </w:p>
        </w:tc>
      </w:tr>
      <w:tr w:rsidR="00CA1CE9" w:rsidRPr="00D1744A" w14:paraId="0489C5FC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CA1CE9" w:rsidRPr="00D1744A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D1744A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CA1CE9" w:rsidRPr="00D1744A" w14:paraId="3C4DDA6A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1506ADFF" w14:textId="351A9D08" w:rsidR="00EF5FD1" w:rsidRPr="00D1744A" w:rsidRDefault="00D1744A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D1744A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Усвојене препоруке не подразумевају измену прописа.</w:t>
            </w:r>
          </w:p>
        </w:tc>
      </w:tr>
      <w:tr w:rsidR="00CA1CE9" w:rsidRPr="00D1744A" w14:paraId="429F5407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CA1CE9" w:rsidRPr="00D1744A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D1744A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CA1CE9" w:rsidRPr="00D1744A" w14:paraId="72BD2239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222BEEC7" w14:textId="77777777" w:rsidR="00D1744A" w:rsidRPr="00D1744A" w:rsidRDefault="00D1744A" w:rsidP="00D1744A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0A74055D" w14:textId="77777777" w:rsidR="00D1744A" w:rsidRPr="00D1744A" w:rsidRDefault="00D1744A" w:rsidP="00D1744A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D1744A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Препоруке ће допринети транспарентности поступка, правној сигурности привредних субјеката, поједностављењу поступка за привредне субјекте и смањењу издатака.</w:t>
            </w:r>
          </w:p>
          <w:p w14:paraId="331CCBA4" w14:textId="3EFE8602" w:rsidR="00EF5FD1" w:rsidRPr="00D1744A" w:rsidRDefault="00EF5FD1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</w:tbl>
    <w:p w14:paraId="5CE5710A" w14:textId="1C5B3A41" w:rsidR="003E3C16" w:rsidRPr="00586139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586139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A541A" w14:textId="77777777" w:rsidR="00B54A05" w:rsidRDefault="00B54A05" w:rsidP="002A202F">
      <w:r>
        <w:separator/>
      </w:r>
    </w:p>
  </w:endnote>
  <w:endnote w:type="continuationSeparator" w:id="0">
    <w:p w14:paraId="6E4CF823" w14:textId="77777777" w:rsidR="00B54A05" w:rsidRDefault="00B54A05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1B32B11B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6E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E14D0" w14:textId="77777777" w:rsidR="00B54A05" w:rsidRDefault="00B54A05" w:rsidP="002A202F">
      <w:r>
        <w:separator/>
      </w:r>
    </w:p>
  </w:footnote>
  <w:footnote w:type="continuationSeparator" w:id="0">
    <w:p w14:paraId="30DA3C52" w14:textId="77777777" w:rsidR="00B54A05" w:rsidRDefault="00B54A05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8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5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E151B"/>
    <w:multiLevelType w:val="hybridMultilevel"/>
    <w:tmpl w:val="A26EF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0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1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2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4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5"/>
  </w:num>
  <w:num w:numId="4">
    <w:abstractNumId w:val="10"/>
  </w:num>
  <w:num w:numId="5">
    <w:abstractNumId w:val="5"/>
  </w:num>
  <w:num w:numId="6">
    <w:abstractNumId w:val="24"/>
  </w:num>
  <w:num w:numId="7">
    <w:abstractNumId w:val="37"/>
  </w:num>
  <w:num w:numId="8">
    <w:abstractNumId w:val="20"/>
  </w:num>
  <w:num w:numId="9">
    <w:abstractNumId w:val="35"/>
  </w:num>
  <w:num w:numId="10">
    <w:abstractNumId w:val="32"/>
  </w:num>
  <w:num w:numId="11">
    <w:abstractNumId w:val="31"/>
  </w:num>
  <w:num w:numId="12">
    <w:abstractNumId w:val="30"/>
  </w:num>
  <w:num w:numId="13">
    <w:abstractNumId w:val="27"/>
  </w:num>
  <w:num w:numId="14">
    <w:abstractNumId w:val="33"/>
  </w:num>
  <w:num w:numId="15">
    <w:abstractNumId w:val="29"/>
  </w:num>
  <w:num w:numId="16">
    <w:abstractNumId w:val="21"/>
  </w:num>
  <w:num w:numId="17">
    <w:abstractNumId w:val="18"/>
  </w:num>
  <w:num w:numId="18">
    <w:abstractNumId w:val="36"/>
  </w:num>
  <w:num w:numId="19">
    <w:abstractNumId w:val="12"/>
  </w:num>
  <w:num w:numId="20">
    <w:abstractNumId w:val="39"/>
  </w:num>
  <w:num w:numId="21">
    <w:abstractNumId w:val="14"/>
  </w:num>
  <w:num w:numId="22">
    <w:abstractNumId w:val="9"/>
  </w:num>
  <w:num w:numId="23">
    <w:abstractNumId w:val="28"/>
  </w:num>
  <w:num w:numId="24">
    <w:abstractNumId w:val="3"/>
  </w:num>
  <w:num w:numId="25">
    <w:abstractNumId w:val="11"/>
  </w:num>
  <w:num w:numId="26">
    <w:abstractNumId w:val="7"/>
  </w:num>
  <w:num w:numId="27">
    <w:abstractNumId w:val="23"/>
  </w:num>
  <w:num w:numId="28">
    <w:abstractNumId w:val="28"/>
  </w:num>
  <w:num w:numId="29">
    <w:abstractNumId w:val="26"/>
  </w:num>
  <w:num w:numId="30">
    <w:abstractNumId w:val="4"/>
  </w:num>
  <w:num w:numId="31">
    <w:abstractNumId w:val="4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3"/>
  </w:num>
  <w:num w:numId="35">
    <w:abstractNumId w:val="34"/>
  </w:num>
  <w:num w:numId="36">
    <w:abstractNumId w:val="0"/>
  </w:num>
  <w:num w:numId="37">
    <w:abstractNumId w:val="38"/>
  </w:num>
  <w:num w:numId="38">
    <w:abstractNumId w:val="2"/>
  </w:num>
  <w:num w:numId="39">
    <w:abstractNumId w:val="19"/>
  </w:num>
  <w:num w:numId="40">
    <w:abstractNumId w:val="8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6"/>
  </w:num>
  <w:num w:numId="44">
    <w:abstractNumId w:val="22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71EAF"/>
    <w:rsid w:val="00083993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13C5C"/>
    <w:rsid w:val="001156BA"/>
    <w:rsid w:val="00144439"/>
    <w:rsid w:val="0015182D"/>
    <w:rsid w:val="0015315E"/>
    <w:rsid w:val="00161847"/>
    <w:rsid w:val="00164595"/>
    <w:rsid w:val="00170CA7"/>
    <w:rsid w:val="001711C5"/>
    <w:rsid w:val="00171666"/>
    <w:rsid w:val="00184CC2"/>
    <w:rsid w:val="00185D5B"/>
    <w:rsid w:val="00197A8C"/>
    <w:rsid w:val="001A023F"/>
    <w:rsid w:val="001A3FAC"/>
    <w:rsid w:val="001A6472"/>
    <w:rsid w:val="001B5457"/>
    <w:rsid w:val="001C2103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323AC"/>
    <w:rsid w:val="00236737"/>
    <w:rsid w:val="00251CC3"/>
    <w:rsid w:val="00261404"/>
    <w:rsid w:val="002673B0"/>
    <w:rsid w:val="00270968"/>
    <w:rsid w:val="00275E2A"/>
    <w:rsid w:val="00291E3D"/>
    <w:rsid w:val="00296938"/>
    <w:rsid w:val="002A202F"/>
    <w:rsid w:val="002A6CC7"/>
    <w:rsid w:val="002B19B4"/>
    <w:rsid w:val="002F1BEC"/>
    <w:rsid w:val="002F4757"/>
    <w:rsid w:val="002F7BFF"/>
    <w:rsid w:val="00322199"/>
    <w:rsid w:val="003223C7"/>
    <w:rsid w:val="00326555"/>
    <w:rsid w:val="00334FAF"/>
    <w:rsid w:val="00335964"/>
    <w:rsid w:val="003410E0"/>
    <w:rsid w:val="00345C7C"/>
    <w:rsid w:val="00350EAD"/>
    <w:rsid w:val="003651DB"/>
    <w:rsid w:val="00370F2C"/>
    <w:rsid w:val="003715A0"/>
    <w:rsid w:val="0037171F"/>
    <w:rsid w:val="003769B0"/>
    <w:rsid w:val="00376FD1"/>
    <w:rsid w:val="00382667"/>
    <w:rsid w:val="0039002C"/>
    <w:rsid w:val="003B44DB"/>
    <w:rsid w:val="003B4BC9"/>
    <w:rsid w:val="003B6298"/>
    <w:rsid w:val="003C08C9"/>
    <w:rsid w:val="003C6E4E"/>
    <w:rsid w:val="003C79C5"/>
    <w:rsid w:val="003E2EB1"/>
    <w:rsid w:val="003E3C16"/>
    <w:rsid w:val="00407D96"/>
    <w:rsid w:val="00414262"/>
    <w:rsid w:val="00426DD4"/>
    <w:rsid w:val="00432495"/>
    <w:rsid w:val="00444DA7"/>
    <w:rsid w:val="00457882"/>
    <w:rsid w:val="00463CC7"/>
    <w:rsid w:val="004733B1"/>
    <w:rsid w:val="004809C4"/>
    <w:rsid w:val="0048433C"/>
    <w:rsid w:val="004847B1"/>
    <w:rsid w:val="0049545B"/>
    <w:rsid w:val="004B234D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09F8"/>
    <w:rsid w:val="00511FAC"/>
    <w:rsid w:val="00513CC0"/>
    <w:rsid w:val="00523608"/>
    <w:rsid w:val="00525C0A"/>
    <w:rsid w:val="0052789E"/>
    <w:rsid w:val="00527A7B"/>
    <w:rsid w:val="00535608"/>
    <w:rsid w:val="0054460E"/>
    <w:rsid w:val="00556688"/>
    <w:rsid w:val="0056162B"/>
    <w:rsid w:val="0056707B"/>
    <w:rsid w:val="00581A9D"/>
    <w:rsid w:val="00586139"/>
    <w:rsid w:val="005A2503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786A"/>
    <w:rsid w:val="00617688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92071"/>
    <w:rsid w:val="00694B28"/>
    <w:rsid w:val="006C5349"/>
    <w:rsid w:val="006C5F2A"/>
    <w:rsid w:val="006C662C"/>
    <w:rsid w:val="006D67E5"/>
    <w:rsid w:val="006E383C"/>
    <w:rsid w:val="006F4A5C"/>
    <w:rsid w:val="00715F5C"/>
    <w:rsid w:val="007278C1"/>
    <w:rsid w:val="00733493"/>
    <w:rsid w:val="00733DDF"/>
    <w:rsid w:val="00737F1D"/>
    <w:rsid w:val="00757339"/>
    <w:rsid w:val="00766B4F"/>
    <w:rsid w:val="00782816"/>
    <w:rsid w:val="00785A46"/>
    <w:rsid w:val="007861E3"/>
    <w:rsid w:val="007940D6"/>
    <w:rsid w:val="007B1740"/>
    <w:rsid w:val="007B43C4"/>
    <w:rsid w:val="007B7F5E"/>
    <w:rsid w:val="007C61B5"/>
    <w:rsid w:val="007C7E4A"/>
    <w:rsid w:val="007D0C99"/>
    <w:rsid w:val="007D3889"/>
    <w:rsid w:val="007D39E4"/>
    <w:rsid w:val="007D43A7"/>
    <w:rsid w:val="007D450B"/>
    <w:rsid w:val="007E1695"/>
    <w:rsid w:val="007F204C"/>
    <w:rsid w:val="00804060"/>
    <w:rsid w:val="008166C9"/>
    <w:rsid w:val="00824E43"/>
    <w:rsid w:val="00833D8C"/>
    <w:rsid w:val="00834C9A"/>
    <w:rsid w:val="0084708C"/>
    <w:rsid w:val="00850AD5"/>
    <w:rsid w:val="00852739"/>
    <w:rsid w:val="008629CC"/>
    <w:rsid w:val="00865EBB"/>
    <w:rsid w:val="008840DF"/>
    <w:rsid w:val="00886C36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34907"/>
    <w:rsid w:val="00947592"/>
    <w:rsid w:val="00950280"/>
    <w:rsid w:val="00991A18"/>
    <w:rsid w:val="00994A16"/>
    <w:rsid w:val="009A30D3"/>
    <w:rsid w:val="009B6870"/>
    <w:rsid w:val="009C60C1"/>
    <w:rsid w:val="009D03A7"/>
    <w:rsid w:val="009E0479"/>
    <w:rsid w:val="009E0D02"/>
    <w:rsid w:val="00A0102E"/>
    <w:rsid w:val="00A1145F"/>
    <w:rsid w:val="00A12960"/>
    <w:rsid w:val="00A1570D"/>
    <w:rsid w:val="00A22386"/>
    <w:rsid w:val="00A56B75"/>
    <w:rsid w:val="00A60BC6"/>
    <w:rsid w:val="00A71C04"/>
    <w:rsid w:val="00A763C8"/>
    <w:rsid w:val="00AA0017"/>
    <w:rsid w:val="00AA4BC5"/>
    <w:rsid w:val="00AB09B3"/>
    <w:rsid w:val="00AC02D1"/>
    <w:rsid w:val="00AC42DC"/>
    <w:rsid w:val="00AE20D3"/>
    <w:rsid w:val="00B06019"/>
    <w:rsid w:val="00B07409"/>
    <w:rsid w:val="00B1006E"/>
    <w:rsid w:val="00B178FB"/>
    <w:rsid w:val="00B523BF"/>
    <w:rsid w:val="00B5252A"/>
    <w:rsid w:val="00B54A05"/>
    <w:rsid w:val="00B63DB1"/>
    <w:rsid w:val="00B67138"/>
    <w:rsid w:val="00B6715C"/>
    <w:rsid w:val="00B71F3B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B4F2C"/>
    <w:rsid w:val="00BC59F0"/>
    <w:rsid w:val="00BC6826"/>
    <w:rsid w:val="00BD0AA9"/>
    <w:rsid w:val="00BD64A6"/>
    <w:rsid w:val="00BD6D29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544E6"/>
    <w:rsid w:val="00C70F1B"/>
    <w:rsid w:val="00C7129D"/>
    <w:rsid w:val="00C748D1"/>
    <w:rsid w:val="00C766F3"/>
    <w:rsid w:val="00C91014"/>
    <w:rsid w:val="00C9199A"/>
    <w:rsid w:val="00C92B8F"/>
    <w:rsid w:val="00C93F66"/>
    <w:rsid w:val="00CA1CE9"/>
    <w:rsid w:val="00CB1A4E"/>
    <w:rsid w:val="00CC29F6"/>
    <w:rsid w:val="00CD2287"/>
    <w:rsid w:val="00CD5BBB"/>
    <w:rsid w:val="00CE0685"/>
    <w:rsid w:val="00CE4175"/>
    <w:rsid w:val="00D1744A"/>
    <w:rsid w:val="00D37EA5"/>
    <w:rsid w:val="00D73628"/>
    <w:rsid w:val="00D73918"/>
    <w:rsid w:val="00D80BD8"/>
    <w:rsid w:val="00D967D7"/>
    <w:rsid w:val="00DA125D"/>
    <w:rsid w:val="00DB19B9"/>
    <w:rsid w:val="00DC4BC2"/>
    <w:rsid w:val="00DE057D"/>
    <w:rsid w:val="00E0020F"/>
    <w:rsid w:val="00E04A26"/>
    <w:rsid w:val="00E04B3B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63C8A"/>
    <w:rsid w:val="00E70BF6"/>
    <w:rsid w:val="00EA02F0"/>
    <w:rsid w:val="00EA4ED1"/>
    <w:rsid w:val="00ED12C4"/>
    <w:rsid w:val="00ED1BCC"/>
    <w:rsid w:val="00EF5FD1"/>
    <w:rsid w:val="00F11C98"/>
    <w:rsid w:val="00F12E47"/>
    <w:rsid w:val="00F162BA"/>
    <w:rsid w:val="00F2042B"/>
    <w:rsid w:val="00F223B2"/>
    <w:rsid w:val="00F53241"/>
    <w:rsid w:val="00F672C5"/>
    <w:rsid w:val="00F67790"/>
    <w:rsid w:val="00F86EAD"/>
    <w:rsid w:val="00F909A5"/>
    <w:rsid w:val="00FB1157"/>
    <w:rsid w:val="00FB1A1B"/>
    <w:rsid w:val="00FB645B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8F3CA6E8-12DB-4DFA-87EF-8ED5B8A2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D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D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CC1FD-2150-434F-9FA3-371254D3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8</cp:revision>
  <cp:lastPrinted>2018-09-05T12:48:00Z</cp:lastPrinted>
  <dcterms:created xsi:type="dcterms:W3CDTF">2019-11-08T12:32:00Z</dcterms:created>
  <dcterms:modified xsi:type="dcterms:W3CDTF">2020-02-06T13:26:00Z</dcterms:modified>
</cp:coreProperties>
</file>