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782A25B3" w:rsidR="00C1331B" w:rsidRPr="00762D4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62D4D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CE31E2" w:rsidRPr="00762D4D">
        <w:rPr>
          <w:b/>
          <w:bCs/>
          <w:sz w:val="22"/>
          <w:szCs w:val="22"/>
          <w:lang w:val="sr-Cyrl-RS"/>
        </w:rPr>
        <w:t xml:space="preserve"> </w:t>
      </w:r>
      <w:r w:rsidR="003B7FDA" w:rsidRPr="00762D4D">
        <w:rPr>
          <w:b/>
          <w:bCs/>
          <w:sz w:val="22"/>
          <w:szCs w:val="22"/>
          <w:lang w:val="sr-Cyrl-RS"/>
        </w:rPr>
        <w:t>ПРОДУЖЕЊА</w:t>
      </w:r>
      <w:r w:rsidR="00CE31E2" w:rsidRPr="00762D4D">
        <w:rPr>
          <w:b/>
          <w:bCs/>
          <w:sz w:val="22"/>
          <w:szCs w:val="22"/>
          <w:lang w:val="sr-Cyrl-RS"/>
        </w:rPr>
        <w:t xml:space="preserve"> </w:t>
      </w:r>
      <w:r w:rsidR="003B7FDA" w:rsidRPr="00762D4D">
        <w:rPr>
          <w:b/>
          <w:bCs/>
          <w:sz w:val="22"/>
          <w:szCs w:val="22"/>
          <w:lang w:val="sr-Cyrl-RS"/>
        </w:rPr>
        <w:t>РОКА ОДОБРЕЊА ЗА ЕКСПЛОАТАЦИОНИ ПРОСТОР И КОЛИЧИНЕ РЕЗЕРВИ И/ИЛИ РЕСУРСА ПОДЗЕМНИХ ВОДА И ГЕОТЕРМАЛНИХ РЕСУРСА НИСКЕ ЕНТАЛПИЈЕ</w:t>
      </w:r>
    </w:p>
    <w:p w14:paraId="6E77BA59" w14:textId="77777777" w:rsidR="00C1331B" w:rsidRPr="00762D4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762D4D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762D4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0345B0A" w:rsidR="000E2036" w:rsidRPr="00762D4D" w:rsidRDefault="003B7FDA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62D4D">
              <w:rPr>
                <w:sz w:val="22"/>
                <w:szCs w:val="22"/>
                <w:lang w:val="sr-Cyrl-RS"/>
              </w:rPr>
              <w:t>Продужење рока одобрења за експлоатациони простор и количине резерви и/или ресурса подземних вода и геотермалних ресурса ниске енталпије</w:t>
            </w:r>
          </w:p>
        </w:tc>
      </w:tr>
      <w:tr w:rsidR="00850AD5" w:rsidRPr="00762D4D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762D4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906F82B" w:rsidR="000E2036" w:rsidRPr="00762D4D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762D4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3B7FDA" w:rsidRPr="00762D4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8</w:t>
            </w:r>
          </w:p>
        </w:tc>
      </w:tr>
      <w:tr w:rsidR="00850AD5" w:rsidRPr="00762D4D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62D4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62D4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762D4D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62D4D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762D4D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62D4D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762D4D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762D4D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62D4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62D4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62D4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E3645BE" w14:textId="6B68B8C7" w:rsidR="00251CC3" w:rsidRPr="00762D4D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6B54B1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54223F5E" w:rsidR="006B54B1" w:rsidRPr="00762D4D" w:rsidRDefault="006B54B1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елабората о условима експлоатације подземних вода или хидрогеотермалних ресурса, односно петрогеотермалних ресурса и условима и начину вршења техничке контроле елабората („Службени гласник РС“, бр.  7/18)</w:t>
            </w:r>
          </w:p>
        </w:tc>
      </w:tr>
      <w:tr w:rsidR="00913C52" w:rsidRPr="00762D4D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62D4D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62D4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72AE1B6" w:rsidR="00913C52" w:rsidRPr="00762D4D" w:rsidRDefault="00CE31E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762D4D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62D4D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2BD11581" w:rsidR="00913C52" w:rsidRPr="00762D4D" w:rsidRDefault="00810050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10050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762D4D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62D4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62D4D" w14:paraId="4635A4BE" w14:textId="77777777" w:rsidTr="00CA1CE9">
        <w:tc>
          <w:tcPr>
            <w:tcW w:w="9060" w:type="dxa"/>
            <w:gridSpan w:val="2"/>
          </w:tcPr>
          <w:p w14:paraId="4BCB02C2" w14:textId="0643CD37" w:rsidR="00913C52" w:rsidRPr="00762D4D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  <w:r w:rsidR="00FE0195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Поред тога, потребно је да се установе евиденције издатих административних аката у машински читљивој форми.</w:t>
            </w:r>
          </w:p>
        </w:tc>
      </w:tr>
      <w:tr w:rsidR="00913C52" w:rsidRPr="00762D4D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62D4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62D4D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957A7A8" w:rsidR="00913C52" w:rsidRPr="00762D4D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CE31E2" w:rsidRPr="00762D4D">
              <w:rPr>
                <w:rFonts w:eastAsia="Calibri"/>
                <w:sz w:val="22"/>
                <w:szCs w:val="22"/>
                <w:lang w:val="sr-Cyrl-RS"/>
              </w:rPr>
              <w:t>по службеној дужности прибавити</w:t>
            </w:r>
            <w:r w:rsidR="00712C1D" w:rsidRPr="00762D4D">
              <w:rPr>
                <w:rFonts w:eastAsia="Calibri"/>
                <w:sz w:val="22"/>
                <w:szCs w:val="22"/>
                <w:lang w:val="sr-Cyrl-RS"/>
              </w:rPr>
              <w:t xml:space="preserve"> подат</w:t>
            </w:r>
            <w:r w:rsidR="00CE31E2" w:rsidRPr="00762D4D">
              <w:rPr>
                <w:rFonts w:eastAsia="Calibri"/>
                <w:sz w:val="22"/>
                <w:szCs w:val="22"/>
                <w:lang w:val="sr-Cyrl-RS"/>
              </w:rPr>
              <w:t>ке</w:t>
            </w:r>
            <w:r w:rsidR="00712C1D" w:rsidRPr="00762D4D">
              <w:rPr>
                <w:rFonts w:eastAsia="Calibri"/>
                <w:sz w:val="22"/>
                <w:szCs w:val="22"/>
                <w:lang w:val="sr-Cyrl-RS"/>
              </w:rPr>
              <w:t xml:space="preserve"> који су јавно доступни, као и омогућити да се електронски поднесе захтев и прилози.</w:t>
            </w:r>
            <w:r w:rsidR="00FE0195" w:rsidRPr="00762D4D">
              <w:rPr>
                <w:rFonts w:eastAsia="Calibri"/>
                <w:sz w:val="22"/>
                <w:szCs w:val="22"/>
                <w:lang w:val="sr-Cyrl-RS"/>
              </w:rPr>
              <w:t xml:space="preserve"> Такође, потребно је установити евиденције издатих аката.</w:t>
            </w:r>
          </w:p>
        </w:tc>
      </w:tr>
      <w:tr w:rsidR="00913C52" w:rsidRPr="00762D4D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62D4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62D4D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62D4D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762D4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62D4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62D4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762D4D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762D4D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762D4D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762D4D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762D4D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762D4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</w:t>
            </w:r>
            <w:r w:rsidRPr="00762D4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2979BAE2" w14:textId="77777777" w:rsidR="00CE31E2" w:rsidRPr="00762D4D" w:rsidRDefault="00CE31E2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3E033556" w14:textId="38F8FB9C" w:rsidR="00CE31E2" w:rsidRPr="00762D4D" w:rsidRDefault="00CE31E2" w:rsidP="00CE31E2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62D4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5</w:t>
            </w:r>
            <w:r w:rsidRPr="00762D4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95E1A" w:rsidRPr="00762D4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Потврда о утврђеним и овереним ресурсима и резервама подземних вода или геотермалних ресурса издата на основу елабората о ресурсима и резервама подземних вода, којим су утврђени услови коришћења подземних вода или геотермалних ресурса у наредном петогодишњем периоду</w:t>
            </w:r>
          </w:p>
          <w:p w14:paraId="1C21F7CA" w14:textId="6F7893EB" w:rsidR="00CE31E2" w:rsidRPr="00762D4D" w:rsidRDefault="00CE31E2" w:rsidP="00CE31E2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62D4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62D4D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62D4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  <w:r w:rsidR="00B95E1A" w:rsidRPr="00762D4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рударства и енергетике односно Покрајински секретаријат за енергетику, грађевинарство и саобраћај</w:t>
            </w:r>
            <w:r w:rsidRPr="00762D4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E2BC82A" w14:textId="77777777" w:rsidR="00CE31E2" w:rsidRPr="00762D4D" w:rsidRDefault="00CE31E2" w:rsidP="00CE31E2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0AACD8C" w14:textId="0AC1FCB5" w:rsidR="00CE31E2" w:rsidRPr="00762D4D" w:rsidRDefault="00CE31E2" w:rsidP="00CE31E2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као доказ </w:t>
            </w:r>
            <w:r w:rsidR="00B95E1A"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о називу локалитета/изворишта, координате, количине и категорије вода</w:t>
            </w: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439C48FA" w14:textId="77777777" w:rsidR="00CE31E2" w:rsidRPr="00762D4D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17A6952" w14:textId="7F98C07F" w:rsidR="00B95E1A" w:rsidRPr="00762D4D" w:rsidRDefault="00B95E1A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Имајући у виду да је издавалац овог документа орган који истовремено и одлучује о овом захтеву, потребно је само да изврши увид у сопствене евиденције.</w:t>
            </w:r>
          </w:p>
          <w:p w14:paraId="6A28B41C" w14:textId="77777777" w:rsidR="00B95E1A" w:rsidRPr="00762D4D" w:rsidRDefault="00B95E1A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9245B3D" w14:textId="0C991E42" w:rsidR="00CE31E2" w:rsidRPr="00762D4D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F55E47" w:rsidRPr="00762D4D">
              <w:rPr>
                <w:color w:val="000000"/>
                <w:sz w:val="22"/>
                <w:szCs w:val="22"/>
                <w:lang w:val="sr-Cyrl-RS"/>
              </w:rPr>
              <w:t>број решења и датум издавања решења надлежног министарства</w:t>
            </w:r>
            <w:r w:rsidR="006B54B1" w:rsidRPr="00762D4D">
              <w:rPr>
                <w:color w:val="000000"/>
                <w:sz w:val="22"/>
                <w:szCs w:val="22"/>
                <w:lang w:val="sr-Cyrl-RS"/>
              </w:rPr>
              <w:t xml:space="preserve"> односно покрајинског секретаријата)</w:t>
            </w:r>
          </w:p>
          <w:p w14:paraId="630CEEC7" w14:textId="77777777" w:rsidR="00F55E47" w:rsidRPr="00762D4D" w:rsidRDefault="00F55E47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B9D96AE" w14:textId="3823A32F" w:rsidR="00CE31E2" w:rsidRPr="00762D4D" w:rsidRDefault="00F55E47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762D4D">
              <w:rPr>
                <w:b/>
                <w:b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20EA2024" w14:textId="77777777" w:rsidR="0060260E" w:rsidRPr="00762D4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62D4D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62D4D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762D4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62D4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762D4D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62D4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D652DA8" w:rsidR="0060260E" w:rsidRPr="00762D4D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BDB6283" w14:textId="77777777" w:rsidR="00FE0195" w:rsidRPr="00762D4D" w:rsidRDefault="00FE0195" w:rsidP="00FE0195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b/>
                <w:bCs/>
                <w:color w:val="000000"/>
                <w:sz w:val="22"/>
                <w:szCs w:val="22"/>
                <w:lang w:val="sr-Cyrl-RS"/>
              </w:rPr>
              <w:t>Евиденције</w:t>
            </w:r>
          </w:p>
          <w:p w14:paraId="0A5F1C40" w14:textId="77777777" w:rsidR="00FE0195" w:rsidRPr="00762D4D" w:rsidRDefault="00FE0195" w:rsidP="00FE019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7DCB82DC" w14:textId="77777777" w:rsidR="00FE0195" w:rsidRPr="00762D4D" w:rsidRDefault="00FE0195" w:rsidP="00FE0195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  <w:t>Успостављање евиденције издатих аката и њене јавне доступности</w:t>
            </w:r>
          </w:p>
          <w:p w14:paraId="03683A4C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0911933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Надлежни орган не води регистар/евиденцију података о издатим актима.</w:t>
            </w:r>
          </w:p>
          <w:p w14:paraId="69809E14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63D5C55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Предлаже се да се регистар/евиденција података о издатим актима води у електронском облику односно отвореном, машински читљивом облику (база података) у складу са чланом 10. Закона о електронској управи („Службени гласник РС“, број 27/2018), којим се уводи обавеза свих органа да успостављају и воде регистре и евиденције у електронском облику.</w:t>
            </w:r>
          </w:p>
          <w:p w14:paraId="7B0BCE0A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EEC596F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Такође, предлаже се да се регистар/евиденција учини доступним на већ постојећој бази </w:t>
            </w:r>
            <w:hyperlink r:id="rId8" w:history="1">
              <w:r w:rsidRPr="00762D4D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http://185.166.125.154/geoliep/</w:t>
              </w:r>
            </w:hyperlink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</w:t>
            </w:r>
          </w:p>
          <w:p w14:paraId="1C2FBE49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6EA3AA84" w14:textId="77777777" w:rsidR="00FE0195" w:rsidRPr="00762D4D" w:rsidRDefault="00FE0195" w:rsidP="00FE019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62D4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За примену обе препоруке, није неопходна измена прописа.</w:t>
            </w:r>
          </w:p>
          <w:p w14:paraId="2D958350" w14:textId="77777777" w:rsidR="00FE0195" w:rsidRPr="00762D4D" w:rsidRDefault="00FE019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62D4D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62D4D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62D4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62D4D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719B353" w:rsidR="00913C52" w:rsidRPr="00762D4D" w:rsidRDefault="00A5232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62D4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62D4D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62D4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762D4D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398EDE2" w:rsidR="00913C52" w:rsidRPr="00762D4D" w:rsidRDefault="00A5232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62D4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62D4D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62D4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62D4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62D4D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422529" w14:textId="77777777" w:rsidR="00C1214D" w:rsidRPr="00762D4D" w:rsidRDefault="00C1214D" w:rsidP="00C1214D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35183D2" w14:textId="77777777" w:rsidR="00913C52" w:rsidRDefault="00C1214D" w:rsidP="00C1214D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762D4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62D4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62D4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693AE434" w:rsidR="00762D4D" w:rsidRPr="00762D4D" w:rsidRDefault="00762D4D" w:rsidP="00C1214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762D4D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62D4D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E3869" w14:textId="77777777" w:rsidR="00B913AA" w:rsidRDefault="00B913AA" w:rsidP="002A202F">
      <w:r>
        <w:separator/>
      </w:r>
    </w:p>
  </w:endnote>
  <w:endnote w:type="continuationSeparator" w:id="0">
    <w:p w14:paraId="4A15FDFF" w14:textId="77777777" w:rsidR="00B913AA" w:rsidRDefault="00B913AA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3A54" w14:textId="77777777" w:rsidR="00B913AA" w:rsidRDefault="00B913AA" w:rsidP="002A202F">
      <w:r>
        <w:separator/>
      </w:r>
    </w:p>
  </w:footnote>
  <w:footnote w:type="continuationSeparator" w:id="0">
    <w:p w14:paraId="61639BFE" w14:textId="77777777" w:rsidR="00B913AA" w:rsidRDefault="00B913AA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4741163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3"/>
  </w:num>
  <w:num w:numId="5">
    <w:abstractNumId w:val="7"/>
  </w:num>
  <w:num w:numId="6">
    <w:abstractNumId w:val="26"/>
  </w:num>
  <w:num w:numId="7">
    <w:abstractNumId w:val="39"/>
  </w:num>
  <w:num w:numId="8">
    <w:abstractNumId w:val="22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3"/>
  </w:num>
  <w:num w:numId="17">
    <w:abstractNumId w:val="20"/>
  </w:num>
  <w:num w:numId="18">
    <w:abstractNumId w:val="38"/>
  </w:num>
  <w:num w:numId="19">
    <w:abstractNumId w:val="15"/>
  </w:num>
  <w:num w:numId="20">
    <w:abstractNumId w:val="41"/>
  </w:num>
  <w:num w:numId="21">
    <w:abstractNumId w:val="17"/>
  </w:num>
  <w:num w:numId="22">
    <w:abstractNumId w:val="12"/>
  </w:num>
  <w:num w:numId="23">
    <w:abstractNumId w:val="30"/>
  </w:num>
  <w:num w:numId="24">
    <w:abstractNumId w:val="5"/>
  </w:num>
  <w:num w:numId="25">
    <w:abstractNumId w:val="14"/>
  </w:num>
  <w:num w:numId="26">
    <w:abstractNumId w:val="9"/>
  </w:num>
  <w:num w:numId="27">
    <w:abstractNumId w:val="25"/>
  </w:num>
  <w:num w:numId="28">
    <w:abstractNumId w:val="30"/>
  </w:num>
  <w:num w:numId="29">
    <w:abstractNumId w:val="28"/>
  </w:num>
  <w:num w:numId="30">
    <w:abstractNumId w:val="6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6"/>
  </w:num>
  <w:num w:numId="35">
    <w:abstractNumId w:val="36"/>
  </w:num>
  <w:num w:numId="36">
    <w:abstractNumId w:val="0"/>
  </w:num>
  <w:num w:numId="37">
    <w:abstractNumId w:val="40"/>
  </w:num>
  <w:num w:numId="38">
    <w:abstractNumId w:val="3"/>
  </w:num>
  <w:num w:numId="39">
    <w:abstractNumId w:val="21"/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  <w:num w:numId="44">
    <w:abstractNumId w:val="4"/>
  </w:num>
  <w:num w:numId="45">
    <w:abstractNumId w:val="24"/>
  </w:num>
  <w:num w:numId="46">
    <w:abstractNumId w:val="1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14F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FA8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BFC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B7FDA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56792"/>
    <w:rsid w:val="0056162B"/>
    <w:rsid w:val="0056707B"/>
    <w:rsid w:val="00581A9D"/>
    <w:rsid w:val="00586E5B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B54B1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7339"/>
    <w:rsid w:val="00762D4D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005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3EED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27388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2323"/>
    <w:rsid w:val="00A54997"/>
    <w:rsid w:val="00A56B75"/>
    <w:rsid w:val="00A60BC6"/>
    <w:rsid w:val="00A675BB"/>
    <w:rsid w:val="00A71C04"/>
    <w:rsid w:val="00A92605"/>
    <w:rsid w:val="00AA0017"/>
    <w:rsid w:val="00AA4BC5"/>
    <w:rsid w:val="00AB09B3"/>
    <w:rsid w:val="00AB71FA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3AA"/>
    <w:rsid w:val="00B9157F"/>
    <w:rsid w:val="00B915EF"/>
    <w:rsid w:val="00B93B90"/>
    <w:rsid w:val="00B95225"/>
    <w:rsid w:val="00B95E1A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4D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31E2"/>
    <w:rsid w:val="00D37EA5"/>
    <w:rsid w:val="00D55B17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01E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55E47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0195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4/geoli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FE68-944A-406A-86E8-892ABDA1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7</cp:revision>
  <cp:lastPrinted>2018-09-05T12:48:00Z</cp:lastPrinted>
  <dcterms:created xsi:type="dcterms:W3CDTF">2019-12-11T14:39:00Z</dcterms:created>
  <dcterms:modified xsi:type="dcterms:W3CDTF">2020-02-06T13:44:00Z</dcterms:modified>
</cp:coreProperties>
</file>