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E65EAC" w:rsidRDefault="00E65EAC" w:rsidP="009F2D3E">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p w:rsidR="00B1006E" w:rsidRPr="00853B1B"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6115"/>
      </w:tblGrid>
      <w:tr w:rsidR="00850AD5" w:rsidRPr="00906D3D" w:rsidTr="005F1E07">
        <w:trPr>
          <w:trHeight w:val="888"/>
        </w:trPr>
        <w:tc>
          <w:tcPr>
            <w:tcW w:w="3171" w:type="dxa"/>
            <w:shd w:val="clear" w:color="auto" w:fill="DBE5F1" w:themeFill="accent1" w:themeFillTint="33"/>
            <w:vAlign w:val="center"/>
          </w:tcPr>
          <w:p w:rsidR="000E2036" w:rsidRPr="00853B1B" w:rsidRDefault="000E2036" w:rsidP="00850AD5">
            <w:pPr>
              <w:jc w:val="left"/>
              <w:rPr>
                <w:rFonts w:ascii="Times New Roman" w:hAnsi="Times New Roman"/>
                <w:b/>
                <w:sz w:val="22"/>
                <w:szCs w:val="22"/>
              </w:rPr>
            </w:pPr>
            <w:r w:rsidRPr="00853B1B">
              <w:rPr>
                <w:rFonts w:ascii="Times New Roman" w:hAnsi="Times New Roman"/>
                <w:b/>
                <w:sz w:val="22"/>
                <w:szCs w:val="22"/>
              </w:rPr>
              <w:t xml:space="preserve">Назив административног поступка  </w:t>
            </w:r>
          </w:p>
        </w:tc>
        <w:tc>
          <w:tcPr>
            <w:tcW w:w="6115" w:type="dxa"/>
            <w:vAlign w:val="center"/>
          </w:tcPr>
          <w:p w:rsidR="000E2036" w:rsidRPr="00853B1B" w:rsidRDefault="00956B99" w:rsidP="00C32351">
            <w:pPr>
              <w:pStyle w:val="NormalWeb"/>
              <w:spacing w:before="120" w:beforeAutospacing="0" w:after="120" w:afterAutospacing="0"/>
              <w:jc w:val="both"/>
              <w:rPr>
                <w:sz w:val="22"/>
                <w:szCs w:val="22"/>
              </w:rPr>
            </w:pPr>
            <w:r w:rsidRPr="00956B99">
              <w:rPr>
                <w:sz w:val="22"/>
                <w:szCs w:val="22"/>
              </w:rPr>
              <w:t>Регистрација поновног уписа у Регистар понуђача</w:t>
            </w:r>
          </w:p>
        </w:tc>
      </w:tr>
      <w:tr w:rsidR="00850AD5" w:rsidRPr="00853B1B" w:rsidTr="005F1E07">
        <w:trPr>
          <w:trHeight w:val="418"/>
        </w:trPr>
        <w:tc>
          <w:tcPr>
            <w:tcW w:w="3171" w:type="dxa"/>
            <w:shd w:val="clear" w:color="auto" w:fill="DBE5F1" w:themeFill="accent1" w:themeFillTint="33"/>
            <w:vAlign w:val="center"/>
          </w:tcPr>
          <w:p w:rsidR="000E2036" w:rsidRPr="00853B1B" w:rsidRDefault="000E2036" w:rsidP="00850AD5">
            <w:pPr>
              <w:pStyle w:val="NormalWeb"/>
              <w:spacing w:before="0" w:beforeAutospacing="0" w:after="0" w:afterAutospacing="0"/>
              <w:rPr>
                <w:b/>
                <w:sz w:val="22"/>
                <w:szCs w:val="22"/>
              </w:rPr>
            </w:pPr>
            <w:r w:rsidRPr="00853B1B">
              <w:rPr>
                <w:b/>
                <w:sz w:val="22"/>
                <w:szCs w:val="22"/>
              </w:rPr>
              <w:t>Шифра поступка</w:t>
            </w:r>
          </w:p>
        </w:tc>
        <w:tc>
          <w:tcPr>
            <w:tcW w:w="6115" w:type="dxa"/>
            <w:vAlign w:val="center"/>
          </w:tcPr>
          <w:p w:rsidR="000E2036" w:rsidRPr="004D62DF" w:rsidRDefault="003C3AF5" w:rsidP="004A6B4E">
            <w:pPr>
              <w:pStyle w:val="NormalWeb"/>
              <w:spacing w:before="120" w:beforeAutospacing="0" w:after="120" w:afterAutospacing="0"/>
              <w:rPr>
                <w:sz w:val="22"/>
                <w:szCs w:val="22"/>
              </w:rPr>
            </w:pPr>
            <w:r>
              <w:rPr>
                <w:sz w:val="22"/>
                <w:szCs w:val="22"/>
              </w:rPr>
              <w:t>10.05</w:t>
            </w:r>
            <w:r w:rsidR="009F2D3E" w:rsidRPr="00853B1B">
              <w:rPr>
                <w:sz w:val="22"/>
                <w:szCs w:val="22"/>
              </w:rPr>
              <w:t>.0</w:t>
            </w:r>
            <w:r w:rsidR="004D62DF">
              <w:rPr>
                <w:sz w:val="22"/>
                <w:szCs w:val="22"/>
              </w:rPr>
              <w:t>1</w:t>
            </w:r>
            <w:r w:rsidR="00906D3D">
              <w:rPr>
                <w:sz w:val="22"/>
                <w:szCs w:val="22"/>
              </w:rPr>
              <w:t>93</w:t>
            </w:r>
          </w:p>
        </w:tc>
      </w:tr>
      <w:tr w:rsidR="00850AD5" w:rsidRPr="00906D3D" w:rsidTr="005F1E07">
        <w:tc>
          <w:tcPr>
            <w:tcW w:w="3171"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Регулаторно тело</w:t>
            </w:r>
          </w:p>
          <w:p w:rsidR="00275E2A" w:rsidRPr="00853B1B" w:rsidRDefault="00275E2A" w:rsidP="00850AD5">
            <w:pPr>
              <w:pStyle w:val="NormalWeb"/>
              <w:spacing w:before="0" w:beforeAutospacing="0" w:after="0" w:afterAutospacing="0"/>
              <w:rPr>
                <w:b/>
                <w:sz w:val="22"/>
                <w:szCs w:val="22"/>
              </w:rPr>
            </w:pPr>
            <w:r w:rsidRPr="00853B1B">
              <w:rPr>
                <w:b/>
                <w:sz w:val="22"/>
                <w:szCs w:val="22"/>
              </w:rPr>
              <w:t>(надлежно за спровођење препоруке)</w:t>
            </w:r>
          </w:p>
        </w:tc>
        <w:tc>
          <w:tcPr>
            <w:tcW w:w="6115" w:type="dxa"/>
            <w:vAlign w:val="center"/>
          </w:tcPr>
          <w:p w:rsidR="009F2D3E" w:rsidRPr="00B553E8" w:rsidRDefault="00B553E8" w:rsidP="004446FE">
            <w:pPr>
              <w:pStyle w:val="NormalWeb"/>
              <w:spacing w:before="120" w:beforeAutospacing="0" w:after="120" w:afterAutospacing="0"/>
              <w:rPr>
                <w:sz w:val="22"/>
                <w:szCs w:val="22"/>
              </w:rPr>
            </w:pPr>
            <w:r>
              <w:rPr>
                <w:sz w:val="22"/>
                <w:szCs w:val="22"/>
              </w:rPr>
              <w:t>Агенција за привредне регистре</w:t>
            </w:r>
          </w:p>
        </w:tc>
      </w:tr>
      <w:tr w:rsidR="00850AD5" w:rsidRPr="00906D3D" w:rsidTr="005F1E07">
        <w:tc>
          <w:tcPr>
            <w:tcW w:w="3171" w:type="dxa"/>
            <w:shd w:val="clear" w:color="auto" w:fill="DBE5F1" w:themeFill="accent1" w:themeFillTint="33"/>
            <w:vAlign w:val="center"/>
          </w:tcPr>
          <w:p w:rsidR="00275E2A" w:rsidRPr="00853B1B" w:rsidRDefault="00275E2A" w:rsidP="00850AD5">
            <w:pPr>
              <w:pStyle w:val="NormalWeb"/>
              <w:spacing w:before="0" w:beforeAutospacing="0" w:after="0" w:afterAutospacing="0"/>
              <w:rPr>
                <w:b/>
                <w:sz w:val="22"/>
                <w:szCs w:val="22"/>
              </w:rPr>
            </w:pPr>
            <w:r w:rsidRPr="00853B1B">
              <w:rPr>
                <w:b/>
                <w:sz w:val="22"/>
                <w:szCs w:val="22"/>
              </w:rPr>
              <w:t>Правни о</w:t>
            </w:r>
            <w:r w:rsidR="00B903AE" w:rsidRPr="00853B1B">
              <w:rPr>
                <w:b/>
                <w:sz w:val="22"/>
                <w:szCs w:val="22"/>
              </w:rPr>
              <w:t>квир</w:t>
            </w:r>
            <w:r w:rsidR="00DC4BC2" w:rsidRPr="00853B1B">
              <w:rPr>
                <w:b/>
                <w:sz w:val="22"/>
                <w:szCs w:val="22"/>
              </w:rPr>
              <w:t xml:space="preserve"> којим је уређен административни поступак</w:t>
            </w:r>
          </w:p>
        </w:tc>
        <w:tc>
          <w:tcPr>
            <w:tcW w:w="6115" w:type="dxa"/>
            <w:vAlign w:val="center"/>
          </w:tcPr>
          <w:p w:rsidR="005236A1" w:rsidRPr="007F51F0" w:rsidRDefault="005236A1" w:rsidP="005236A1">
            <w:pPr>
              <w:pStyle w:val="ListParagraph"/>
              <w:numPr>
                <w:ilvl w:val="0"/>
                <w:numId w:val="3"/>
              </w:numPr>
              <w:rPr>
                <w:rFonts w:ascii="Times New Roman" w:hAnsi="Times New Roman"/>
                <w:sz w:val="22"/>
              </w:rPr>
            </w:pPr>
            <w:r w:rsidRPr="007F51F0">
              <w:rPr>
                <w:rFonts w:ascii="Times New Roman" w:hAnsi="Times New Roman"/>
                <w:sz w:val="22"/>
              </w:rPr>
              <w:t>Закон о поступку регистрације у Агенцији за привредне регистр</w:t>
            </w:r>
            <w:r w:rsidR="00C27A24" w:rsidRPr="007F51F0">
              <w:rPr>
                <w:rFonts w:ascii="Times New Roman" w:hAnsi="Times New Roman"/>
                <w:sz w:val="22"/>
              </w:rPr>
              <w:t>е ( „Сл. гласник РС”, бр.  99/11</w:t>
            </w:r>
            <w:r w:rsidR="004E480D" w:rsidRPr="007F51F0">
              <w:rPr>
                <w:rFonts w:ascii="Times New Roman" w:hAnsi="Times New Roman"/>
                <w:sz w:val="22"/>
              </w:rPr>
              <w:t>, 83/</w:t>
            </w:r>
            <w:r w:rsidR="00C27A24" w:rsidRPr="007F51F0">
              <w:rPr>
                <w:rFonts w:ascii="Times New Roman" w:hAnsi="Times New Roman"/>
                <w:sz w:val="22"/>
              </w:rPr>
              <w:t>14 и 31/19</w:t>
            </w:r>
            <w:r w:rsidRPr="007F51F0">
              <w:rPr>
                <w:rFonts w:ascii="Times New Roman" w:hAnsi="Times New Roman"/>
                <w:sz w:val="22"/>
              </w:rPr>
              <w:t>)</w:t>
            </w:r>
          </w:p>
          <w:p w:rsidR="00956B99" w:rsidRPr="007F51F0" w:rsidRDefault="00956B99" w:rsidP="00956B99">
            <w:pPr>
              <w:pStyle w:val="ListParagraph"/>
              <w:numPr>
                <w:ilvl w:val="0"/>
                <w:numId w:val="3"/>
              </w:numPr>
              <w:rPr>
                <w:rFonts w:ascii="Times New Roman" w:hAnsi="Times New Roman"/>
                <w:sz w:val="22"/>
              </w:rPr>
            </w:pPr>
            <w:r w:rsidRPr="007F51F0">
              <w:rPr>
                <w:rFonts w:ascii="Times New Roman" w:hAnsi="Times New Roman"/>
                <w:sz w:val="22"/>
              </w:rPr>
              <w:t>Закон о јавним набавкама (</w:t>
            </w:r>
            <w:r w:rsidR="00C27A24" w:rsidRPr="007F51F0">
              <w:rPr>
                <w:rFonts w:ascii="Times New Roman" w:hAnsi="Times New Roman"/>
                <w:sz w:val="22"/>
              </w:rPr>
              <w:t>„</w:t>
            </w:r>
            <w:r w:rsidRPr="007F51F0">
              <w:rPr>
                <w:rFonts w:ascii="Times New Roman" w:hAnsi="Times New Roman"/>
                <w:sz w:val="22"/>
              </w:rPr>
              <w:t>Сл. гласник</w:t>
            </w:r>
            <w:r w:rsidR="004E480D" w:rsidRPr="007F51F0">
              <w:rPr>
                <w:rFonts w:ascii="Times New Roman" w:hAnsi="Times New Roman"/>
                <w:sz w:val="22"/>
              </w:rPr>
              <w:t xml:space="preserve"> РС</w:t>
            </w:r>
            <w:r w:rsidR="007F51F0" w:rsidRPr="007F51F0">
              <w:rPr>
                <w:rFonts w:ascii="Times New Roman" w:hAnsi="Times New Roman"/>
                <w:sz w:val="22"/>
              </w:rPr>
              <w:t>”, бр</w:t>
            </w:r>
            <w:r w:rsidR="007F51F0" w:rsidRPr="007F51F0">
              <w:rPr>
                <w:rFonts w:ascii="Times New Roman" w:hAnsi="Times New Roman"/>
                <w:sz w:val="22"/>
                <w:lang w:val="sr-Cyrl-RS"/>
              </w:rPr>
              <w:t xml:space="preserve">ој 91/19) </w:t>
            </w:r>
            <w:r w:rsidR="00C27A24" w:rsidRPr="007F51F0">
              <w:rPr>
                <w:rFonts w:ascii="Times New Roman" w:hAnsi="Times New Roman"/>
                <w:sz w:val="22"/>
              </w:rPr>
              <w:t xml:space="preserve"> 124/12, 14/15 и</w:t>
            </w:r>
            <w:r w:rsidR="004E480D" w:rsidRPr="007F51F0">
              <w:rPr>
                <w:rFonts w:ascii="Times New Roman" w:hAnsi="Times New Roman"/>
                <w:sz w:val="22"/>
              </w:rPr>
              <w:t xml:space="preserve"> 68/</w:t>
            </w:r>
            <w:r w:rsidRPr="007F51F0">
              <w:rPr>
                <w:rFonts w:ascii="Times New Roman" w:hAnsi="Times New Roman"/>
                <w:sz w:val="22"/>
              </w:rPr>
              <w:t>15)</w:t>
            </w:r>
          </w:p>
          <w:p w:rsidR="00956B99" w:rsidRPr="007F51F0" w:rsidRDefault="00956B99" w:rsidP="00956B99">
            <w:pPr>
              <w:pStyle w:val="ListParagraph"/>
              <w:numPr>
                <w:ilvl w:val="0"/>
                <w:numId w:val="3"/>
              </w:numPr>
              <w:rPr>
                <w:rFonts w:ascii="Times New Roman" w:hAnsi="Times New Roman"/>
                <w:sz w:val="22"/>
              </w:rPr>
            </w:pPr>
            <w:r w:rsidRPr="007F51F0">
              <w:rPr>
                <w:rFonts w:ascii="Times New Roman" w:hAnsi="Times New Roman"/>
                <w:sz w:val="22"/>
              </w:rPr>
              <w:t>Правилник о садржини Регистра понуђача и документацији која се подноси уз пријаву за регистрацију пону</w:t>
            </w:r>
            <w:r w:rsidR="004E480D" w:rsidRPr="007F51F0">
              <w:rPr>
                <w:rFonts w:ascii="Times New Roman" w:hAnsi="Times New Roman"/>
                <w:sz w:val="22"/>
              </w:rPr>
              <w:t>ђача (</w:t>
            </w:r>
            <w:r w:rsidR="00C27A24" w:rsidRPr="007F51F0">
              <w:rPr>
                <w:rFonts w:ascii="Times New Roman" w:hAnsi="Times New Roman"/>
                <w:sz w:val="22"/>
              </w:rPr>
              <w:t>„</w:t>
            </w:r>
            <w:r w:rsidR="004E480D" w:rsidRPr="007F51F0">
              <w:rPr>
                <w:rFonts w:ascii="Times New Roman" w:hAnsi="Times New Roman"/>
                <w:sz w:val="22"/>
              </w:rPr>
              <w:t>Сл. гласник РС</w:t>
            </w:r>
            <w:r w:rsidR="00C27A24" w:rsidRPr="007F51F0">
              <w:rPr>
                <w:rFonts w:ascii="Times New Roman" w:hAnsi="Times New Roman"/>
                <w:sz w:val="22"/>
              </w:rPr>
              <w:t>”, број 17/20</w:t>
            </w:r>
            <w:r w:rsidRPr="007F51F0">
              <w:rPr>
                <w:rFonts w:ascii="Times New Roman" w:hAnsi="Times New Roman"/>
                <w:sz w:val="22"/>
              </w:rPr>
              <w:t>)</w:t>
            </w:r>
          </w:p>
          <w:p w:rsidR="0087593A" w:rsidRPr="007F51F0" w:rsidRDefault="0087593A" w:rsidP="00C27A24">
            <w:pPr>
              <w:pStyle w:val="ListParagraph"/>
              <w:numPr>
                <w:ilvl w:val="0"/>
                <w:numId w:val="3"/>
              </w:numPr>
              <w:spacing w:before="120" w:after="120"/>
              <w:rPr>
                <w:rFonts w:ascii="Times New Roman" w:hAnsi="Times New Roman"/>
              </w:rPr>
            </w:pPr>
            <w:r w:rsidRPr="007F51F0">
              <w:rPr>
                <w:rFonts w:ascii="Times New Roman" w:hAnsi="Times New Roman"/>
                <w:sz w:val="22"/>
              </w:rPr>
              <w:t>Одлука о накнадама за послове регистрације и друге услуге које пружа Агенција за привредне регист</w:t>
            </w:r>
            <w:r w:rsidR="004E480D" w:rsidRPr="007F51F0">
              <w:rPr>
                <w:rFonts w:ascii="Times New Roman" w:hAnsi="Times New Roman"/>
                <w:sz w:val="22"/>
              </w:rPr>
              <w:t xml:space="preserve">ре </w:t>
            </w:r>
            <w:r w:rsidR="00C27A24" w:rsidRPr="007F51F0">
              <w:rPr>
                <w:rFonts w:ascii="Times New Roman" w:hAnsi="Times New Roman"/>
                <w:sz w:val="22"/>
              </w:rPr>
              <w:t>(„Сл. гласник РС“, бр. 119/13, 138/14, 45/15, 106/15, 32/16, 60/16</w:t>
            </w:r>
            <w:r w:rsidR="004E480D" w:rsidRPr="007F51F0">
              <w:rPr>
                <w:rFonts w:ascii="Times New Roman" w:hAnsi="Times New Roman"/>
                <w:sz w:val="22"/>
              </w:rPr>
              <w:t>, 75/</w:t>
            </w:r>
            <w:r w:rsidRPr="007F51F0">
              <w:rPr>
                <w:rFonts w:ascii="Times New Roman" w:hAnsi="Times New Roman"/>
                <w:sz w:val="22"/>
              </w:rPr>
              <w:t>18</w:t>
            </w:r>
            <w:r w:rsidR="00C27A24" w:rsidRPr="007F51F0">
              <w:rPr>
                <w:rFonts w:ascii="Times New Roman" w:hAnsi="Times New Roman"/>
                <w:sz w:val="22"/>
              </w:rPr>
              <w:t>, 79/19 и 15/20</w:t>
            </w:r>
            <w:r w:rsidRPr="007F51F0">
              <w:rPr>
                <w:rFonts w:ascii="Times New Roman" w:hAnsi="Times New Roman"/>
                <w:sz w:val="22"/>
              </w:rPr>
              <w:t>)</w:t>
            </w:r>
          </w:p>
        </w:tc>
      </w:tr>
      <w:tr w:rsidR="00850AD5" w:rsidRPr="00906D3D" w:rsidTr="005F1E07">
        <w:tc>
          <w:tcPr>
            <w:tcW w:w="3171" w:type="dxa"/>
            <w:shd w:val="clear" w:color="auto" w:fill="DBE5F1" w:themeFill="accent1" w:themeFillTint="33"/>
            <w:vAlign w:val="center"/>
          </w:tcPr>
          <w:p w:rsidR="00D73918" w:rsidRPr="00FD5171" w:rsidRDefault="00D73918" w:rsidP="00850AD5">
            <w:pPr>
              <w:pStyle w:val="NormalWeb"/>
              <w:spacing w:before="0" w:beforeAutospacing="0" w:after="0" w:afterAutospacing="0"/>
              <w:rPr>
                <w:rFonts w:eastAsiaTheme="minorHAnsi"/>
                <w:b/>
                <w:bCs/>
                <w:color w:val="000000" w:themeColor="text1"/>
                <w:sz w:val="22"/>
                <w:szCs w:val="22"/>
                <w:lang w:eastAsia="en-GB"/>
              </w:rPr>
            </w:pPr>
            <w:r w:rsidRPr="00FD5171">
              <w:rPr>
                <w:rFonts w:eastAsiaTheme="minorHAnsi"/>
                <w:b/>
                <w:bCs/>
                <w:color w:val="000000" w:themeColor="text1"/>
                <w:sz w:val="22"/>
                <w:szCs w:val="22"/>
                <w:lang w:eastAsia="en-GB"/>
              </w:rPr>
              <w:t>Прописи које треба променити</w:t>
            </w:r>
            <w:r w:rsidR="00804060" w:rsidRPr="00FD5171">
              <w:rPr>
                <w:rFonts w:eastAsiaTheme="minorHAnsi"/>
                <w:b/>
                <w:bCs/>
                <w:color w:val="000000" w:themeColor="text1"/>
                <w:sz w:val="22"/>
                <w:szCs w:val="22"/>
                <w:lang w:eastAsia="en-GB"/>
              </w:rPr>
              <w:t>/донети/укинути</w:t>
            </w:r>
            <w:r w:rsidRPr="00FD5171">
              <w:rPr>
                <w:rFonts w:eastAsiaTheme="minorHAnsi"/>
                <w:b/>
                <w:bCs/>
                <w:color w:val="000000" w:themeColor="text1"/>
                <w:sz w:val="22"/>
                <w:szCs w:val="22"/>
                <w:lang w:eastAsia="en-GB"/>
              </w:rPr>
              <w:t>да би се спровеле препоруке</w:t>
            </w:r>
          </w:p>
        </w:tc>
        <w:tc>
          <w:tcPr>
            <w:tcW w:w="6115" w:type="dxa"/>
            <w:vAlign w:val="center"/>
          </w:tcPr>
          <w:p w:rsidR="005F1E07" w:rsidRPr="005F1E07" w:rsidRDefault="005F1E07" w:rsidP="005F1E07">
            <w:pPr>
              <w:pStyle w:val="ListParagraph"/>
              <w:ind w:left="373"/>
              <w:rPr>
                <w:rFonts w:ascii="Times New Roman" w:hAnsi="Times New Roman"/>
                <w:sz w:val="22"/>
                <w:lang w:val="sr-Cyrl-RS"/>
              </w:rPr>
            </w:pPr>
            <w:r w:rsidRPr="005F1E07">
              <w:rPr>
                <w:rFonts w:ascii="Times New Roman" w:hAnsi="Times New Roman"/>
                <w:sz w:val="22"/>
                <w:lang w:val="sr-Cyrl-RS"/>
              </w:rPr>
              <w:t>1.</w:t>
            </w:r>
            <w:r w:rsidRPr="005F1E07">
              <w:rPr>
                <w:rFonts w:ascii="Times New Roman" w:hAnsi="Times New Roman"/>
                <w:sz w:val="22"/>
                <w:lang w:val="sr-Cyrl-RS"/>
              </w:rPr>
              <w:tab/>
              <w:t>Правилник о садржини Регистра понуђача и документацији која се подноси уз пријаву за регистрацију понуђача („Сл. гласник РС”, број 17/20)</w:t>
            </w:r>
          </w:p>
          <w:p w:rsidR="00375473" w:rsidRPr="007F51F0" w:rsidRDefault="005F1E07" w:rsidP="005F1E07">
            <w:pPr>
              <w:pStyle w:val="ListParagraph"/>
              <w:ind w:left="373"/>
              <w:rPr>
                <w:rFonts w:ascii="Times New Roman" w:hAnsi="Times New Roman"/>
                <w:sz w:val="22"/>
              </w:rPr>
            </w:pPr>
            <w:r w:rsidRPr="005F1E07">
              <w:rPr>
                <w:rFonts w:ascii="Times New Roman" w:hAnsi="Times New Roman"/>
                <w:sz w:val="22"/>
                <w:lang w:val="sr-Cyrl-RS"/>
              </w:rPr>
              <w:t>2.</w:t>
            </w:r>
            <w:r w:rsidRPr="005F1E07">
              <w:rPr>
                <w:rFonts w:ascii="Times New Roman" w:hAnsi="Times New Roman"/>
                <w:sz w:val="22"/>
                <w:lang w:val="sr-Cyrl-RS"/>
              </w:rPr>
              <w:tab/>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r>
      <w:tr w:rsidR="00850AD5" w:rsidRPr="00761DB3" w:rsidTr="005F1E07">
        <w:trPr>
          <w:trHeight w:val="444"/>
        </w:trPr>
        <w:tc>
          <w:tcPr>
            <w:tcW w:w="3171" w:type="dxa"/>
            <w:shd w:val="clear" w:color="auto" w:fill="DBE5F1" w:themeFill="accent1" w:themeFillTint="33"/>
            <w:vAlign w:val="center"/>
          </w:tcPr>
          <w:p w:rsidR="00275E2A" w:rsidRPr="00853B1B" w:rsidRDefault="00275E2A" w:rsidP="00AE7D3A">
            <w:pPr>
              <w:pStyle w:val="NormalWeb"/>
              <w:spacing w:before="0" w:beforeAutospacing="0" w:after="0" w:afterAutospacing="0"/>
              <w:rPr>
                <w:b/>
                <w:sz w:val="22"/>
                <w:szCs w:val="22"/>
                <w:highlight w:val="yellow"/>
              </w:rPr>
            </w:pPr>
            <w:r w:rsidRPr="009960B5">
              <w:rPr>
                <w:b/>
                <w:sz w:val="22"/>
                <w:szCs w:val="22"/>
              </w:rPr>
              <w:t xml:space="preserve">Рок за спровођење </w:t>
            </w:r>
            <w:r w:rsidR="00AE7D3A">
              <w:rPr>
                <w:b/>
                <w:sz w:val="22"/>
                <w:szCs w:val="22"/>
              </w:rPr>
              <w:t>п</w:t>
            </w:r>
            <w:r w:rsidRPr="009960B5">
              <w:rPr>
                <w:b/>
                <w:sz w:val="22"/>
                <w:szCs w:val="22"/>
              </w:rPr>
              <w:t>репорук</w:t>
            </w:r>
            <w:r w:rsidR="00D73918" w:rsidRPr="009960B5">
              <w:rPr>
                <w:b/>
                <w:sz w:val="22"/>
                <w:szCs w:val="22"/>
              </w:rPr>
              <w:t>а</w:t>
            </w:r>
          </w:p>
        </w:tc>
        <w:tc>
          <w:tcPr>
            <w:tcW w:w="6115" w:type="dxa"/>
            <w:vAlign w:val="center"/>
          </w:tcPr>
          <w:p w:rsidR="001C657C" w:rsidRPr="00734B3E" w:rsidRDefault="0024024A" w:rsidP="001C657C">
            <w:pPr>
              <w:jc w:val="left"/>
              <w:rPr>
                <w:rFonts w:ascii="Times New Roman" w:hAnsi="Times New Roman"/>
                <w:sz w:val="22"/>
                <w:szCs w:val="22"/>
                <w:lang w:val="sr-Cyrl-RS"/>
              </w:rPr>
            </w:pPr>
            <w:r>
              <w:rPr>
                <w:rFonts w:ascii="Times New Roman" w:hAnsi="Times New Roman"/>
                <w:sz w:val="22"/>
                <w:szCs w:val="22"/>
              </w:rPr>
              <w:t xml:space="preserve">Први квартала 2021. </w:t>
            </w:r>
            <w:r w:rsidR="00734B3E">
              <w:rPr>
                <w:rFonts w:ascii="Times New Roman" w:hAnsi="Times New Roman"/>
                <w:sz w:val="22"/>
                <w:szCs w:val="22"/>
                <w:lang w:val="sr-Cyrl-RS"/>
              </w:rPr>
              <w:t>године</w:t>
            </w:r>
          </w:p>
        </w:tc>
      </w:tr>
      <w:tr w:rsidR="00275E2A" w:rsidRPr="00853B1B" w:rsidTr="005F1E07">
        <w:trPr>
          <w:trHeight w:val="409"/>
        </w:trPr>
        <w:tc>
          <w:tcPr>
            <w:tcW w:w="9286" w:type="dxa"/>
            <w:gridSpan w:val="2"/>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757B6B">
              <w:rPr>
                <w:b/>
                <w:sz w:val="22"/>
                <w:szCs w:val="22"/>
              </w:rPr>
              <w:t>КРАТАК ОПИС ПРОБЛЕМА</w:t>
            </w:r>
          </w:p>
        </w:tc>
      </w:tr>
      <w:tr w:rsidR="00275E2A" w:rsidRPr="00906D3D" w:rsidTr="005F1E07">
        <w:tc>
          <w:tcPr>
            <w:tcW w:w="9286" w:type="dxa"/>
            <w:gridSpan w:val="2"/>
          </w:tcPr>
          <w:p w:rsidR="00945A43" w:rsidRPr="00945A43" w:rsidRDefault="002978F1" w:rsidP="007C5FAF">
            <w:pPr>
              <w:spacing w:before="120" w:after="120"/>
              <w:rPr>
                <w:rFonts w:ascii="Times New Roman" w:hAnsi="Times New Roman"/>
                <w:sz w:val="22"/>
                <w:szCs w:val="22"/>
              </w:rPr>
            </w:pPr>
            <w:r w:rsidRPr="002978F1">
              <w:rPr>
                <w:rFonts w:ascii="Times New Roman" w:hAnsi="Times New Roman"/>
                <w:sz w:val="22"/>
                <w:szCs w:val="22"/>
              </w:rPr>
              <w:t xml:space="preserve">Поступак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w:t>
            </w:r>
            <w:r w:rsidR="007C5FAF" w:rsidRPr="00945A43">
              <w:rPr>
                <w:rFonts w:ascii="Times New Roman" w:hAnsi="Times New Roman"/>
                <w:sz w:val="22"/>
                <w:szCs w:val="22"/>
              </w:rPr>
              <w:t>Од подносиоца захтева се захтева да се одређена документа достављају у оригиналу</w:t>
            </w:r>
            <w:r w:rsidR="007C5FAF">
              <w:rPr>
                <w:rFonts w:ascii="Times New Roman" w:hAnsi="Times New Roman"/>
                <w:sz w:val="22"/>
                <w:szCs w:val="22"/>
              </w:rPr>
              <w:t>.</w:t>
            </w:r>
            <w:r w:rsidRPr="002978F1">
              <w:rPr>
                <w:rFonts w:ascii="Times New Roman" w:hAnsi="Times New Roman"/>
                <w:sz w:val="22"/>
                <w:szCs w:val="22"/>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09542A" w:rsidRPr="001870EB" w:rsidRDefault="00CD1061" w:rsidP="001870EB">
            <w:pPr>
              <w:rPr>
                <w:rFonts w:ascii="Times New Roman" w:hAnsi="Times New Roman"/>
              </w:rPr>
            </w:pPr>
            <w:r w:rsidRPr="00945A43">
              <w:rPr>
                <w:rFonts w:ascii="Times New Roman" w:hAnsi="Times New Roman"/>
                <w:sz w:val="22"/>
                <w:szCs w:val="22"/>
              </w:rPr>
              <w:t xml:space="preserve">Иако је прописом јасно дефинисано на који начин се спроводи административни поступак, </w:t>
            </w:r>
            <w:r w:rsidR="001870EB">
              <w:rPr>
                <w:rFonts w:ascii="Times New Roman" w:hAnsi="Times New Roman"/>
                <w:sz w:val="22"/>
                <w:szCs w:val="22"/>
              </w:rPr>
              <w:t>не постоји могућност подношења захтева и издавања акта електронским путем, па</w:t>
            </w:r>
            <w:r w:rsidRPr="00945A43">
              <w:rPr>
                <w:rFonts w:ascii="Times New Roman" w:hAnsi="Times New Roman"/>
                <w:sz w:val="22"/>
                <w:szCs w:val="22"/>
              </w:rPr>
              <w:t>постоји простор за његову оптимизацију.</w:t>
            </w:r>
          </w:p>
          <w:p w:rsidR="001870EB" w:rsidRPr="007F51F0" w:rsidRDefault="00751F04" w:rsidP="00751F04">
            <w:pPr>
              <w:spacing w:before="120" w:after="120"/>
              <w:rPr>
                <w:rFonts w:ascii="Times New Roman" w:hAnsi="Times New Roman"/>
                <w:sz w:val="22"/>
                <w:szCs w:val="22"/>
                <w:lang w:val="sr-Cyrl-RS"/>
              </w:rPr>
            </w:pPr>
            <w:r>
              <w:rPr>
                <w:rFonts w:ascii="Times New Roman" w:hAnsi="Times New Roman"/>
                <w:sz w:val="22"/>
                <w:szCs w:val="22"/>
              </w:rPr>
              <w:t>Од подносиоца захтева се неоправдано тражи да користи печат у обрасцу захтева.</w:t>
            </w:r>
          </w:p>
        </w:tc>
      </w:tr>
      <w:tr w:rsidR="00275E2A" w:rsidRPr="00853B1B" w:rsidTr="005F1E07">
        <w:trPr>
          <w:trHeight w:val="454"/>
        </w:trPr>
        <w:tc>
          <w:tcPr>
            <w:tcW w:w="9286" w:type="dxa"/>
            <w:gridSpan w:val="2"/>
            <w:tcBorders>
              <w:bottom w:val="single" w:sz="4" w:space="0" w:color="000000"/>
            </w:tcBorders>
            <w:shd w:val="clear" w:color="auto" w:fill="DBE5F1" w:themeFill="accent1" w:themeFillTint="33"/>
            <w:vAlign w:val="center"/>
          </w:tcPr>
          <w:p w:rsidR="00275E2A" w:rsidRPr="00853B1B" w:rsidRDefault="00275E2A" w:rsidP="0080101A">
            <w:pPr>
              <w:pStyle w:val="NormalWeb"/>
              <w:numPr>
                <w:ilvl w:val="0"/>
                <w:numId w:val="1"/>
              </w:numPr>
              <w:spacing w:before="120" w:beforeAutospacing="0" w:after="120" w:afterAutospacing="0"/>
              <w:jc w:val="center"/>
              <w:rPr>
                <w:b/>
                <w:sz w:val="22"/>
                <w:szCs w:val="22"/>
              </w:rPr>
            </w:pPr>
            <w:r w:rsidRPr="00757B6B">
              <w:rPr>
                <w:b/>
                <w:sz w:val="22"/>
                <w:szCs w:val="22"/>
              </w:rPr>
              <w:t>САЖЕТАК ПРЕПОРУКА</w:t>
            </w:r>
          </w:p>
        </w:tc>
      </w:tr>
      <w:tr w:rsidR="00C70F1B" w:rsidRPr="00853B1B" w:rsidTr="005F1E07">
        <w:trPr>
          <w:trHeight w:val="454"/>
        </w:trPr>
        <w:tc>
          <w:tcPr>
            <w:tcW w:w="9286" w:type="dxa"/>
            <w:gridSpan w:val="2"/>
            <w:tcBorders>
              <w:bottom w:val="nil"/>
            </w:tcBorders>
            <w:shd w:val="clear" w:color="auto" w:fill="FFFFFF" w:themeFill="background1"/>
            <w:vAlign w:val="center"/>
          </w:tcPr>
          <w:p w:rsidR="00C70F1B" w:rsidRPr="00853B1B"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366"/>
              <w:gridCol w:w="1783"/>
              <w:gridCol w:w="2220"/>
              <w:gridCol w:w="1691"/>
            </w:tblGrid>
            <w:tr w:rsidR="00A41346" w:rsidRPr="00853B1B" w:rsidTr="00773E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945A43">
                    <w:rPr>
                      <w:rFonts w:ascii="Times New Roman" w:eastAsia="Times New Roman" w:hAnsi="Times New Roman"/>
                      <w:b/>
                      <w:bCs/>
                      <w:color w:val="000000"/>
                      <w:lang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УКОЛИКО ЈЕ ОДГОВОР ДА, КОЈИХ</w:t>
                  </w:r>
                </w:p>
              </w:tc>
            </w:tr>
            <w:tr w:rsidR="00A41346" w:rsidRPr="00853B1B" w:rsidTr="00C72288">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912E66" w:rsidRDefault="00A41346" w:rsidP="00A41346">
                  <w:pPr>
                    <w:jc w:val="left"/>
                    <w:rPr>
                      <w:rFonts w:ascii="Times New Roman" w:eastAsia="Times New Roman" w:hAnsi="Times New Roman"/>
                      <w:b/>
                      <w:bCs/>
                      <w:color w:val="000000"/>
                      <w:highlight w:val="yellow"/>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rsidR="00A41346" w:rsidRPr="00912E66" w:rsidRDefault="00A41346" w:rsidP="00A41346">
                  <w:pPr>
                    <w:jc w:val="center"/>
                    <w:rPr>
                      <w:rFonts w:ascii="Times New Roman" w:eastAsia="Times New Roman" w:hAnsi="Times New Roman"/>
                      <w:b/>
                      <w:bCs/>
                      <w:color w:val="000000"/>
                      <w:highlight w:val="yellow"/>
                      <w:lang w:val="en-GB" w:eastAsia="en-GB"/>
                    </w:rPr>
                  </w:pPr>
                  <w:r w:rsidRPr="00F73108">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853B1B" w:rsidRDefault="00A41346" w:rsidP="00A41346">
                  <w:pPr>
                    <w:jc w:val="center"/>
                    <w:rPr>
                      <w:rFonts w:ascii="Times New Roman" w:eastAsia="Times New Roman" w:hAnsi="Times New Roman"/>
                      <w:b/>
                      <w:bCs/>
                      <w:color w:val="000000"/>
                      <w:lang w:val="en-GB" w:eastAsia="en-GB"/>
                    </w:rPr>
                  </w:pPr>
                  <w:r w:rsidRPr="00853B1B">
                    <w:rPr>
                      <w:rFonts w:ascii="Times New Roman" w:eastAsia="Times New Roman" w:hAnsi="Times New Roman"/>
                      <w:b/>
                      <w:bCs/>
                      <w:color w:val="000000"/>
                      <w:lang w:eastAsia="en-GB"/>
                    </w:rPr>
                    <w:t>Не</w:t>
                  </w:r>
                </w:p>
              </w:tc>
              <w:tc>
                <w:tcPr>
                  <w:tcW w:w="933" w:type="pct"/>
                  <w:vMerge/>
                  <w:tcBorders>
                    <w:top w:val="nil"/>
                    <w:left w:val="nil"/>
                    <w:bottom w:val="single" w:sz="4" w:space="0" w:color="auto"/>
                    <w:right w:val="single" w:sz="4" w:space="0" w:color="auto"/>
                  </w:tcBorders>
                  <w:vAlign w:val="center"/>
                  <w:hideMark/>
                </w:tcPr>
                <w:p w:rsidR="00A41346" w:rsidRPr="00853B1B" w:rsidRDefault="00A41346" w:rsidP="00A41346">
                  <w:pPr>
                    <w:jc w:val="left"/>
                    <w:rPr>
                      <w:rFonts w:ascii="Times New Roman" w:eastAsia="Times New Roman" w:hAnsi="Times New Roman"/>
                      <w:b/>
                      <w:bCs/>
                      <w:color w:val="000000"/>
                      <w:lang w:val="en-GB" w:eastAsia="en-GB"/>
                    </w:rPr>
                  </w:pPr>
                </w:p>
              </w:tc>
            </w:tr>
            <w:tr w:rsidR="005236A1"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5236A1" w:rsidRPr="002848A0" w:rsidRDefault="005236A1" w:rsidP="00602442">
                  <w:pPr>
                    <w:jc w:val="left"/>
                    <w:rPr>
                      <w:rFonts w:ascii="Times New Roman" w:hAnsi="Times New Roman"/>
                      <w:b/>
                      <w:bCs/>
                    </w:rPr>
                  </w:pPr>
                  <w:r w:rsidRPr="005236A1">
                    <w:rPr>
                      <w:rFonts w:ascii="Times New Roman" w:hAnsi="Times New Roman"/>
                      <w:b/>
                      <w:bCs/>
                    </w:rPr>
                    <w:lastRenderedPageBreak/>
                    <w:t>Прибављање докумената по службеној дужности</w:t>
                  </w:r>
                </w:p>
              </w:tc>
              <w:tc>
                <w:tcPr>
                  <w:tcW w:w="984" w:type="pct"/>
                  <w:tcBorders>
                    <w:top w:val="single" w:sz="4" w:space="0" w:color="auto"/>
                    <w:left w:val="nil"/>
                    <w:bottom w:val="single" w:sz="4" w:space="0" w:color="auto"/>
                    <w:right w:val="single" w:sz="4" w:space="0" w:color="auto"/>
                  </w:tcBorders>
                  <w:shd w:val="clear" w:color="auto" w:fill="auto"/>
                  <w:vAlign w:val="center"/>
                </w:tcPr>
                <w:p w:rsidR="005236A1" w:rsidRDefault="00986BFE"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5236A1" w:rsidRPr="005236A1" w:rsidRDefault="005236A1"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5236A1" w:rsidRDefault="000E2DA3"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1</w:t>
                  </w:r>
                </w:p>
              </w:tc>
            </w:tr>
            <w:tr w:rsidR="005236A1"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5236A1" w:rsidRPr="005236A1" w:rsidRDefault="005236A1" w:rsidP="00602442">
                  <w:pPr>
                    <w:jc w:val="left"/>
                    <w:rPr>
                      <w:rFonts w:ascii="Times New Roman" w:hAnsi="Times New Roman"/>
                      <w:b/>
                      <w:bCs/>
                    </w:rPr>
                  </w:pPr>
                  <w:r w:rsidRPr="005236A1">
                    <w:rPr>
                      <w:rFonts w:ascii="Times New Roman" w:hAnsi="Times New Roman"/>
                      <w:b/>
                      <w:bCs/>
                    </w:rPr>
                    <w:t>Образац административног захтева</w:t>
                  </w:r>
                </w:p>
              </w:tc>
              <w:tc>
                <w:tcPr>
                  <w:tcW w:w="984" w:type="pct"/>
                  <w:tcBorders>
                    <w:top w:val="single" w:sz="4" w:space="0" w:color="auto"/>
                    <w:left w:val="nil"/>
                    <w:bottom w:val="single" w:sz="4" w:space="0" w:color="auto"/>
                    <w:right w:val="single" w:sz="4" w:space="0" w:color="auto"/>
                  </w:tcBorders>
                  <w:shd w:val="clear" w:color="auto" w:fill="auto"/>
                  <w:vAlign w:val="center"/>
                </w:tcPr>
                <w:p w:rsidR="005236A1" w:rsidRDefault="005236A1"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5236A1" w:rsidRDefault="005236A1"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5236A1" w:rsidRDefault="005236A1" w:rsidP="00602442">
                  <w:pPr>
                    <w:jc w:val="center"/>
                    <w:rPr>
                      <w:rFonts w:ascii="Times New Roman" w:eastAsia="Times New Roman" w:hAnsi="Times New Roman"/>
                      <w:bCs/>
                      <w:color w:val="000000"/>
                      <w:lang w:eastAsia="en-GB"/>
                    </w:rPr>
                  </w:pPr>
                </w:p>
              </w:tc>
            </w:tr>
            <w:tr w:rsidR="005236A1"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5236A1" w:rsidRPr="005236A1" w:rsidRDefault="005236A1" w:rsidP="00602442">
                  <w:pPr>
                    <w:jc w:val="left"/>
                    <w:rPr>
                      <w:rFonts w:ascii="Times New Roman" w:hAnsi="Times New Roman"/>
                      <w:bCs/>
                    </w:rPr>
                  </w:pPr>
                  <w:r w:rsidRPr="005236A1">
                    <w:rPr>
                      <w:rFonts w:ascii="Times New Roman" w:hAnsi="Times New Roman"/>
                      <w:bCs/>
                      <w:i/>
                    </w:rPr>
                    <w:t>Унапређење постојећег обрасца</w:t>
                  </w:r>
                </w:p>
              </w:tc>
              <w:tc>
                <w:tcPr>
                  <w:tcW w:w="984" w:type="pct"/>
                  <w:tcBorders>
                    <w:top w:val="single" w:sz="4" w:space="0" w:color="auto"/>
                    <w:left w:val="nil"/>
                    <w:bottom w:val="single" w:sz="4" w:space="0" w:color="auto"/>
                    <w:right w:val="single" w:sz="4" w:space="0" w:color="auto"/>
                  </w:tcBorders>
                  <w:shd w:val="clear" w:color="auto" w:fill="auto"/>
                  <w:vAlign w:val="center"/>
                </w:tcPr>
                <w:p w:rsidR="005236A1" w:rsidRDefault="005236A1"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5236A1" w:rsidRPr="005236A1" w:rsidRDefault="005236A1"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rsidR="005236A1" w:rsidRDefault="005236A1" w:rsidP="00602442">
                  <w:pPr>
                    <w:jc w:val="center"/>
                    <w:rPr>
                      <w:rFonts w:ascii="Times New Roman" w:eastAsia="Times New Roman" w:hAnsi="Times New Roman"/>
                      <w:bCs/>
                      <w:color w:val="000000"/>
                      <w:lang w:eastAsia="en-GB"/>
                    </w:rPr>
                  </w:pPr>
                </w:p>
              </w:tc>
            </w:tr>
            <w:tr w:rsidR="00602442"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2848A0" w:rsidRDefault="00602442" w:rsidP="00602442">
                  <w:pPr>
                    <w:jc w:val="left"/>
                    <w:rPr>
                      <w:rFonts w:ascii="Times New Roman" w:hAnsi="Times New Roman"/>
                      <w:b/>
                      <w:bCs/>
                    </w:rPr>
                  </w:pPr>
                  <w:r w:rsidRPr="002848A0">
                    <w:rPr>
                      <w:rFonts w:ascii="Times New Roman" w:hAnsi="Times New Roman"/>
                      <w:b/>
                      <w:bCs/>
                    </w:rPr>
                    <w:t>Документација</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Default="00602442" w:rsidP="00602442">
                  <w:pPr>
                    <w:jc w:val="center"/>
                    <w:rPr>
                      <w:rFonts w:ascii="Times New Roman" w:eastAsia="Times New Roman" w:hAnsi="Times New Roman"/>
                      <w:bCs/>
                      <w:color w:val="000000"/>
                      <w:lang w:eastAsia="en-GB"/>
                    </w:rPr>
                  </w:pP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C72288" w:rsidRDefault="00602442"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Default="00602442" w:rsidP="00602442">
                  <w:pPr>
                    <w:jc w:val="center"/>
                    <w:rPr>
                      <w:rFonts w:ascii="Times New Roman" w:eastAsia="Times New Roman" w:hAnsi="Times New Roman"/>
                      <w:bCs/>
                      <w:color w:val="000000"/>
                      <w:lang w:eastAsia="en-GB"/>
                    </w:rPr>
                  </w:pPr>
                </w:p>
              </w:tc>
            </w:tr>
            <w:tr w:rsidR="00602442" w:rsidRPr="00853B1B" w:rsidTr="00C72288">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2848A0" w:rsidRDefault="00602442" w:rsidP="00602442">
                  <w:pPr>
                    <w:jc w:val="left"/>
                    <w:rPr>
                      <w:rFonts w:ascii="Times New Roman" w:hAnsi="Times New Roman"/>
                      <w:i/>
                    </w:rPr>
                  </w:pPr>
                  <w:r w:rsidRPr="002848A0">
                    <w:rPr>
                      <w:rFonts w:ascii="Times New Roman" w:hAnsi="Times New Roman"/>
                      <w:bCs/>
                      <w:i/>
                    </w:rPr>
                    <w:t>Промена форме докумената (оригинал, оверена копија, копија, копија уз оригинал на увид)</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F73108" w:rsidRDefault="00986BFE"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X</w:t>
                  </w:r>
                </w:p>
              </w:tc>
              <w:tc>
                <w:tcPr>
                  <w:tcW w:w="1225" w:type="pct"/>
                  <w:tcBorders>
                    <w:top w:val="single" w:sz="4" w:space="0" w:color="auto"/>
                    <w:left w:val="nil"/>
                    <w:bottom w:val="single" w:sz="4" w:space="0" w:color="auto"/>
                    <w:right w:val="single" w:sz="4" w:space="0" w:color="auto"/>
                  </w:tcBorders>
                  <w:shd w:val="clear" w:color="auto" w:fill="auto"/>
                  <w:vAlign w:val="center"/>
                </w:tcPr>
                <w:p w:rsidR="00602442" w:rsidRPr="00C72288" w:rsidRDefault="00602442" w:rsidP="00602442">
                  <w:pPr>
                    <w:jc w:val="center"/>
                    <w:rPr>
                      <w:rFonts w:ascii="Times New Roman" w:eastAsia="Times New Roman" w:hAnsi="Times New Roman"/>
                      <w:bCs/>
                      <w:color w:val="000000"/>
                      <w:lang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Default="000E2DA3"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2</w:t>
                  </w:r>
                </w:p>
              </w:tc>
            </w:tr>
            <w:tr w:rsidR="00602442" w:rsidRPr="00853B1B" w:rsidTr="00884005">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602442" w:rsidRPr="00F73108" w:rsidRDefault="008B561E" w:rsidP="00602442">
                  <w:pPr>
                    <w:jc w:val="left"/>
                    <w:rPr>
                      <w:rFonts w:ascii="Times New Roman" w:hAnsi="Times New Roman"/>
                      <w:i/>
                    </w:rPr>
                  </w:pPr>
                  <w:r w:rsidRPr="00F73108">
                    <w:rPr>
                      <w:rFonts w:ascii="Times New Roman" w:hAnsi="Times New Roman"/>
                      <w:b/>
                    </w:rPr>
                    <w:t>Увођење е-управе</w:t>
                  </w:r>
                </w:p>
              </w:tc>
              <w:tc>
                <w:tcPr>
                  <w:tcW w:w="984" w:type="pct"/>
                  <w:tcBorders>
                    <w:top w:val="single" w:sz="4" w:space="0" w:color="auto"/>
                    <w:left w:val="nil"/>
                    <w:bottom w:val="single" w:sz="4" w:space="0" w:color="auto"/>
                    <w:right w:val="single" w:sz="4" w:space="0" w:color="auto"/>
                  </w:tcBorders>
                  <w:shd w:val="clear" w:color="auto" w:fill="auto"/>
                  <w:vAlign w:val="center"/>
                </w:tcPr>
                <w:p w:rsidR="00602442" w:rsidRPr="00F73108" w:rsidRDefault="00602442" w:rsidP="00602442">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r>
                    <w:rPr>
                      <w:rFonts w:ascii="Times New Roman" w:eastAsia="Times New Roman" w:hAnsi="Times New Roman"/>
                      <w:bCs/>
                      <w:color w:val="000000"/>
                      <w:lang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rsidR="00602442" w:rsidRPr="00853B1B" w:rsidRDefault="00602442" w:rsidP="00602442">
                  <w:pPr>
                    <w:jc w:val="center"/>
                    <w:rPr>
                      <w:rFonts w:ascii="Times New Roman" w:eastAsia="Times New Roman" w:hAnsi="Times New Roman"/>
                      <w:bCs/>
                      <w:color w:val="000000"/>
                      <w:lang w:eastAsia="en-GB"/>
                    </w:rPr>
                  </w:pPr>
                </w:p>
              </w:tc>
            </w:tr>
          </w:tbl>
          <w:p w:rsidR="00F92E04" w:rsidRPr="00853B1B" w:rsidRDefault="00F92E04" w:rsidP="00C70F1B">
            <w:pPr>
              <w:pStyle w:val="NormalWeb"/>
              <w:spacing w:before="120" w:beforeAutospacing="0" w:after="120" w:afterAutospacing="0"/>
              <w:rPr>
                <w:b/>
                <w:sz w:val="22"/>
                <w:szCs w:val="22"/>
              </w:rPr>
            </w:pPr>
          </w:p>
        </w:tc>
      </w:tr>
      <w:tr w:rsidR="00CA1CE9" w:rsidRPr="00853B1B" w:rsidTr="005F1E07">
        <w:trPr>
          <w:trHeight w:val="454"/>
        </w:trPr>
        <w:tc>
          <w:tcPr>
            <w:tcW w:w="9286" w:type="dxa"/>
            <w:gridSpan w:val="2"/>
            <w:tcBorders>
              <w:top w:val="nil"/>
            </w:tcBorders>
            <w:shd w:val="clear" w:color="auto" w:fill="auto"/>
            <w:vAlign w:val="center"/>
          </w:tcPr>
          <w:p w:rsidR="00CA1CE9" w:rsidRPr="00853B1B" w:rsidRDefault="00CA1CE9" w:rsidP="00BB2C8C">
            <w:pPr>
              <w:pStyle w:val="NormalWeb"/>
              <w:spacing w:before="120" w:beforeAutospacing="0" w:after="120" w:afterAutospacing="0"/>
              <w:jc w:val="both"/>
              <w:rPr>
                <w:b/>
                <w:sz w:val="22"/>
                <w:szCs w:val="22"/>
              </w:rPr>
            </w:pPr>
          </w:p>
        </w:tc>
      </w:tr>
      <w:tr w:rsidR="00CA1CE9" w:rsidRPr="00853B1B" w:rsidTr="005F1E07">
        <w:trPr>
          <w:trHeight w:val="454"/>
        </w:trPr>
        <w:tc>
          <w:tcPr>
            <w:tcW w:w="9286" w:type="dxa"/>
            <w:gridSpan w:val="2"/>
            <w:shd w:val="clear" w:color="auto" w:fill="DBE5F1" w:themeFill="accent1" w:themeFillTint="33"/>
            <w:vAlign w:val="center"/>
          </w:tcPr>
          <w:p w:rsidR="00CA1CE9" w:rsidRPr="00853B1B" w:rsidRDefault="00CA1CE9" w:rsidP="0080101A">
            <w:pPr>
              <w:pStyle w:val="NormalWeb"/>
              <w:numPr>
                <w:ilvl w:val="0"/>
                <w:numId w:val="1"/>
              </w:numPr>
              <w:spacing w:before="120" w:beforeAutospacing="0" w:after="120" w:afterAutospacing="0"/>
              <w:jc w:val="center"/>
              <w:rPr>
                <w:b/>
                <w:sz w:val="22"/>
                <w:szCs w:val="22"/>
              </w:rPr>
            </w:pPr>
            <w:r w:rsidRPr="007903A7">
              <w:rPr>
                <w:b/>
                <w:sz w:val="22"/>
                <w:szCs w:val="22"/>
              </w:rPr>
              <w:t>ОБРАЗЛОЖЕЊЕ</w:t>
            </w:r>
          </w:p>
        </w:tc>
      </w:tr>
      <w:tr w:rsidR="00CA1CE9" w:rsidRPr="00906D3D" w:rsidTr="005F1E07">
        <w:trPr>
          <w:trHeight w:val="454"/>
        </w:trPr>
        <w:tc>
          <w:tcPr>
            <w:tcW w:w="9286" w:type="dxa"/>
            <w:gridSpan w:val="2"/>
            <w:shd w:val="clear" w:color="auto" w:fill="auto"/>
          </w:tcPr>
          <w:p w:rsidR="00314C66" w:rsidRPr="00172D49" w:rsidRDefault="00314C66" w:rsidP="00314C66">
            <w:pPr>
              <w:pStyle w:val="ListParagraph"/>
              <w:numPr>
                <w:ilvl w:val="1"/>
                <w:numId w:val="28"/>
              </w:numPr>
              <w:rPr>
                <w:rFonts w:ascii="Times New Roman" w:hAnsi="Times New Roman"/>
                <w:b/>
                <w:sz w:val="22"/>
                <w:szCs w:val="22"/>
                <w:u w:val="single"/>
                <w:lang w:eastAsia="en-GB"/>
              </w:rPr>
            </w:pPr>
            <w:r w:rsidRPr="00172D49">
              <w:rPr>
                <w:rFonts w:ascii="Times New Roman" w:hAnsi="Times New Roman"/>
                <w:b/>
                <w:sz w:val="22"/>
                <w:szCs w:val="22"/>
                <w:u w:val="single"/>
                <w:lang w:eastAsia="en-GB"/>
              </w:rPr>
              <w:t>Прибављање података по службеној дужности</w:t>
            </w:r>
          </w:p>
          <w:p w:rsidR="00314C66" w:rsidRDefault="00314C66" w:rsidP="00314C66">
            <w:pPr>
              <w:rPr>
                <w:rFonts w:ascii="Times New Roman" w:eastAsia="Times New Roman" w:hAnsi="Times New Roman"/>
                <w:sz w:val="22"/>
              </w:rPr>
            </w:pPr>
          </w:p>
          <w:p w:rsidR="00314C66" w:rsidRDefault="00314C66" w:rsidP="00314C66">
            <w:pPr>
              <w:rPr>
                <w:rFonts w:ascii="Times New Roman" w:eastAsia="Times New Roman" w:hAnsi="Times New Roman"/>
                <w:sz w:val="22"/>
              </w:rPr>
            </w:pPr>
            <w:r w:rsidRPr="001B701D">
              <w:rPr>
                <w:rFonts w:ascii="Times New Roman" w:eastAsia="Times New Roman" w:hAnsi="Times New Roman"/>
                <w:sz w:val="22"/>
              </w:rPr>
              <w:t>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 /17),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w:t>
            </w:r>
            <w:r w:rsidR="004E480D">
              <w:rPr>
                <w:rFonts w:ascii="Times New Roman" w:eastAsia="Times New Roman" w:hAnsi="Times New Roman"/>
                <w:sz w:val="22"/>
              </w:rPr>
              <w:t>длучивање у управном поступку („Службени гласник РС”</w:t>
            </w:r>
            <w:r w:rsidRPr="001B701D">
              <w:rPr>
                <w:rFonts w:ascii="Times New Roman" w:eastAsia="Times New Roman" w:hAnsi="Times New Roman"/>
                <w:sz w:val="22"/>
              </w:rPr>
              <w:t>, број 57/19), по службеној дужности прибави потребне податке од надлежног органа – „власника“ потребних података:</w:t>
            </w:r>
          </w:p>
          <w:p w:rsidR="00314C66" w:rsidRPr="001B701D" w:rsidRDefault="00314C66" w:rsidP="00314C66">
            <w:pPr>
              <w:rPr>
                <w:rFonts w:ascii="Times New Roman" w:eastAsia="Times New Roman" w:hAnsi="Times New Roman"/>
                <w:sz w:val="22"/>
              </w:rPr>
            </w:pPr>
          </w:p>
          <w:p w:rsidR="00314C66" w:rsidRPr="003840DB" w:rsidRDefault="00314C66" w:rsidP="00314C66">
            <w:pPr>
              <w:pStyle w:val="ListParagraph"/>
              <w:numPr>
                <w:ilvl w:val="0"/>
                <w:numId w:val="30"/>
              </w:numPr>
              <w:ind w:left="318"/>
              <w:rPr>
                <w:rFonts w:ascii="Times New Roman" w:hAnsi="Times New Roman"/>
                <w:b/>
                <w:sz w:val="22"/>
                <w:szCs w:val="22"/>
              </w:rPr>
            </w:pPr>
            <w:r w:rsidRPr="003840DB">
              <w:rPr>
                <w:rFonts w:ascii="Times New Roman" w:hAnsi="Times New Roman"/>
                <w:b/>
                <w:sz w:val="22"/>
                <w:szCs w:val="22"/>
              </w:rPr>
              <w:t>Документ 3: Уверење из казнене евиденције које издаје Министарство унутрашњих послова РС за законског заступника да није осуђиван за кривична дела против привреде, кривична дела против животне средине, кривично дело примања или давања мита и кривично делопреваре</w:t>
            </w:r>
          </w:p>
          <w:p w:rsidR="00314C66" w:rsidRPr="003840DB" w:rsidRDefault="00314C66" w:rsidP="00314C66">
            <w:pPr>
              <w:rPr>
                <w:rFonts w:ascii="Times New Roman" w:hAnsi="Times New Roman"/>
                <w:b/>
                <w:sz w:val="22"/>
                <w:szCs w:val="22"/>
              </w:rPr>
            </w:pPr>
          </w:p>
          <w:p w:rsidR="00314C66" w:rsidRPr="003840DB" w:rsidRDefault="00314C66" w:rsidP="00314C66">
            <w:pPr>
              <w:rPr>
                <w:rFonts w:ascii="Times New Roman" w:eastAsia="Times New Roman" w:hAnsi="Times New Roman"/>
                <w:sz w:val="22"/>
                <w:szCs w:val="22"/>
                <w:lang w:eastAsia="en-GB"/>
              </w:rPr>
            </w:pPr>
            <w:r w:rsidRPr="003840DB">
              <w:rPr>
                <w:rFonts w:ascii="Times New Roman" w:eastAsia="Times New Roman" w:hAnsi="Times New Roman"/>
                <w:b/>
                <w:sz w:val="22"/>
                <w:szCs w:val="22"/>
                <w:u w:val="single"/>
                <w:lang w:eastAsia="en-GB"/>
              </w:rPr>
              <w:t>У обрасцу е-пописа</w:t>
            </w:r>
            <w:r w:rsidRPr="003840DB">
              <w:rPr>
                <w:rFonts w:ascii="Times New Roman" w:eastAsia="Times New Roman" w:hAnsi="Times New Roman"/>
                <w:sz w:val="22"/>
                <w:szCs w:val="22"/>
                <w:lang w:eastAsia="en-GB"/>
              </w:rPr>
              <w:t>, наведено је да подносилац захтева прилаже уверење из казнене евиденције које издаје Министарство унутрашњих послова РС за законског заступника да није осуђиван закривична дела против привреде, кривична дела против животне средине, кривично дело примања или давања мита и кривично делопреваре.</w:t>
            </w:r>
          </w:p>
          <w:p w:rsidR="00314C66" w:rsidRPr="003840DB" w:rsidRDefault="00314C66" w:rsidP="00314C66">
            <w:pPr>
              <w:rPr>
                <w:rFonts w:ascii="Times New Roman" w:eastAsia="Times New Roman" w:hAnsi="Times New Roman"/>
                <w:sz w:val="22"/>
                <w:szCs w:val="22"/>
                <w:lang w:eastAsia="en-GB"/>
              </w:rPr>
            </w:pPr>
          </w:p>
          <w:p w:rsidR="00314C66" w:rsidRPr="003840DB" w:rsidRDefault="00314C66" w:rsidP="00314C66">
            <w:pPr>
              <w:pStyle w:val="ListParagraph"/>
              <w:ind w:left="780"/>
              <w:rPr>
                <w:rFonts w:ascii="Times New Roman" w:hAnsi="Times New Roman"/>
                <w:sz w:val="22"/>
                <w:szCs w:val="22"/>
              </w:rPr>
            </w:pPr>
          </w:p>
          <w:p w:rsidR="00314C66" w:rsidRPr="003840DB" w:rsidRDefault="00314C66" w:rsidP="00314C66">
            <w:pPr>
              <w:rPr>
                <w:rFonts w:ascii="Times New Roman" w:hAnsi="Times New Roman"/>
                <w:sz w:val="22"/>
                <w:szCs w:val="22"/>
              </w:rPr>
            </w:pPr>
            <w:r w:rsidRPr="00172D49">
              <w:rPr>
                <w:rFonts w:ascii="Times New Roman" w:hAnsi="Times New Roman"/>
                <w:sz w:val="22"/>
                <w:szCs w:val="22"/>
                <w:lang w:val="sr-Cyrl-BA"/>
              </w:rPr>
              <w:t xml:space="preserve">За прибављање по службеној дужности </w:t>
            </w:r>
            <w:r w:rsidRPr="003840DB">
              <w:rPr>
                <w:rFonts w:ascii="Times New Roman" w:hAnsi="Times New Roman"/>
                <w:sz w:val="22"/>
                <w:szCs w:val="22"/>
              </w:rPr>
              <w:t>неопходно је у Регистрациону пријаву уписа унети места за унос података о законско</w:t>
            </w:r>
            <w:r w:rsidRPr="00172D49">
              <w:rPr>
                <w:rFonts w:ascii="Times New Roman" w:hAnsi="Times New Roman"/>
                <w:sz w:val="22"/>
                <w:szCs w:val="22"/>
              </w:rPr>
              <w:t>м</w:t>
            </w:r>
            <w:r w:rsidRPr="003840DB">
              <w:rPr>
                <w:rFonts w:ascii="Times New Roman" w:hAnsi="Times New Roman"/>
                <w:sz w:val="22"/>
                <w:szCs w:val="22"/>
              </w:rPr>
              <w:t xml:space="preserve"> заступник</w:t>
            </w:r>
            <w:r w:rsidRPr="00172D49">
              <w:rPr>
                <w:rFonts w:ascii="Times New Roman" w:hAnsi="Times New Roman"/>
                <w:sz w:val="22"/>
                <w:szCs w:val="22"/>
              </w:rPr>
              <w:t>у (име и презиме и ЈМБГ)</w:t>
            </w:r>
            <w:r w:rsidRPr="003840DB">
              <w:rPr>
                <w:rFonts w:ascii="Times New Roman" w:hAnsi="Times New Roman"/>
                <w:sz w:val="22"/>
                <w:szCs w:val="22"/>
              </w:rPr>
              <w:t>.</w:t>
            </w:r>
          </w:p>
          <w:p w:rsidR="00314C66" w:rsidRPr="003840DB" w:rsidRDefault="00314C66" w:rsidP="00314C66">
            <w:pPr>
              <w:rPr>
                <w:rFonts w:ascii="Times New Roman" w:hAnsi="Times New Roman"/>
                <w:b/>
                <w:sz w:val="22"/>
                <w:szCs w:val="22"/>
              </w:rPr>
            </w:pPr>
          </w:p>
          <w:p w:rsidR="00314C66" w:rsidRPr="003840DB" w:rsidRDefault="00314C66" w:rsidP="00314C66">
            <w:pPr>
              <w:rPr>
                <w:rFonts w:ascii="Times New Roman" w:hAnsi="Times New Roman"/>
                <w:b/>
              </w:rPr>
            </w:pPr>
          </w:p>
          <w:p w:rsidR="00314C66" w:rsidRPr="00172D49" w:rsidRDefault="00314C66" w:rsidP="00314C66">
            <w:pPr>
              <w:rPr>
                <w:rFonts w:ascii="Times New Roman" w:hAnsi="Times New Roman"/>
                <w:b/>
                <w:sz w:val="22"/>
                <w:szCs w:val="22"/>
              </w:rPr>
            </w:pPr>
          </w:p>
          <w:p w:rsidR="00314C66" w:rsidRPr="003840DB" w:rsidRDefault="00314C66" w:rsidP="00314C66">
            <w:pPr>
              <w:pStyle w:val="ListParagraph"/>
              <w:numPr>
                <w:ilvl w:val="0"/>
                <w:numId w:val="30"/>
              </w:numPr>
              <w:ind w:left="318"/>
              <w:rPr>
                <w:rFonts w:ascii="Times New Roman" w:hAnsi="Times New Roman"/>
                <w:b/>
                <w:sz w:val="22"/>
                <w:szCs w:val="22"/>
              </w:rPr>
            </w:pPr>
            <w:r w:rsidRPr="003840DB">
              <w:rPr>
                <w:rFonts w:ascii="Times New Roman" w:hAnsi="Times New Roman"/>
                <w:b/>
                <w:sz w:val="22"/>
                <w:szCs w:val="22"/>
              </w:rPr>
              <w:t>Документ 10: Потврда адвокатске коморе да је адвокат регистрован</w:t>
            </w:r>
          </w:p>
          <w:p w:rsidR="00314C66" w:rsidRPr="003840DB" w:rsidRDefault="00314C66" w:rsidP="00314C66">
            <w:pPr>
              <w:rPr>
                <w:rFonts w:ascii="Times New Roman" w:hAnsi="Times New Roman"/>
                <w:sz w:val="22"/>
                <w:szCs w:val="22"/>
              </w:rPr>
            </w:pPr>
          </w:p>
          <w:p w:rsidR="00314C66" w:rsidRPr="003840DB" w:rsidRDefault="00314C66" w:rsidP="00314C66">
            <w:pPr>
              <w:rPr>
                <w:rFonts w:ascii="Times New Roman" w:eastAsia="Times New Roman" w:hAnsi="Times New Roman"/>
                <w:sz w:val="22"/>
                <w:szCs w:val="22"/>
                <w:lang w:eastAsia="en-GB"/>
              </w:rPr>
            </w:pPr>
            <w:r w:rsidRPr="003840DB">
              <w:rPr>
                <w:rFonts w:ascii="Times New Roman" w:eastAsia="Times New Roman" w:hAnsi="Times New Roman"/>
                <w:b/>
                <w:sz w:val="22"/>
                <w:szCs w:val="22"/>
                <w:u w:val="single"/>
                <w:lang w:eastAsia="en-GB"/>
              </w:rPr>
              <w:t>У обрасцу е-пописа</w:t>
            </w:r>
            <w:r w:rsidRPr="003840DB">
              <w:rPr>
                <w:rFonts w:ascii="Times New Roman" w:eastAsia="Times New Roman" w:hAnsi="Times New Roman"/>
                <w:sz w:val="22"/>
                <w:szCs w:val="22"/>
                <w:lang w:eastAsia="en-GB"/>
              </w:rPr>
              <w:t>, наведено је да подносилац захтева прилаже потврду адвокатске коморе да је адвокат регистрован.</w:t>
            </w:r>
          </w:p>
          <w:p w:rsidR="00314C66" w:rsidRPr="003840DB" w:rsidRDefault="00314C66" w:rsidP="00314C66">
            <w:pPr>
              <w:rPr>
                <w:rFonts w:ascii="Times New Roman" w:eastAsia="Times New Roman" w:hAnsi="Times New Roman"/>
                <w:sz w:val="22"/>
                <w:szCs w:val="22"/>
                <w:lang w:eastAsia="en-GB"/>
              </w:rPr>
            </w:pPr>
          </w:p>
          <w:p w:rsidR="00314C66" w:rsidRPr="003840DB" w:rsidRDefault="00314C66" w:rsidP="00314C66">
            <w:pPr>
              <w:rPr>
                <w:rFonts w:ascii="Times New Roman" w:hAnsi="Times New Roman"/>
                <w:sz w:val="22"/>
                <w:szCs w:val="22"/>
              </w:rPr>
            </w:pPr>
            <w:r w:rsidRPr="003840DB">
              <w:rPr>
                <w:rFonts w:ascii="Times New Roman" w:hAnsi="Times New Roman"/>
                <w:sz w:val="22"/>
                <w:szCs w:val="22"/>
              </w:rPr>
              <w:t xml:space="preserve">Прибављање података по службеној дужности </w:t>
            </w:r>
            <w:r w:rsidRPr="00172D49">
              <w:rPr>
                <w:rFonts w:ascii="Times New Roman" w:hAnsi="Times New Roman"/>
                <w:sz w:val="22"/>
                <w:szCs w:val="22"/>
              </w:rPr>
              <w:t>потребно је спровести у</w:t>
            </w:r>
            <w:r w:rsidRPr="003840DB">
              <w:rPr>
                <w:rFonts w:ascii="Times New Roman" w:hAnsi="Times New Roman"/>
                <w:sz w:val="22"/>
                <w:szCs w:val="22"/>
              </w:rPr>
              <w:t>видом у Именик адвоката надлежне адвокатске коморе на њ</w:t>
            </w:r>
            <w:r w:rsidRPr="00172D49">
              <w:rPr>
                <w:rFonts w:ascii="Times New Roman" w:hAnsi="Times New Roman"/>
                <w:sz w:val="22"/>
                <w:szCs w:val="22"/>
              </w:rPr>
              <w:t>еној</w:t>
            </w:r>
            <w:r w:rsidRPr="003840DB">
              <w:rPr>
                <w:rFonts w:ascii="Times New Roman" w:hAnsi="Times New Roman"/>
                <w:sz w:val="22"/>
                <w:szCs w:val="22"/>
              </w:rPr>
              <w:t xml:space="preserve"> званичн</w:t>
            </w:r>
            <w:r w:rsidRPr="00172D49">
              <w:rPr>
                <w:rFonts w:ascii="Times New Roman" w:hAnsi="Times New Roman"/>
                <w:sz w:val="22"/>
                <w:szCs w:val="22"/>
              </w:rPr>
              <w:t>ој</w:t>
            </w:r>
            <w:r w:rsidRPr="003840DB">
              <w:rPr>
                <w:rFonts w:ascii="Times New Roman" w:hAnsi="Times New Roman"/>
                <w:sz w:val="22"/>
                <w:szCs w:val="22"/>
              </w:rPr>
              <w:t xml:space="preserve"> интернет страниц</w:t>
            </w:r>
            <w:r w:rsidRPr="00172D49">
              <w:rPr>
                <w:rFonts w:ascii="Times New Roman" w:hAnsi="Times New Roman"/>
                <w:sz w:val="22"/>
                <w:szCs w:val="22"/>
              </w:rPr>
              <w:t xml:space="preserve">и. </w:t>
            </w:r>
          </w:p>
          <w:p w:rsidR="00314C66" w:rsidRPr="006F00DE" w:rsidRDefault="00314C66" w:rsidP="00314C66">
            <w:pPr>
              <w:rPr>
                <w:rFonts w:ascii="Times New Roman" w:hAnsi="Times New Roman"/>
                <w:sz w:val="22"/>
                <w:szCs w:val="22"/>
              </w:rPr>
            </w:pPr>
            <w:r w:rsidRPr="003840DB">
              <w:rPr>
                <w:rFonts w:ascii="Times New Roman" w:hAnsi="Times New Roman"/>
                <w:sz w:val="22"/>
                <w:szCs w:val="22"/>
              </w:rPr>
              <w:t xml:space="preserve">У вези са тим, неопходно је у Регистрациону пријаву уписа унети места за унос података о </w:t>
            </w:r>
            <w:r w:rsidRPr="006F00DE">
              <w:rPr>
                <w:rFonts w:ascii="Times New Roman" w:hAnsi="Times New Roman"/>
                <w:sz w:val="22"/>
                <w:szCs w:val="22"/>
              </w:rPr>
              <w:lastRenderedPageBreak/>
              <w:t>имену и презимену, адреси седишта, броју легитимације и надлежној адвокатској комори.</w:t>
            </w:r>
          </w:p>
          <w:p w:rsidR="00314C66" w:rsidRPr="006F00DE" w:rsidRDefault="00314C66" w:rsidP="00314C66">
            <w:pPr>
              <w:rPr>
                <w:rFonts w:ascii="Times New Roman" w:hAnsi="Times New Roman"/>
                <w:b/>
                <w:color w:val="00B050"/>
                <w:sz w:val="22"/>
                <w:szCs w:val="22"/>
              </w:rPr>
            </w:pPr>
          </w:p>
          <w:p w:rsidR="007F51F0" w:rsidRPr="007F51F0" w:rsidRDefault="007F51F0" w:rsidP="007F51F0">
            <w:pPr>
              <w:rPr>
                <w:b/>
                <w:szCs w:val="22"/>
                <w:lang w:val="sr-Cyrl-RS" w:eastAsia="en-GB"/>
              </w:rPr>
            </w:pPr>
          </w:p>
          <w:p w:rsidR="007F51F0" w:rsidRPr="007F51F0" w:rsidRDefault="005F1E07" w:rsidP="007F51F0">
            <w:pPr>
              <w:rPr>
                <w:rFonts w:ascii="Times New Roman" w:hAnsi="Times New Roman"/>
                <w:lang w:val="sr-Cyrl-RS"/>
              </w:rPr>
            </w:pPr>
            <w:r w:rsidRPr="005F1E07">
              <w:rPr>
                <w:rFonts w:ascii="Times New Roman" w:hAnsi="Times New Roman"/>
                <w:b/>
                <w:sz w:val="22"/>
                <w:szCs w:val="22"/>
                <w:lang w:eastAsia="en-GB"/>
              </w:rPr>
              <w:t xml:space="preserve">За примену ове препоруке потребна je измена Правилникa о садржини Регистра понуђача и документацији која се подноси уз пријаву за регистрацију понуђача („Сл. гласник РС”, број 17/20). </w:t>
            </w:r>
          </w:p>
          <w:p w:rsidR="00314C66" w:rsidRPr="00F03DAE" w:rsidRDefault="00314C66" w:rsidP="00314C66">
            <w:pPr>
              <w:rPr>
                <w:rFonts w:ascii="Times New Roman" w:hAnsi="Times New Roman"/>
                <w:b/>
                <w:u w:val="single"/>
                <w:lang w:val="sr-Cyrl-BA" w:eastAsia="en-GB"/>
              </w:rPr>
            </w:pPr>
          </w:p>
          <w:p w:rsidR="00314C66" w:rsidRPr="009A3E5D" w:rsidRDefault="00314C66" w:rsidP="00314C66">
            <w:pPr>
              <w:pStyle w:val="ListParagraph"/>
              <w:numPr>
                <w:ilvl w:val="1"/>
                <w:numId w:val="28"/>
              </w:numPr>
              <w:rPr>
                <w:rFonts w:ascii="Times New Roman" w:hAnsi="Times New Roman"/>
                <w:b/>
                <w:sz w:val="22"/>
                <w:szCs w:val="22"/>
                <w:u w:val="single"/>
                <w:lang w:eastAsia="en-GB"/>
              </w:rPr>
            </w:pPr>
            <w:r w:rsidRPr="009A3E5D">
              <w:rPr>
                <w:rFonts w:ascii="Times New Roman" w:hAnsi="Times New Roman"/>
                <w:b/>
                <w:sz w:val="22"/>
                <w:szCs w:val="22"/>
                <w:u w:val="single"/>
                <w:lang w:eastAsia="en-GB"/>
              </w:rPr>
              <w:t>Промена форме докумената (оригинал, оверена копија, копија, копија уз оригинал на увид</w:t>
            </w:r>
          </w:p>
          <w:p w:rsidR="00314C66" w:rsidRPr="00172D49" w:rsidRDefault="00314C66" w:rsidP="00314C66">
            <w:pPr>
              <w:pStyle w:val="ListParagraph"/>
              <w:rPr>
                <w:rFonts w:ascii="Times New Roman" w:hAnsi="Times New Roman"/>
                <w:b/>
                <w:sz w:val="22"/>
                <w:szCs w:val="22"/>
                <w:u w:val="single"/>
                <w:lang w:eastAsia="en-GB"/>
              </w:rPr>
            </w:pPr>
          </w:p>
          <w:p w:rsidR="00314C66" w:rsidRPr="00172D49" w:rsidRDefault="00314C66" w:rsidP="00314C66">
            <w:pPr>
              <w:pStyle w:val="ListParagraph"/>
              <w:numPr>
                <w:ilvl w:val="0"/>
                <w:numId w:val="6"/>
              </w:numPr>
              <w:rPr>
                <w:rFonts w:ascii="Times New Roman" w:hAnsi="Times New Roman"/>
                <w:b/>
                <w:sz w:val="22"/>
                <w:szCs w:val="22"/>
                <w:lang w:eastAsia="en-GB"/>
              </w:rPr>
            </w:pPr>
            <w:r w:rsidRPr="00172D49">
              <w:rPr>
                <w:rFonts w:ascii="Times New Roman" w:hAnsi="Times New Roman"/>
                <w:b/>
                <w:sz w:val="22"/>
                <w:szCs w:val="22"/>
                <w:lang w:eastAsia="en-GB"/>
              </w:rPr>
              <w:t>Документ 1:Доказ о уплати накнаде</w:t>
            </w:r>
          </w:p>
          <w:p w:rsidR="00314C66" w:rsidRPr="00172D49" w:rsidRDefault="00314C66" w:rsidP="00314C66">
            <w:pPr>
              <w:pStyle w:val="ListParagraph"/>
              <w:rPr>
                <w:rFonts w:ascii="Times New Roman" w:hAnsi="Times New Roman"/>
                <w:sz w:val="22"/>
                <w:szCs w:val="22"/>
                <w:lang w:eastAsia="en-GB"/>
              </w:rPr>
            </w:pPr>
          </w:p>
          <w:p w:rsidR="005F1E07" w:rsidRPr="005F1E07" w:rsidRDefault="005F1E07" w:rsidP="005F1E07">
            <w:pPr>
              <w:spacing w:after="200"/>
              <w:rPr>
                <w:rFonts w:ascii="Times New Roman" w:hAnsi="Times New Roman"/>
                <w:sz w:val="22"/>
                <w:szCs w:val="22"/>
                <w:lang w:eastAsia="en-GB"/>
              </w:rPr>
            </w:pPr>
            <w:r w:rsidRPr="005F1E07">
              <w:rPr>
                <w:rFonts w:ascii="Times New Roman" w:hAnsi="Times New Roman"/>
                <w:sz w:val="22"/>
                <w:szCs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5F1E07" w:rsidRPr="005F1E07" w:rsidRDefault="005F1E07" w:rsidP="005F1E07">
            <w:pPr>
              <w:spacing w:after="200"/>
              <w:rPr>
                <w:rFonts w:ascii="Times New Roman" w:hAnsi="Times New Roman"/>
                <w:sz w:val="22"/>
                <w:szCs w:val="22"/>
                <w:lang w:eastAsia="en-GB"/>
              </w:rPr>
            </w:pPr>
            <w:r w:rsidRPr="005F1E07">
              <w:rPr>
                <w:rFonts w:ascii="Times New Roman" w:hAnsi="Times New Roman"/>
                <w:sz w:val="22"/>
                <w:szCs w:val="22"/>
                <w:lang w:eastAsia="en-GB"/>
              </w:rPr>
              <w:t xml:space="preserve">Предлажемо да се доказ о уплати накнаде доставља у обичној фотокопији, односно да се омогући подношење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5F1E07" w:rsidRPr="005F1E07" w:rsidRDefault="005F1E07" w:rsidP="005F1E07">
            <w:pPr>
              <w:spacing w:after="200"/>
              <w:rPr>
                <w:rFonts w:ascii="Times New Roman" w:hAnsi="Times New Roman"/>
                <w:sz w:val="22"/>
                <w:szCs w:val="22"/>
                <w:lang w:eastAsia="en-GB"/>
              </w:rPr>
            </w:pPr>
          </w:p>
          <w:p w:rsidR="005F1E07" w:rsidRPr="005F1E07" w:rsidRDefault="005F1E07" w:rsidP="005F1E07">
            <w:pPr>
              <w:spacing w:after="200"/>
              <w:rPr>
                <w:rFonts w:ascii="Times New Roman" w:hAnsi="Times New Roman"/>
                <w:sz w:val="22"/>
                <w:szCs w:val="22"/>
                <w:lang w:val="sr-Cyrl-RS" w:eastAsia="en-GB"/>
              </w:rPr>
            </w:pPr>
            <w:r w:rsidRPr="005F1E07">
              <w:rPr>
                <w:rFonts w:ascii="Times New Roman" w:hAnsi="Times New Roman"/>
                <w:b/>
                <w:sz w:val="22"/>
                <w:szCs w:val="22"/>
                <w:lang w:val="ru-RU" w:eastAsia="en-GB"/>
              </w:rPr>
              <w:t>За примену ове препоруке</w:t>
            </w:r>
            <w:r w:rsidRPr="005F1E07">
              <w:rPr>
                <w:rFonts w:ascii="Times New Roman" w:hAnsi="Times New Roman"/>
                <w:b/>
                <w:sz w:val="22"/>
                <w:szCs w:val="22"/>
                <w:lang w:val="sr-Latn-RS" w:eastAsia="en-GB"/>
              </w:rPr>
              <w:t xml:space="preserve"> </w:t>
            </w:r>
            <w:r w:rsidRPr="005F1E07">
              <w:rPr>
                <w:rFonts w:ascii="Times New Roman" w:hAnsi="Times New Roman"/>
                <w:b/>
                <w:sz w:val="22"/>
                <w:szCs w:val="22"/>
                <w:lang w:val="sr-Cyrl-RS" w:eastAsia="en-GB"/>
              </w:rPr>
              <w:t>потребна је</w:t>
            </w:r>
            <w:r w:rsidRPr="005F1E07">
              <w:rPr>
                <w:rFonts w:ascii="Times New Roman" w:hAnsi="Times New Roman"/>
                <w:b/>
                <w:sz w:val="22"/>
                <w:szCs w:val="22"/>
                <w:lang w:val="ru-RU" w:eastAsia="en-GB"/>
              </w:rPr>
              <w:t xml:space="preserve"> измена </w:t>
            </w:r>
            <w:r w:rsidRPr="005F1E07">
              <w:rPr>
                <w:rFonts w:ascii="Times New Roman" w:hAnsi="Times New Roman"/>
                <w:b/>
                <w:bCs/>
                <w:sz w:val="22"/>
                <w:szCs w:val="22"/>
                <w:lang w:eastAsia="en-GB"/>
              </w:rPr>
              <w:t>Одлук</w:t>
            </w:r>
            <w:r w:rsidRPr="005F1E07">
              <w:rPr>
                <w:rFonts w:ascii="Times New Roman" w:hAnsi="Times New Roman"/>
                <w:b/>
                <w:bCs/>
                <w:sz w:val="22"/>
                <w:szCs w:val="22"/>
                <w:lang w:val="sr-Cyrl-RS" w:eastAsia="en-GB"/>
              </w:rPr>
              <w:t>е</w:t>
            </w:r>
            <w:r w:rsidRPr="005F1E07">
              <w:rPr>
                <w:rFonts w:ascii="Times New Roman" w:hAnsi="Times New Roman"/>
                <w:b/>
                <w:bCs/>
                <w:sz w:val="22"/>
                <w:szCs w:val="22"/>
                <w:lang w:eastAsia="en-GB"/>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5F1E07">
              <w:rPr>
                <w:rFonts w:ascii="Times New Roman" w:hAnsi="Times New Roman"/>
                <w:b/>
                <w:bCs/>
                <w:sz w:val="22"/>
                <w:szCs w:val="22"/>
                <w:lang w:val="sr-Cyrl-RS" w:eastAsia="en-GB"/>
              </w:rPr>
              <w:t>.</w:t>
            </w:r>
          </w:p>
          <w:p w:rsidR="00314C66" w:rsidRDefault="00314C66" w:rsidP="00314C66">
            <w:pPr>
              <w:rPr>
                <w:rFonts w:ascii="Times New Roman" w:hAnsi="Times New Roman"/>
                <w:i/>
                <w:sz w:val="22"/>
                <w:szCs w:val="22"/>
                <w:u w:val="single"/>
                <w:lang w:eastAsia="en-GB"/>
              </w:rPr>
            </w:pPr>
          </w:p>
          <w:p w:rsidR="00314C66" w:rsidRPr="009A3E5D" w:rsidRDefault="009A3E5D" w:rsidP="00314C66">
            <w:pPr>
              <w:rPr>
                <w:rFonts w:ascii="Times New Roman" w:hAnsi="Times New Roman"/>
                <w:b/>
                <w:sz w:val="22"/>
                <w:szCs w:val="22"/>
                <w:u w:val="single"/>
                <w:lang w:eastAsia="en-GB"/>
              </w:rPr>
            </w:pPr>
            <w:r w:rsidRPr="009A3E5D">
              <w:rPr>
                <w:rFonts w:ascii="Times New Roman" w:hAnsi="Times New Roman"/>
                <w:b/>
                <w:sz w:val="22"/>
                <w:szCs w:val="22"/>
                <w:u w:val="single"/>
                <w:lang w:eastAsia="en-GB"/>
              </w:rPr>
              <w:t xml:space="preserve">3.3 </w:t>
            </w:r>
            <w:r w:rsidR="00314C66" w:rsidRPr="009A3E5D">
              <w:rPr>
                <w:rFonts w:ascii="Times New Roman" w:hAnsi="Times New Roman"/>
                <w:b/>
                <w:sz w:val="22"/>
                <w:szCs w:val="22"/>
                <w:u w:val="single"/>
                <w:lang w:eastAsia="en-GB"/>
              </w:rPr>
              <w:t>Елиминација документације</w:t>
            </w:r>
          </w:p>
          <w:p w:rsidR="00314C66" w:rsidRPr="00172D49" w:rsidRDefault="00314C66" w:rsidP="00314C66">
            <w:pPr>
              <w:rPr>
                <w:rFonts w:ascii="Times New Roman" w:hAnsi="Times New Roman"/>
                <w:sz w:val="22"/>
                <w:szCs w:val="22"/>
              </w:rPr>
            </w:pPr>
          </w:p>
          <w:p w:rsidR="00314C66" w:rsidRPr="00172D49" w:rsidRDefault="00314C66" w:rsidP="00314C66">
            <w:pPr>
              <w:pStyle w:val="ListParagraph"/>
              <w:numPr>
                <w:ilvl w:val="0"/>
                <w:numId w:val="6"/>
              </w:numPr>
              <w:rPr>
                <w:rFonts w:ascii="Times New Roman" w:hAnsi="Times New Roman"/>
                <w:b/>
                <w:sz w:val="22"/>
                <w:szCs w:val="22"/>
              </w:rPr>
            </w:pPr>
            <w:r w:rsidRPr="00172D49">
              <w:rPr>
                <w:rFonts w:ascii="Times New Roman" w:hAnsi="Times New Roman"/>
                <w:b/>
                <w:sz w:val="22"/>
                <w:szCs w:val="22"/>
              </w:rPr>
              <w:t>Документ 7: Обавештење о разврставању- извод из регистра</w:t>
            </w:r>
          </w:p>
          <w:p w:rsidR="00314C66" w:rsidRPr="00172D49" w:rsidRDefault="00314C66" w:rsidP="00314C66">
            <w:pPr>
              <w:rPr>
                <w:rFonts w:ascii="Times New Roman" w:hAnsi="Times New Roman"/>
                <w:b/>
                <w:sz w:val="22"/>
                <w:szCs w:val="22"/>
              </w:rPr>
            </w:pPr>
          </w:p>
          <w:p w:rsidR="00314C66" w:rsidRPr="00B7627A" w:rsidRDefault="00314C66" w:rsidP="00314C66">
            <w:pPr>
              <w:rPr>
                <w:rFonts w:ascii="Times New Roman" w:hAnsi="Times New Roman"/>
                <w:sz w:val="22"/>
                <w:szCs w:val="22"/>
              </w:rPr>
            </w:pPr>
            <w:r w:rsidRPr="00172D49">
              <w:rPr>
                <w:rFonts w:ascii="Times New Roman" w:eastAsia="Times New Roman" w:hAnsi="Times New Roman"/>
                <w:b/>
                <w:sz w:val="22"/>
                <w:szCs w:val="22"/>
                <w:u w:val="single"/>
                <w:lang w:eastAsia="en-GB"/>
              </w:rPr>
              <w:t>У обрасцу е-пописа</w:t>
            </w:r>
            <w:r w:rsidRPr="00172D49">
              <w:rPr>
                <w:rFonts w:ascii="Times New Roman" w:eastAsia="Times New Roman" w:hAnsi="Times New Roman"/>
                <w:sz w:val="22"/>
                <w:szCs w:val="22"/>
                <w:lang w:eastAsia="en-GB"/>
              </w:rPr>
              <w:t>, наведено је да подносилац захтева прилаже Обавештење о разврставању- извод из регистра Републичког завода за статистику, за упис правних лица која нису регистрована у Агенцији за привредне регистре</w:t>
            </w:r>
            <w:r w:rsidRPr="00172D49">
              <w:rPr>
                <w:rFonts w:ascii="Times New Roman" w:hAnsi="Times New Roman"/>
                <w:sz w:val="22"/>
                <w:szCs w:val="22"/>
              </w:rPr>
              <w:t xml:space="preserve">. </w:t>
            </w:r>
            <w:r w:rsidRPr="00B7627A">
              <w:rPr>
                <w:rFonts w:ascii="Times New Roman" w:hAnsi="Times New Roman"/>
                <w:sz w:val="22"/>
                <w:szCs w:val="22"/>
              </w:rPr>
              <w:t>Међутим, за правна лица која нису уписана у регистре Агенције за привредне регистре, већ се доставља документ 6 – Извод из регистра надлежних органа. Имајући у виду да се матични број прибавља пре него што је упис у регистар извршен и да извод из регистра садржи података о матичном броју правног лица, то препоручујемо да се овај документ 7 елиминише.</w:t>
            </w:r>
          </w:p>
          <w:p w:rsidR="00314C66" w:rsidRPr="00172D49" w:rsidRDefault="00314C66" w:rsidP="00314C66">
            <w:pPr>
              <w:rPr>
                <w:rFonts w:ascii="Times New Roman" w:eastAsia="Times New Roman" w:hAnsi="Times New Roman"/>
                <w:sz w:val="22"/>
                <w:szCs w:val="22"/>
                <w:lang w:eastAsia="en-GB"/>
              </w:rPr>
            </w:pPr>
          </w:p>
          <w:p w:rsidR="007F51F0" w:rsidRPr="007F51F0" w:rsidRDefault="007F51F0" w:rsidP="007F51F0">
            <w:pPr>
              <w:rPr>
                <w:rFonts w:ascii="Times New Roman" w:hAnsi="Times New Roman"/>
                <w:b/>
                <w:sz w:val="22"/>
                <w:szCs w:val="22"/>
                <w:lang w:val="sr-Cyrl-RS"/>
              </w:rPr>
            </w:pPr>
            <w:r w:rsidRPr="007F51F0">
              <w:rPr>
                <w:rFonts w:ascii="Times New Roman" w:hAnsi="Times New Roman"/>
                <w:b/>
                <w:sz w:val="22"/>
                <w:szCs w:val="22"/>
                <w:lang w:eastAsia="en-GB"/>
              </w:rPr>
              <w:t xml:space="preserve">За примену ове препоруке </w:t>
            </w:r>
            <w:r>
              <w:rPr>
                <w:rFonts w:ascii="Times New Roman" w:hAnsi="Times New Roman"/>
                <w:b/>
                <w:sz w:val="22"/>
                <w:szCs w:val="22"/>
                <w:lang w:val="sr-Cyrl-RS" w:eastAsia="en-GB"/>
              </w:rPr>
              <w:t xml:space="preserve">није </w:t>
            </w:r>
            <w:r>
              <w:rPr>
                <w:rFonts w:ascii="Times New Roman" w:hAnsi="Times New Roman"/>
                <w:b/>
                <w:sz w:val="22"/>
                <w:szCs w:val="22"/>
                <w:lang w:eastAsia="en-GB"/>
              </w:rPr>
              <w:t xml:space="preserve">потребна </w:t>
            </w:r>
            <w:r w:rsidRPr="007F51F0">
              <w:rPr>
                <w:rFonts w:ascii="Times New Roman" w:hAnsi="Times New Roman"/>
                <w:b/>
                <w:sz w:val="22"/>
                <w:szCs w:val="22"/>
                <w:lang w:eastAsia="en-GB"/>
              </w:rPr>
              <w:t xml:space="preserve">измена </w:t>
            </w:r>
            <w:r>
              <w:rPr>
                <w:rFonts w:ascii="Times New Roman" w:hAnsi="Times New Roman"/>
                <w:b/>
                <w:sz w:val="22"/>
                <w:szCs w:val="22"/>
                <w:lang w:val="sr-Cyrl-RS"/>
              </w:rPr>
              <w:t xml:space="preserve">прописа. </w:t>
            </w:r>
          </w:p>
          <w:p w:rsidR="00314C66" w:rsidRDefault="00314C66" w:rsidP="00314C66">
            <w:pPr>
              <w:rPr>
                <w:rFonts w:ascii="Times New Roman" w:hAnsi="Times New Roman"/>
                <w:b/>
                <w:sz w:val="22"/>
                <w:szCs w:val="22"/>
                <w:lang w:eastAsia="en-GB"/>
              </w:rPr>
            </w:pPr>
          </w:p>
          <w:p w:rsidR="00314C66" w:rsidRDefault="00314C66" w:rsidP="00314C66">
            <w:pPr>
              <w:pStyle w:val="ListParagraph"/>
              <w:rPr>
                <w:rFonts w:ascii="Times New Roman" w:hAnsi="Times New Roman"/>
                <w:b/>
                <w:sz w:val="22"/>
                <w:szCs w:val="22"/>
              </w:rPr>
            </w:pPr>
          </w:p>
          <w:p w:rsidR="00314C66" w:rsidRPr="003840DB" w:rsidRDefault="00314C66" w:rsidP="00314C66">
            <w:pPr>
              <w:pStyle w:val="ListParagraph"/>
              <w:numPr>
                <w:ilvl w:val="0"/>
                <w:numId w:val="30"/>
              </w:numPr>
              <w:ind w:left="318"/>
              <w:rPr>
                <w:rFonts w:ascii="Times New Roman" w:hAnsi="Times New Roman"/>
                <w:b/>
                <w:sz w:val="22"/>
                <w:szCs w:val="22"/>
              </w:rPr>
            </w:pPr>
            <w:r w:rsidRPr="003840DB">
              <w:rPr>
                <w:rFonts w:ascii="Times New Roman" w:hAnsi="Times New Roman"/>
                <w:b/>
                <w:sz w:val="22"/>
                <w:szCs w:val="22"/>
              </w:rPr>
              <w:t>Документ</w:t>
            </w:r>
            <w:r w:rsidRPr="00172D49">
              <w:rPr>
                <w:rFonts w:ascii="Times New Roman" w:hAnsi="Times New Roman"/>
                <w:b/>
                <w:sz w:val="22"/>
                <w:szCs w:val="22"/>
              </w:rPr>
              <w:t>:</w:t>
            </w:r>
            <w:r w:rsidRPr="003840DB">
              <w:rPr>
                <w:rFonts w:ascii="Times New Roman" w:hAnsi="Times New Roman"/>
                <w:b/>
                <w:sz w:val="22"/>
                <w:szCs w:val="22"/>
              </w:rPr>
              <w:t xml:space="preserve"> Потврда привредног суда да понуђачу – правном лицу није изречена мера забране обављања делатности</w:t>
            </w:r>
          </w:p>
          <w:p w:rsidR="00314C66" w:rsidRPr="003840DB" w:rsidRDefault="00314C66" w:rsidP="00314C66">
            <w:pPr>
              <w:rPr>
                <w:rFonts w:ascii="Times New Roman" w:hAnsi="Times New Roman"/>
                <w:sz w:val="22"/>
                <w:szCs w:val="22"/>
              </w:rPr>
            </w:pPr>
          </w:p>
          <w:p w:rsidR="00C9026B" w:rsidRPr="00172D49" w:rsidRDefault="00C9026B" w:rsidP="00C9026B">
            <w:pPr>
              <w:rPr>
                <w:rFonts w:ascii="Times New Roman" w:hAnsi="Times New Roman"/>
                <w:sz w:val="22"/>
                <w:szCs w:val="22"/>
                <w:lang w:val="sr-Cyrl-BA"/>
              </w:rPr>
            </w:pPr>
            <w:r w:rsidRPr="00B7627A">
              <w:rPr>
                <w:rFonts w:ascii="Times New Roman" w:hAnsi="Times New Roman"/>
                <w:sz w:val="22"/>
                <w:szCs w:val="22"/>
                <w:lang w:val="sr-Cyrl-BA"/>
              </w:rPr>
              <w:t xml:space="preserve">Будући да је дошло до измене закона, предметни документ </w:t>
            </w:r>
            <w:r>
              <w:rPr>
                <w:rFonts w:ascii="Times New Roman" w:hAnsi="Times New Roman"/>
                <w:sz w:val="22"/>
                <w:szCs w:val="22"/>
                <w:lang w:val="sr-Latn-RS"/>
              </w:rPr>
              <w:t xml:space="preserve">више не би требало тражити јер за то нема правног основа. </w:t>
            </w:r>
          </w:p>
          <w:p w:rsidR="00314C66" w:rsidRPr="00172D49" w:rsidRDefault="00314C66" w:rsidP="00314C66">
            <w:pPr>
              <w:rPr>
                <w:rFonts w:ascii="Times New Roman" w:hAnsi="Times New Roman"/>
                <w:sz w:val="22"/>
                <w:szCs w:val="22"/>
                <w:lang w:val="sr-Cyrl-BA"/>
              </w:rPr>
            </w:pPr>
          </w:p>
          <w:p w:rsidR="007F51F0" w:rsidRPr="007F51F0" w:rsidRDefault="007F51F0" w:rsidP="007F51F0">
            <w:pPr>
              <w:rPr>
                <w:rFonts w:ascii="Times New Roman" w:hAnsi="Times New Roman"/>
                <w:b/>
                <w:sz w:val="22"/>
                <w:szCs w:val="22"/>
                <w:lang w:val="sr-Cyrl-RS"/>
              </w:rPr>
            </w:pPr>
            <w:r w:rsidRPr="007F51F0">
              <w:rPr>
                <w:rFonts w:ascii="Times New Roman" w:hAnsi="Times New Roman"/>
                <w:b/>
                <w:sz w:val="22"/>
                <w:szCs w:val="22"/>
                <w:lang w:eastAsia="en-GB"/>
              </w:rPr>
              <w:t xml:space="preserve">За примену ове препоруке </w:t>
            </w:r>
            <w:r>
              <w:rPr>
                <w:rFonts w:ascii="Times New Roman" w:hAnsi="Times New Roman"/>
                <w:b/>
                <w:sz w:val="22"/>
                <w:szCs w:val="22"/>
                <w:lang w:val="sr-Cyrl-RS" w:eastAsia="en-GB"/>
              </w:rPr>
              <w:t xml:space="preserve">није </w:t>
            </w:r>
            <w:r>
              <w:rPr>
                <w:rFonts w:ascii="Times New Roman" w:hAnsi="Times New Roman"/>
                <w:b/>
                <w:sz w:val="22"/>
                <w:szCs w:val="22"/>
                <w:lang w:eastAsia="en-GB"/>
              </w:rPr>
              <w:t xml:space="preserve">потребна </w:t>
            </w:r>
            <w:r w:rsidRPr="007F51F0">
              <w:rPr>
                <w:rFonts w:ascii="Times New Roman" w:hAnsi="Times New Roman"/>
                <w:b/>
                <w:sz w:val="22"/>
                <w:szCs w:val="22"/>
                <w:lang w:eastAsia="en-GB"/>
              </w:rPr>
              <w:t xml:space="preserve">измена </w:t>
            </w:r>
            <w:r>
              <w:rPr>
                <w:rFonts w:ascii="Times New Roman" w:hAnsi="Times New Roman"/>
                <w:b/>
                <w:sz w:val="22"/>
                <w:szCs w:val="22"/>
                <w:lang w:val="sr-Cyrl-RS"/>
              </w:rPr>
              <w:t xml:space="preserve">прописа. </w:t>
            </w:r>
          </w:p>
          <w:p w:rsidR="00314C66" w:rsidRPr="00172D49" w:rsidRDefault="00314C66" w:rsidP="00314C66">
            <w:pPr>
              <w:rPr>
                <w:rFonts w:ascii="Times New Roman" w:hAnsi="Times New Roman"/>
                <w:color w:val="333333"/>
                <w:sz w:val="22"/>
                <w:szCs w:val="22"/>
                <w:lang w:val="sr-Cyrl-BA"/>
              </w:rPr>
            </w:pPr>
          </w:p>
          <w:p w:rsidR="00314C66" w:rsidRPr="00172D49" w:rsidRDefault="00314C66" w:rsidP="00314C66">
            <w:pPr>
              <w:rPr>
                <w:rFonts w:ascii="Times New Roman" w:hAnsi="Times New Roman"/>
                <w:color w:val="333333"/>
                <w:sz w:val="22"/>
                <w:szCs w:val="22"/>
                <w:lang w:val="sr-Cyrl-BA"/>
              </w:rPr>
            </w:pPr>
          </w:p>
          <w:p w:rsidR="00314C66" w:rsidRPr="003840DB" w:rsidRDefault="00314C66" w:rsidP="00314C66">
            <w:pPr>
              <w:pStyle w:val="ListParagraph"/>
              <w:numPr>
                <w:ilvl w:val="0"/>
                <w:numId w:val="30"/>
              </w:numPr>
              <w:ind w:left="318"/>
              <w:rPr>
                <w:rFonts w:ascii="Times New Roman" w:hAnsi="Times New Roman"/>
                <w:b/>
                <w:sz w:val="22"/>
                <w:szCs w:val="22"/>
                <w:lang w:val="sr-Cyrl-BA"/>
              </w:rPr>
            </w:pPr>
            <w:r w:rsidRPr="003840DB">
              <w:rPr>
                <w:rFonts w:ascii="Times New Roman" w:hAnsi="Times New Roman"/>
                <w:b/>
                <w:sz w:val="22"/>
                <w:szCs w:val="22"/>
                <w:lang w:val="sr-Cyrl-BA"/>
              </w:rPr>
              <w:lastRenderedPageBreak/>
              <w:t>Документ</w:t>
            </w:r>
            <w:r w:rsidRPr="00172D49">
              <w:rPr>
                <w:rFonts w:ascii="Times New Roman" w:hAnsi="Times New Roman"/>
                <w:b/>
                <w:sz w:val="22"/>
                <w:szCs w:val="22"/>
              </w:rPr>
              <w:t>:</w:t>
            </w:r>
            <w:r w:rsidRPr="003840DB">
              <w:rPr>
                <w:rFonts w:ascii="Times New Roman" w:hAnsi="Times New Roman"/>
                <w:b/>
                <w:sz w:val="22"/>
                <w:szCs w:val="22"/>
                <w:lang w:val="sr-Cyrl-BA"/>
              </w:rPr>
              <w:t xml:space="preserve"> Потврда прекршајног суда да понуђачу није изречена мера забране вршења делатности</w:t>
            </w:r>
          </w:p>
          <w:p w:rsidR="00314C66" w:rsidRPr="003840DB" w:rsidRDefault="00314C66" w:rsidP="00314C66">
            <w:pPr>
              <w:rPr>
                <w:rFonts w:ascii="Times New Roman" w:hAnsi="Times New Roman"/>
                <w:sz w:val="22"/>
                <w:szCs w:val="22"/>
                <w:lang w:val="sr-Cyrl-BA"/>
              </w:rPr>
            </w:pPr>
          </w:p>
          <w:p w:rsidR="00C9026B" w:rsidRPr="00172D49" w:rsidRDefault="00C9026B" w:rsidP="00C9026B">
            <w:pPr>
              <w:rPr>
                <w:rFonts w:ascii="Times New Roman" w:hAnsi="Times New Roman"/>
                <w:sz w:val="22"/>
                <w:szCs w:val="22"/>
                <w:lang w:val="sr-Cyrl-BA"/>
              </w:rPr>
            </w:pPr>
            <w:r w:rsidRPr="00B7627A">
              <w:rPr>
                <w:rFonts w:ascii="Times New Roman" w:hAnsi="Times New Roman"/>
                <w:sz w:val="22"/>
                <w:szCs w:val="22"/>
                <w:lang w:val="sr-Cyrl-BA"/>
              </w:rPr>
              <w:t xml:space="preserve">Будући да је дошло до измене закона, предметни документ </w:t>
            </w:r>
            <w:r>
              <w:rPr>
                <w:rFonts w:ascii="Times New Roman" w:hAnsi="Times New Roman"/>
                <w:sz w:val="22"/>
                <w:szCs w:val="22"/>
                <w:lang w:val="sr-Latn-RS"/>
              </w:rPr>
              <w:t xml:space="preserve">више не би требало тражити јер за то нема правног основа. </w:t>
            </w:r>
          </w:p>
          <w:p w:rsidR="00314C66" w:rsidRDefault="00314C66" w:rsidP="00314C66">
            <w:pPr>
              <w:rPr>
                <w:rFonts w:ascii="Times New Roman" w:hAnsi="Times New Roman"/>
                <w:lang w:val="sr-Cyrl-BA"/>
              </w:rPr>
            </w:pPr>
          </w:p>
          <w:p w:rsidR="007F51F0" w:rsidRPr="007F51F0" w:rsidRDefault="007F51F0" w:rsidP="007F51F0">
            <w:pPr>
              <w:rPr>
                <w:rFonts w:ascii="Times New Roman" w:hAnsi="Times New Roman"/>
                <w:b/>
                <w:sz w:val="22"/>
                <w:szCs w:val="22"/>
                <w:lang w:val="sr-Cyrl-RS"/>
              </w:rPr>
            </w:pPr>
            <w:r w:rsidRPr="007F51F0">
              <w:rPr>
                <w:rFonts w:ascii="Times New Roman" w:hAnsi="Times New Roman"/>
                <w:b/>
                <w:sz w:val="22"/>
                <w:szCs w:val="22"/>
                <w:lang w:eastAsia="en-GB"/>
              </w:rPr>
              <w:t xml:space="preserve">За примену ове препоруке </w:t>
            </w:r>
            <w:r>
              <w:rPr>
                <w:rFonts w:ascii="Times New Roman" w:hAnsi="Times New Roman"/>
                <w:b/>
                <w:sz w:val="22"/>
                <w:szCs w:val="22"/>
                <w:lang w:val="sr-Cyrl-RS" w:eastAsia="en-GB"/>
              </w:rPr>
              <w:t xml:space="preserve">није </w:t>
            </w:r>
            <w:r>
              <w:rPr>
                <w:rFonts w:ascii="Times New Roman" w:hAnsi="Times New Roman"/>
                <w:b/>
                <w:sz w:val="22"/>
                <w:szCs w:val="22"/>
                <w:lang w:eastAsia="en-GB"/>
              </w:rPr>
              <w:t xml:space="preserve">потребна </w:t>
            </w:r>
            <w:r w:rsidRPr="007F51F0">
              <w:rPr>
                <w:rFonts w:ascii="Times New Roman" w:hAnsi="Times New Roman"/>
                <w:b/>
                <w:sz w:val="22"/>
                <w:szCs w:val="22"/>
                <w:lang w:eastAsia="en-GB"/>
              </w:rPr>
              <w:t xml:space="preserve">измена </w:t>
            </w:r>
            <w:r>
              <w:rPr>
                <w:rFonts w:ascii="Times New Roman" w:hAnsi="Times New Roman"/>
                <w:b/>
                <w:sz w:val="22"/>
                <w:szCs w:val="22"/>
                <w:lang w:val="sr-Cyrl-RS"/>
              </w:rPr>
              <w:t xml:space="preserve">прописа. </w:t>
            </w:r>
          </w:p>
          <w:p w:rsidR="00314C66" w:rsidRPr="00172D49" w:rsidRDefault="00314C66" w:rsidP="00314C66">
            <w:pPr>
              <w:rPr>
                <w:rFonts w:ascii="Times New Roman" w:hAnsi="Times New Roman"/>
                <w:color w:val="333333"/>
                <w:sz w:val="22"/>
                <w:szCs w:val="22"/>
                <w:lang w:val="sr-Cyrl-BA"/>
              </w:rPr>
            </w:pPr>
          </w:p>
          <w:p w:rsidR="00314C66" w:rsidRPr="00172D49" w:rsidRDefault="00314C66" w:rsidP="00314C66">
            <w:pPr>
              <w:rPr>
                <w:rFonts w:ascii="Times New Roman" w:hAnsi="Times New Roman"/>
                <w:b/>
                <w:sz w:val="22"/>
                <w:szCs w:val="22"/>
                <w:lang w:eastAsia="en-GB"/>
              </w:rPr>
            </w:pPr>
          </w:p>
          <w:p w:rsidR="00314C66" w:rsidRPr="009A3E5D" w:rsidRDefault="00314C66" w:rsidP="009A3E5D">
            <w:pPr>
              <w:pStyle w:val="ListParagraph"/>
              <w:numPr>
                <w:ilvl w:val="1"/>
                <w:numId w:val="37"/>
              </w:numPr>
              <w:jc w:val="left"/>
              <w:rPr>
                <w:rFonts w:ascii="Times New Roman" w:hAnsi="Times New Roman"/>
                <w:b/>
                <w:sz w:val="22"/>
                <w:szCs w:val="22"/>
                <w:u w:val="single"/>
              </w:rPr>
            </w:pPr>
            <w:r w:rsidRPr="009A3E5D">
              <w:rPr>
                <w:rFonts w:ascii="Times New Roman" w:hAnsi="Times New Roman"/>
                <w:b/>
                <w:sz w:val="22"/>
                <w:szCs w:val="22"/>
                <w:u w:val="single"/>
              </w:rPr>
              <w:t>Унапређење обрасца</w:t>
            </w:r>
          </w:p>
          <w:p w:rsidR="00314C66" w:rsidRPr="00172D49" w:rsidRDefault="00314C66" w:rsidP="00314C66">
            <w:pPr>
              <w:rPr>
                <w:rFonts w:ascii="Times New Roman" w:hAnsi="Times New Roman"/>
                <w:sz w:val="22"/>
                <w:szCs w:val="22"/>
                <w:lang w:val="ru-RU"/>
              </w:rPr>
            </w:pPr>
          </w:p>
          <w:p w:rsidR="007F51F0" w:rsidRPr="00F53123" w:rsidRDefault="007F51F0" w:rsidP="007F51F0">
            <w:pPr>
              <w:rPr>
                <w:rFonts w:ascii="Times New Roman" w:hAnsi="Times New Roman"/>
                <w:color w:val="000000" w:themeColor="text1"/>
                <w:sz w:val="22"/>
                <w:szCs w:val="22"/>
                <w:lang w:val="sr-Cyrl-RS"/>
              </w:rPr>
            </w:pPr>
            <w:r w:rsidRPr="00172D49">
              <w:rPr>
                <w:rFonts w:ascii="Times New Roman" w:hAnsi="Times New Roman"/>
                <w:sz w:val="22"/>
                <w:szCs w:val="22"/>
                <w:lang w:val="ru-RU"/>
              </w:rPr>
              <w:t>Како би се омогућило прибављање података по службеној дужности (препорука 3.1), у обрасцу захтева – Регистрационој пријави уписа домаћег правног лица/предузетника у регистар понуђачапотр</w:t>
            </w:r>
            <w:r w:rsidRPr="00172D49">
              <w:rPr>
                <w:rFonts w:ascii="Times New Roman" w:hAnsi="Times New Roman"/>
                <w:sz w:val="22"/>
                <w:szCs w:val="22"/>
              </w:rPr>
              <w:t xml:space="preserve">ебно </w:t>
            </w:r>
            <w:r w:rsidRPr="00172D49">
              <w:rPr>
                <w:rFonts w:ascii="Times New Roman" w:hAnsi="Times New Roman"/>
                <w:sz w:val="22"/>
                <w:szCs w:val="22"/>
                <w:lang w:val="ru-RU"/>
              </w:rPr>
              <w:t xml:space="preserve">је </w:t>
            </w:r>
            <w:r w:rsidRPr="00172D49">
              <w:rPr>
                <w:rFonts w:ascii="Times New Roman" w:hAnsi="Times New Roman"/>
                <w:sz w:val="22"/>
                <w:szCs w:val="22"/>
              </w:rPr>
              <w:t>затражити неопходне информације од подносиоца захтева и то: подаци о пословном имену, матичном броју и ПИБ-у подносиоца захтева, име и презиме и ЈМБГ законског заступника уз изјаву и заштити података.</w:t>
            </w:r>
            <w:r>
              <w:rPr>
                <w:rFonts w:ascii="Times New Roman" w:hAnsi="Times New Roman"/>
                <w:sz w:val="22"/>
                <w:szCs w:val="22"/>
                <w:lang w:val="ru-RU"/>
              </w:rPr>
              <w:t xml:space="preserve">У обрасцу је потребно навести </w:t>
            </w:r>
            <w:r w:rsidRPr="00F53123">
              <w:rPr>
                <w:rFonts w:ascii="Times New Roman" w:hAnsi="Times New Roman"/>
                <w:color w:val="000000" w:themeColor="text1"/>
                <w:sz w:val="22"/>
                <w:szCs w:val="22"/>
                <w:lang w:val="sr-Cyrl-RS"/>
              </w:rPr>
              <w:t xml:space="preserve"> потребне информације о документацији потребној у поступку, форми докумената, издаваоцима и специфичностима у вези докумената</w:t>
            </w:r>
            <w:r>
              <w:rPr>
                <w:rFonts w:ascii="Times New Roman" w:hAnsi="Times New Roman"/>
                <w:color w:val="000000" w:themeColor="text1"/>
                <w:sz w:val="22"/>
                <w:szCs w:val="22"/>
                <w:lang w:val="sr-Cyrl-RS"/>
              </w:rPr>
              <w:t>.</w:t>
            </w:r>
          </w:p>
          <w:p w:rsidR="007F51F0" w:rsidRPr="00F84F9B" w:rsidRDefault="007F51F0" w:rsidP="007F51F0">
            <w:pPr>
              <w:pStyle w:val="ListParagraph"/>
              <w:spacing w:before="120" w:after="120"/>
              <w:ind w:left="0"/>
              <w:rPr>
                <w:rFonts w:ascii="Times New Roman" w:hAnsi="Times New Roman"/>
                <w:color w:val="000000" w:themeColor="text1"/>
                <w:sz w:val="22"/>
                <w:szCs w:val="22"/>
                <w:lang w:val="sr-Cyrl-RS"/>
              </w:rPr>
            </w:pPr>
            <w:r w:rsidRPr="00F53123">
              <w:rPr>
                <w:rFonts w:ascii="Times New Roman" w:hAnsi="Times New Roman"/>
                <w:color w:val="000000" w:themeColor="text1"/>
                <w:sz w:val="22"/>
                <w:szCs w:val="22"/>
                <w:lang w:val="sr-Cyrl-RS"/>
              </w:rPr>
              <w:t>У обрасцу захтева треба да 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rsidR="007F51F0" w:rsidRDefault="007F51F0" w:rsidP="007F51F0">
            <w:pPr>
              <w:rPr>
                <w:rFonts w:ascii="Times New Roman" w:hAnsi="Times New Roman"/>
                <w:b/>
                <w:sz w:val="22"/>
                <w:szCs w:val="22"/>
                <w:lang w:val="ru-RU"/>
              </w:rPr>
            </w:pPr>
            <w:r w:rsidRPr="00172D49">
              <w:rPr>
                <w:rFonts w:ascii="Times New Roman" w:hAnsi="Times New Roman"/>
                <w:b/>
                <w:sz w:val="22"/>
                <w:szCs w:val="22"/>
                <w:lang w:val="ru-RU"/>
              </w:rPr>
              <w:t>За примену ове препоруке, није потребна измена прописа.</w:t>
            </w:r>
          </w:p>
          <w:p w:rsidR="00314C66" w:rsidRDefault="00314C66" w:rsidP="00314C66">
            <w:pPr>
              <w:rPr>
                <w:rFonts w:ascii="Times New Roman" w:hAnsi="Times New Roman"/>
                <w:color w:val="339966"/>
                <w:sz w:val="22"/>
                <w:szCs w:val="22"/>
                <w:lang w:val="sr-Cyrl-BA"/>
              </w:rPr>
            </w:pPr>
            <w:bookmarkStart w:id="0" w:name="_GoBack"/>
            <w:bookmarkEnd w:id="0"/>
          </w:p>
          <w:p w:rsidR="00314C66" w:rsidRPr="000F1032" w:rsidRDefault="000F1032" w:rsidP="00314C66">
            <w:pPr>
              <w:rPr>
                <w:rFonts w:ascii="Times New Roman" w:hAnsi="Times New Roman"/>
                <w:b/>
                <w:sz w:val="22"/>
                <w:szCs w:val="22"/>
                <w:u w:val="single"/>
              </w:rPr>
            </w:pPr>
            <w:r>
              <w:rPr>
                <w:rFonts w:ascii="Times New Roman" w:hAnsi="Times New Roman"/>
                <w:b/>
                <w:sz w:val="22"/>
                <w:szCs w:val="22"/>
              </w:rPr>
              <w:t xml:space="preserve">3.5 </w:t>
            </w:r>
            <w:r w:rsidRPr="000F1032">
              <w:rPr>
                <w:rFonts w:ascii="Times New Roman" w:hAnsi="Times New Roman"/>
                <w:b/>
                <w:sz w:val="22"/>
                <w:szCs w:val="22"/>
                <w:u w:val="single"/>
              </w:rPr>
              <w:t>Увођење е-управе по испуњењу свих техничких предуслова и када све надлежне институције буду своје податке учиниле доступним у електронској форми.</w:t>
            </w:r>
          </w:p>
          <w:p w:rsidR="00314C66" w:rsidRPr="00172D49" w:rsidRDefault="00314C66" w:rsidP="00314C66">
            <w:pPr>
              <w:pStyle w:val="ListParagraph"/>
              <w:jc w:val="left"/>
              <w:rPr>
                <w:rFonts w:ascii="Times New Roman" w:hAnsi="Times New Roman"/>
                <w:sz w:val="22"/>
                <w:szCs w:val="22"/>
              </w:rPr>
            </w:pPr>
          </w:p>
          <w:p w:rsidR="00314C66" w:rsidRDefault="00314C66" w:rsidP="00314C66">
            <w:pPr>
              <w:shd w:val="clear" w:color="auto" w:fill="FFFFFF"/>
              <w:rPr>
                <w:rFonts w:ascii="Times New Roman" w:hAnsi="Times New Roman"/>
                <w:sz w:val="22"/>
                <w:szCs w:val="22"/>
              </w:rPr>
            </w:pPr>
            <w:r w:rsidRPr="00172D49">
              <w:rPr>
                <w:rFonts w:ascii="Times New Roman" w:hAnsi="Times New Roman"/>
                <w:sz w:val="22"/>
                <w:szCs w:val="22"/>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потпуно увођење е-управе</w:t>
            </w:r>
            <w:r>
              <w:rPr>
                <w:rFonts w:ascii="Times New Roman" w:hAnsi="Times New Roman"/>
                <w:sz w:val="22"/>
                <w:szCs w:val="22"/>
              </w:rPr>
              <w:t xml:space="preserve">. </w:t>
            </w:r>
          </w:p>
          <w:p w:rsidR="00314C66" w:rsidRPr="003840DB" w:rsidRDefault="00314C66" w:rsidP="00314C66">
            <w:pPr>
              <w:shd w:val="clear" w:color="auto" w:fill="FFFFFF"/>
              <w:ind w:left="30"/>
              <w:jc w:val="left"/>
              <w:rPr>
                <w:rFonts w:ascii="Times New Roman" w:hAnsi="Times New Roman"/>
                <w:sz w:val="22"/>
                <w:szCs w:val="22"/>
              </w:rPr>
            </w:pPr>
          </w:p>
          <w:p w:rsidR="00314C66" w:rsidRPr="00172D49" w:rsidRDefault="00314C66" w:rsidP="00314C66">
            <w:pPr>
              <w:rPr>
                <w:rFonts w:ascii="Times New Roman" w:hAnsi="Times New Roman"/>
                <w:b/>
                <w:sz w:val="22"/>
                <w:szCs w:val="22"/>
                <w:lang w:val="ru-RU"/>
              </w:rPr>
            </w:pPr>
            <w:r w:rsidRPr="00172D49">
              <w:rPr>
                <w:rFonts w:ascii="Times New Roman" w:hAnsi="Times New Roman"/>
                <w:b/>
                <w:sz w:val="22"/>
                <w:szCs w:val="22"/>
                <w:lang w:val="ru-RU"/>
              </w:rPr>
              <w:t>За примену ове препоруке, није неопходна измена прописа.</w:t>
            </w:r>
          </w:p>
          <w:p w:rsidR="00314C66" w:rsidRPr="003840DB" w:rsidRDefault="00314C66" w:rsidP="00314C66">
            <w:pPr>
              <w:rPr>
                <w:rFonts w:ascii="Times New Roman" w:hAnsi="Times New Roman"/>
                <w:sz w:val="22"/>
                <w:szCs w:val="22"/>
              </w:rPr>
            </w:pPr>
          </w:p>
          <w:p w:rsidR="00503065" w:rsidRDefault="00503065" w:rsidP="00503065">
            <w:pPr>
              <w:rPr>
                <w:rFonts w:ascii="Times New Roman" w:hAnsi="Times New Roman"/>
                <w:color w:val="00B050"/>
                <w:sz w:val="22"/>
                <w:szCs w:val="22"/>
              </w:rPr>
            </w:pPr>
          </w:p>
          <w:p w:rsidR="00D429B8" w:rsidRPr="001613D0" w:rsidRDefault="00D429B8" w:rsidP="00E65EAC">
            <w:pPr>
              <w:rPr>
                <w:rFonts w:ascii="Times New Roman" w:eastAsia="Times New Roman" w:hAnsi="Times New Roman"/>
                <w:sz w:val="22"/>
                <w:szCs w:val="22"/>
              </w:rPr>
            </w:pPr>
          </w:p>
        </w:tc>
      </w:tr>
      <w:tr w:rsidR="00CA1CE9" w:rsidRPr="00906D3D" w:rsidTr="005F1E07">
        <w:trPr>
          <w:trHeight w:val="454"/>
        </w:trPr>
        <w:tc>
          <w:tcPr>
            <w:tcW w:w="9286" w:type="dxa"/>
            <w:gridSpan w:val="2"/>
            <w:shd w:val="clear" w:color="auto" w:fill="DBE5F1" w:themeFill="accent1" w:themeFillTint="33"/>
            <w:vAlign w:val="center"/>
          </w:tcPr>
          <w:p w:rsidR="00CA1CE9" w:rsidRPr="00853B1B" w:rsidRDefault="00CA1CE9" w:rsidP="00EB501A">
            <w:pPr>
              <w:pStyle w:val="NormalWeb"/>
              <w:numPr>
                <w:ilvl w:val="0"/>
                <w:numId w:val="22"/>
              </w:numPr>
              <w:spacing w:before="120" w:beforeAutospacing="0" w:after="120" w:afterAutospacing="0"/>
              <w:jc w:val="center"/>
              <w:rPr>
                <w:b/>
                <w:sz w:val="22"/>
                <w:szCs w:val="22"/>
              </w:rPr>
            </w:pPr>
            <w:r w:rsidRPr="00853B1B">
              <w:rPr>
                <w:b/>
                <w:sz w:val="22"/>
                <w:szCs w:val="22"/>
              </w:rPr>
              <w:lastRenderedPageBreak/>
              <w:t>САДРЖАЈ ПРЕПОРУКЕ СА НАЦРТОМ  ПРОПИСА ЧИЈА СЕ ИЗМЕНА ПРЕДЛАЖЕ  (уколико се предлаже измена прописа)</w:t>
            </w:r>
          </w:p>
        </w:tc>
      </w:tr>
      <w:tr w:rsidR="005F1E07" w:rsidRPr="00906D3D" w:rsidTr="005F1E07">
        <w:trPr>
          <w:trHeight w:val="454"/>
        </w:trPr>
        <w:tc>
          <w:tcPr>
            <w:tcW w:w="9286" w:type="dxa"/>
            <w:gridSpan w:val="2"/>
            <w:shd w:val="clear" w:color="auto" w:fill="auto"/>
          </w:tcPr>
          <w:p w:rsidR="005F1E07" w:rsidRPr="006A31B9" w:rsidRDefault="005F1E07" w:rsidP="005F1E07">
            <w:pPr>
              <w:jc w:val="right"/>
              <w:rPr>
                <w:rFonts w:ascii="Times New Roman" w:eastAsia="Times New Roman" w:hAnsi="Times New Roman"/>
                <w:b/>
                <w:sz w:val="22"/>
                <w:szCs w:val="22"/>
              </w:rPr>
            </w:pPr>
            <w:r w:rsidRPr="006A31B9">
              <w:rPr>
                <w:rFonts w:ascii="Times New Roman" w:eastAsia="Times New Roman" w:hAnsi="Times New Roman"/>
                <w:b/>
                <w:sz w:val="22"/>
                <w:szCs w:val="22"/>
              </w:rPr>
              <w:t>НАЦРТ</w:t>
            </w:r>
          </w:p>
          <w:p w:rsidR="005F1E07" w:rsidRPr="001B0D78" w:rsidRDefault="005F1E07" w:rsidP="005F1E07">
            <w:pPr>
              <w:jc w:val="center"/>
              <w:rPr>
                <w:rFonts w:ascii="Times New Roman" w:eastAsia="Times New Roman" w:hAnsi="Times New Roman"/>
                <w:b/>
                <w:sz w:val="22"/>
                <w:szCs w:val="22"/>
              </w:rPr>
            </w:pPr>
          </w:p>
          <w:p w:rsidR="005F1E07" w:rsidRPr="001B0D78" w:rsidRDefault="005F1E07" w:rsidP="005F1E07">
            <w:pPr>
              <w:jc w:val="center"/>
              <w:rPr>
                <w:rFonts w:ascii="Times New Roman" w:eastAsiaTheme="minorHAnsi" w:hAnsi="Times New Roman"/>
                <w:b/>
                <w:sz w:val="22"/>
                <w:szCs w:val="22"/>
              </w:rPr>
            </w:pPr>
            <w:r w:rsidRPr="001B0D78">
              <w:rPr>
                <w:rFonts w:ascii="Times New Roman" w:eastAsiaTheme="minorHAnsi" w:hAnsi="Times New Roman"/>
                <w:b/>
                <w:sz w:val="22"/>
                <w:szCs w:val="22"/>
              </w:rPr>
              <w:t xml:space="preserve">ПРАВИЛНИК О </w:t>
            </w:r>
            <w:r>
              <w:rPr>
                <w:rFonts w:ascii="Times New Roman" w:eastAsiaTheme="minorHAnsi" w:hAnsi="Times New Roman"/>
                <w:b/>
                <w:sz w:val="22"/>
                <w:szCs w:val="22"/>
                <w:lang w:val="sr-Cyrl-RS"/>
              </w:rPr>
              <w:t xml:space="preserve">ИЗМЕНАМА И ДОПУНАМА ПРАВИЛНИКА </w:t>
            </w:r>
            <w:r w:rsidRPr="001B0D78">
              <w:rPr>
                <w:rFonts w:ascii="Times New Roman" w:eastAsiaTheme="minorHAnsi" w:hAnsi="Times New Roman"/>
                <w:b/>
                <w:sz w:val="22"/>
                <w:szCs w:val="22"/>
              </w:rPr>
              <w:t>САДРЖИНИ РЕГИСТРА ПОНУЂАЧА И ДОКУМЕНТАЦИЈИ КОЈА СЕ ПОДНОСИ УЗ ПРИЈАВУ ЗА РЕГИСТРАЦИЈУ ПОНУЂАЧА</w:t>
            </w:r>
          </w:p>
          <w:p w:rsidR="005F1E07" w:rsidRDefault="005F1E07" w:rsidP="005F1E07">
            <w:pPr>
              <w:jc w:val="center"/>
              <w:rPr>
                <w:rFonts w:ascii="Times New Roman" w:eastAsia="Times New Roman" w:hAnsi="Times New Roman"/>
                <w:b/>
                <w:sz w:val="22"/>
                <w:szCs w:val="22"/>
              </w:rPr>
            </w:pPr>
          </w:p>
          <w:p w:rsidR="005F1E07" w:rsidRDefault="005F1E07" w:rsidP="005F1E07">
            <w:pPr>
              <w:jc w:val="center"/>
              <w:rPr>
                <w:rFonts w:ascii="Times New Roman" w:eastAsia="Times New Roman" w:hAnsi="Times New Roman"/>
                <w:b/>
                <w:sz w:val="22"/>
                <w:szCs w:val="22"/>
              </w:rPr>
            </w:pPr>
          </w:p>
          <w:p w:rsidR="005F1E07" w:rsidRPr="00442E8A" w:rsidRDefault="005F1E07" w:rsidP="005F1E07">
            <w:pPr>
              <w:jc w:val="center"/>
              <w:rPr>
                <w:rFonts w:ascii="Times New Roman" w:eastAsia="Times New Roman" w:hAnsi="Times New Roman"/>
                <w:b/>
                <w:sz w:val="22"/>
                <w:szCs w:val="22"/>
              </w:rPr>
            </w:pPr>
            <w:r w:rsidRPr="00442E8A">
              <w:rPr>
                <w:rFonts w:ascii="Times New Roman" w:eastAsia="Times New Roman" w:hAnsi="Times New Roman"/>
                <w:b/>
                <w:sz w:val="22"/>
                <w:szCs w:val="22"/>
              </w:rPr>
              <w:t>Члан 1.</w:t>
            </w:r>
          </w:p>
          <w:p w:rsidR="005F1E07" w:rsidRDefault="005F1E07" w:rsidP="005F1E07">
            <w:pPr>
              <w:rPr>
                <w:rFonts w:ascii="Times New Roman" w:eastAsia="Times New Roman" w:hAnsi="Times New Roman"/>
                <w:sz w:val="22"/>
                <w:szCs w:val="22"/>
              </w:rPr>
            </w:pPr>
            <w:r>
              <w:rPr>
                <w:rFonts w:ascii="Times New Roman" w:eastAsia="Times New Roman" w:hAnsi="Times New Roman"/>
                <w:sz w:val="22"/>
                <w:szCs w:val="22"/>
              </w:rPr>
              <w:tab/>
            </w:r>
            <w:r w:rsidRPr="00611FB5">
              <w:rPr>
                <w:rFonts w:ascii="Times New Roman" w:eastAsia="Times New Roman" w:hAnsi="Times New Roman"/>
                <w:sz w:val="22"/>
                <w:szCs w:val="22"/>
              </w:rPr>
              <w:t xml:space="preserve">У </w:t>
            </w:r>
            <w:r w:rsidRPr="00611FB5">
              <w:rPr>
                <w:rFonts w:ascii="Times New Roman" w:hAnsi="Times New Roman"/>
                <w:sz w:val="22"/>
              </w:rPr>
              <w:t>Правилник</w:t>
            </w:r>
            <w:r>
              <w:rPr>
                <w:rFonts w:ascii="Times New Roman" w:hAnsi="Times New Roman"/>
                <w:sz w:val="22"/>
                <w:lang w:val="sr-Cyrl-RS"/>
              </w:rPr>
              <w:t>у</w:t>
            </w:r>
            <w:r w:rsidRPr="00611FB5">
              <w:rPr>
                <w:rFonts w:ascii="Times New Roman" w:hAnsi="Times New Roman"/>
                <w:sz w:val="22"/>
              </w:rPr>
              <w:t xml:space="preserve"> о садржини Регистра понуђача и документацији која се подноси уз пријаву за регистрацију понуђача („Сл. гласник РС”, број 17/20), </w:t>
            </w:r>
            <w:r w:rsidRPr="00611FB5">
              <w:rPr>
                <w:rFonts w:ascii="Times New Roman" w:eastAsia="Times New Roman" w:hAnsi="Times New Roman"/>
                <w:sz w:val="22"/>
                <w:szCs w:val="22"/>
              </w:rPr>
              <w:t>члан 6. мења се и гласи</w:t>
            </w:r>
            <w:r>
              <w:rPr>
                <w:rFonts w:ascii="Times New Roman" w:eastAsia="Times New Roman" w:hAnsi="Times New Roman"/>
                <w:sz w:val="22"/>
                <w:szCs w:val="22"/>
              </w:rPr>
              <w:t>:</w:t>
            </w:r>
          </w:p>
          <w:p w:rsidR="005F1E07" w:rsidRPr="00B03A9E" w:rsidRDefault="005F1E07" w:rsidP="005F1E07">
            <w:pPr>
              <w:rPr>
                <w:rFonts w:ascii="Times New Roman" w:eastAsia="Times New Roman" w:hAnsi="Times New Roman"/>
                <w:sz w:val="22"/>
                <w:szCs w:val="22"/>
              </w:rPr>
            </w:pPr>
          </w:p>
          <w:p w:rsidR="005F1E07" w:rsidRDefault="005F1E07" w:rsidP="005F1E07">
            <w:pPr>
              <w:rPr>
                <w:rFonts w:ascii="Times New Roman" w:eastAsia="Times New Roman" w:hAnsi="Times New Roman"/>
                <w:bCs/>
                <w:sz w:val="22"/>
                <w:szCs w:val="22"/>
              </w:rPr>
            </w:pPr>
            <w:r w:rsidRPr="00976283">
              <w:rPr>
                <w:rFonts w:ascii="Times New Roman" w:eastAsia="Times New Roman" w:hAnsi="Times New Roman"/>
                <w:bCs/>
                <w:sz w:val="22"/>
                <w:szCs w:val="22"/>
              </w:rPr>
              <w:t>Уз регистрациону пријаву уписа понуђача (у даљем тексту: пријава),прилаже се:</w:t>
            </w:r>
          </w:p>
          <w:p w:rsidR="005F1E07" w:rsidRDefault="005F1E07" w:rsidP="005F1E07">
            <w:pPr>
              <w:rPr>
                <w:rFonts w:ascii="Times New Roman" w:eastAsia="Times New Roman" w:hAnsi="Times New Roman"/>
                <w:bCs/>
                <w:sz w:val="22"/>
                <w:szCs w:val="22"/>
              </w:rPr>
            </w:pPr>
          </w:p>
          <w:p w:rsidR="005F1E07" w:rsidRDefault="005F1E07" w:rsidP="005F1E07">
            <w:pPr>
              <w:pStyle w:val="ListParagraph"/>
              <w:numPr>
                <w:ilvl w:val="0"/>
                <w:numId w:val="31"/>
              </w:numPr>
              <w:rPr>
                <w:rFonts w:ascii="Times New Roman" w:eastAsiaTheme="minorHAnsi" w:hAnsi="Times New Roman"/>
                <w:sz w:val="22"/>
              </w:rPr>
            </w:pPr>
            <w:r w:rsidRPr="00976283">
              <w:rPr>
                <w:rFonts w:ascii="Times New Roman" w:eastAsiaTheme="minorHAnsi" w:hAnsi="Times New Roman"/>
                <w:sz w:val="22"/>
              </w:rPr>
              <w:t>извод из регистра надлежног органа или други одговарајући доказда је понуђач регистрован код надлежног органа;</w:t>
            </w:r>
          </w:p>
          <w:p w:rsidR="005F1E07" w:rsidRPr="00976283" w:rsidRDefault="005F1E07" w:rsidP="005F1E07">
            <w:pPr>
              <w:pStyle w:val="ListParagraph"/>
              <w:numPr>
                <w:ilvl w:val="0"/>
                <w:numId w:val="31"/>
              </w:numPr>
              <w:tabs>
                <w:tab w:val="left" w:pos="993"/>
              </w:tabs>
              <w:suppressAutoHyphens/>
              <w:ind w:right="48"/>
              <w:rPr>
                <w:rFonts w:ascii="Times New Roman" w:hAnsi="Times New Roman"/>
                <w:lang w:val="sr-Cyrl-CS"/>
              </w:rPr>
            </w:pPr>
            <w:r w:rsidRPr="00976283">
              <w:rPr>
                <w:rStyle w:val="fontstyle01"/>
                <w:rFonts w:ascii="Times New Roman" w:hAnsi="Times New Roman"/>
              </w:rPr>
              <w:lastRenderedPageBreak/>
              <w:t>потврда о пореском идентификационом броју</w:t>
            </w:r>
            <w:r w:rsidRPr="00976283">
              <w:rPr>
                <w:rStyle w:val="fontstyle01"/>
                <w:rFonts w:ascii="Times New Roman" w:hAnsi="Times New Roman"/>
                <w:lang w:val="sr-Cyrl-BA"/>
              </w:rPr>
              <w:t xml:space="preserve"> за </w:t>
            </w:r>
            <w:r w:rsidRPr="00976283">
              <w:rPr>
                <w:rStyle w:val="fontstyle01"/>
                <w:rFonts w:ascii="Times New Roman" w:hAnsi="Times New Roman"/>
              </w:rPr>
              <w:t>понуђач</w:t>
            </w:r>
            <w:r w:rsidRPr="00976283">
              <w:rPr>
                <w:rStyle w:val="fontstyle01"/>
                <w:rFonts w:ascii="Times New Roman" w:hAnsi="Times New Roman"/>
                <w:lang w:val="sr-Cyrl-BA"/>
              </w:rPr>
              <w:t>а</w:t>
            </w:r>
            <w:r w:rsidRPr="00976283">
              <w:rPr>
                <w:rStyle w:val="fontstyle01"/>
                <w:rFonts w:ascii="Times New Roman" w:hAnsi="Times New Roman"/>
              </w:rPr>
              <w:t xml:space="preserve"> који није уписан у један од регистаракоји води Агенција запривредне регистре</w:t>
            </w:r>
            <w:r>
              <w:rPr>
                <w:rStyle w:val="fontstyle01"/>
                <w:rFonts w:ascii="Times New Roman" w:hAnsi="Times New Roman"/>
                <w:lang w:val="sr-Cyrl-BA"/>
              </w:rPr>
              <w:t>;</w:t>
            </w:r>
          </w:p>
          <w:p w:rsidR="005F1E07" w:rsidRPr="00976283" w:rsidRDefault="005F1E07" w:rsidP="005F1E07">
            <w:pPr>
              <w:pStyle w:val="ListParagraph"/>
              <w:numPr>
                <w:ilvl w:val="0"/>
                <w:numId w:val="31"/>
              </w:numPr>
              <w:rPr>
                <w:rFonts w:ascii="Times New Roman" w:eastAsiaTheme="minorHAnsi" w:hAnsi="Times New Roman"/>
                <w:sz w:val="22"/>
              </w:rPr>
            </w:pPr>
            <w:r w:rsidRPr="00976283">
              <w:rPr>
                <w:rFonts w:ascii="Times New Roman" w:hAnsi="Times New Roman"/>
                <w:sz w:val="22"/>
                <w:lang w:val="sr-Cyrl-CS"/>
              </w:rPr>
              <w:t xml:space="preserve">Уверење из казнене евиденције којим се доказује да </w:t>
            </w:r>
            <w:r>
              <w:rPr>
                <w:rFonts w:ascii="Times New Roman" w:hAnsi="Times New Roman"/>
                <w:sz w:val="22"/>
                <w:lang w:val="sr-Cyrl-CS"/>
              </w:rPr>
              <w:t xml:space="preserve">понуђач </w:t>
            </w:r>
            <w:r w:rsidRPr="00976283">
              <w:rPr>
                <w:rFonts w:ascii="Times New Roman" w:hAnsi="Times New Roman"/>
                <w:sz w:val="22"/>
                <w:lang w:val="sr-Cyrl-CS"/>
              </w:rPr>
              <w:t xml:space="preserve">и његов законски заступник није правноснажно осуђен,  за: </w:t>
            </w:r>
          </w:p>
          <w:p w:rsidR="005F1E07" w:rsidRPr="00976283" w:rsidRDefault="005F1E07" w:rsidP="005F1E07">
            <w:pPr>
              <w:numPr>
                <w:ilvl w:val="0"/>
                <w:numId w:val="32"/>
              </w:numPr>
              <w:tabs>
                <w:tab w:val="left" w:pos="993"/>
              </w:tabs>
              <w:suppressAutoHyphens/>
              <w:ind w:right="48" w:firstLine="709"/>
              <w:rPr>
                <w:rFonts w:ascii="Times New Roman" w:hAnsi="Times New Roman"/>
                <w:sz w:val="22"/>
                <w:szCs w:val="22"/>
                <w:lang w:val="sr-Cyrl-CS"/>
              </w:rPr>
            </w:pPr>
            <w:r w:rsidRPr="00976283">
              <w:rPr>
                <w:rFonts w:ascii="Times New Roman" w:hAnsi="Times New Roman"/>
                <w:sz w:val="22"/>
                <w:szCs w:val="22"/>
                <w:lang w:val="sr-Cyrl-CS"/>
              </w:rPr>
              <w:t>кривично дело које је извршило као члан организоване криминалне групе и кривично дело удруживање ради вршења кривичних дела;</w:t>
            </w:r>
          </w:p>
          <w:p w:rsidR="005F1E07" w:rsidRDefault="005F1E07" w:rsidP="005F1E07">
            <w:pPr>
              <w:numPr>
                <w:ilvl w:val="0"/>
                <w:numId w:val="32"/>
              </w:numPr>
              <w:tabs>
                <w:tab w:val="left" w:pos="993"/>
              </w:tabs>
              <w:suppressAutoHyphens/>
              <w:ind w:right="48" w:firstLine="709"/>
              <w:rPr>
                <w:rFonts w:ascii="Times New Roman" w:hAnsi="Times New Roman"/>
                <w:sz w:val="22"/>
                <w:szCs w:val="22"/>
                <w:lang w:val="sr-Cyrl-CS"/>
              </w:rPr>
            </w:pPr>
            <w:r w:rsidRPr="00976283">
              <w:rPr>
                <w:rFonts w:ascii="Times New Roman" w:hAnsi="Times New Roman"/>
                <w:sz w:val="22"/>
                <w:szCs w:val="22"/>
                <w:lang w:val="sr-Cyrl-CS"/>
              </w:rPr>
              <w:t xml:space="preserve">кривично дело злоупотребe положаја одговорног лица, кривично дело злоупотребe у вези са јавном набавком, кривично дело примањa мита у обављању привредне делатности, кривично дело давањa мита у обављању привредне делатности, кривично дело злоупотребe службеног положаја, кривично дело трговинe утицајем, кривично дело примањa мита и кривично дело давањa мита, кривично дело преварe, кривично дело неоснованог добијања и коришћења кредита и друге погодности, кривично дело преваре у обављању привредне делатности и кривично дело пореске утаје, кривично дело тероризма, кривично дело јавног подстицања на извршење терористичких дела, кривично дело врбовања и обучавања за вршење терористичких дела и кривично дело терористичког удруживања, кривично дело прања новца, кривично дело финансирања тероризма, кривично дело трговине људима и кривично дело заснивања ропског односа и превоза лица у ропском односу; </w:t>
            </w:r>
          </w:p>
          <w:p w:rsidR="005F1E07" w:rsidRPr="00976283" w:rsidRDefault="005F1E07" w:rsidP="005F1E07">
            <w:pPr>
              <w:tabs>
                <w:tab w:val="left" w:pos="993"/>
              </w:tabs>
              <w:suppressAutoHyphens/>
              <w:ind w:left="709" w:right="48"/>
              <w:rPr>
                <w:rFonts w:ascii="Times New Roman" w:hAnsi="Times New Roman"/>
                <w:sz w:val="22"/>
                <w:szCs w:val="22"/>
                <w:lang w:val="sr-Cyrl-CS"/>
              </w:rPr>
            </w:pPr>
          </w:p>
          <w:p w:rsidR="005F1E07" w:rsidRDefault="005F1E07" w:rsidP="005F1E07">
            <w:pPr>
              <w:pStyle w:val="ListParagraph"/>
              <w:numPr>
                <w:ilvl w:val="0"/>
                <w:numId w:val="31"/>
              </w:numPr>
              <w:tabs>
                <w:tab w:val="left" w:pos="993"/>
              </w:tabs>
              <w:suppressAutoHyphens/>
              <w:ind w:right="48"/>
              <w:rPr>
                <w:rFonts w:ascii="Times New Roman" w:hAnsi="Times New Roman"/>
                <w:sz w:val="22"/>
                <w:lang w:val="sr-Cyrl-CS"/>
              </w:rPr>
            </w:pPr>
            <w:r w:rsidRPr="00976283">
              <w:rPr>
                <w:rFonts w:ascii="Times New Roman" w:hAnsi="Times New Roman"/>
                <w:sz w:val="22"/>
                <w:lang w:val="sr-Cyrl-CS"/>
              </w:rPr>
              <w:t xml:space="preserve">потврда да је </w:t>
            </w:r>
            <w:r>
              <w:rPr>
                <w:rFonts w:ascii="Times New Roman" w:hAnsi="Times New Roman"/>
                <w:sz w:val="22"/>
                <w:lang w:val="sr-Cyrl-CS"/>
              </w:rPr>
              <w:t xml:space="preserve">понуђач </w:t>
            </w:r>
            <w:r w:rsidRPr="00976283">
              <w:rPr>
                <w:rFonts w:ascii="Times New Roman" w:hAnsi="Times New Roman"/>
                <w:sz w:val="22"/>
                <w:lang w:val="sr-Cyrl-CS"/>
              </w:rPr>
              <w:t xml:space="preserve"> измирио доспеле порезе и доприносе за обавезно социјално осигурање или да му је обавезујућим споразумом или решењем, у складу са посебним прописом, одобрено одлагање плаћања дуга, укључујући све настале камате и новчане казне;</w:t>
            </w:r>
          </w:p>
          <w:p w:rsidR="005F1E07" w:rsidRPr="0041777C" w:rsidRDefault="005F1E07" w:rsidP="005F1E07">
            <w:pPr>
              <w:pStyle w:val="ListParagraph"/>
              <w:numPr>
                <w:ilvl w:val="0"/>
                <w:numId w:val="31"/>
              </w:numPr>
              <w:tabs>
                <w:tab w:val="left" w:pos="993"/>
              </w:tabs>
              <w:suppressAutoHyphens/>
              <w:ind w:right="48"/>
              <w:rPr>
                <w:rFonts w:ascii="Times New Roman" w:hAnsi="Times New Roman"/>
                <w:sz w:val="22"/>
                <w:lang w:val="sr-Cyrl-CS"/>
              </w:rPr>
            </w:pPr>
            <w:r w:rsidRPr="00392C79">
              <w:rPr>
                <w:rFonts w:ascii="Times New Roman" w:eastAsiaTheme="minorHAnsi" w:hAnsi="Times New Roman"/>
                <w:sz w:val="22"/>
                <w:szCs w:val="22"/>
              </w:rPr>
              <w:t>доказ о идентитету лица овлашћеног за заступање – фотокопија личне карте или пасоша</w:t>
            </w:r>
            <w:r>
              <w:rPr>
                <w:rFonts w:ascii="Times New Roman" w:eastAsiaTheme="minorHAnsi" w:hAnsi="Times New Roman"/>
                <w:sz w:val="22"/>
                <w:szCs w:val="22"/>
                <w:lang w:val="sr-Cyrl-BA"/>
              </w:rPr>
              <w:t>;</w:t>
            </w:r>
          </w:p>
          <w:p w:rsidR="005F1E07" w:rsidRPr="00976283" w:rsidRDefault="005F1E07" w:rsidP="005F1E07">
            <w:pPr>
              <w:pStyle w:val="ListParagraph"/>
              <w:numPr>
                <w:ilvl w:val="0"/>
                <w:numId w:val="31"/>
              </w:numPr>
              <w:tabs>
                <w:tab w:val="left" w:pos="993"/>
              </w:tabs>
              <w:suppressAutoHyphens/>
              <w:ind w:right="48"/>
              <w:rPr>
                <w:rFonts w:ascii="Times New Roman" w:hAnsi="Times New Roman"/>
                <w:sz w:val="22"/>
                <w:lang w:val="sr-Cyrl-CS"/>
              </w:rPr>
            </w:pPr>
            <w:r>
              <w:rPr>
                <w:rFonts w:ascii="Times New Roman" w:eastAsiaTheme="minorHAnsi" w:hAnsi="Times New Roman"/>
                <w:sz w:val="22"/>
                <w:szCs w:val="22"/>
                <w:lang w:val="sr-Cyrl-BA"/>
              </w:rPr>
              <w:t xml:space="preserve">доказ </w:t>
            </w:r>
            <w:r w:rsidRPr="00976283">
              <w:rPr>
                <w:rFonts w:ascii="Times New Roman" w:eastAsiaTheme="minorHAnsi" w:hAnsi="Times New Roman"/>
                <w:sz w:val="22"/>
                <w:szCs w:val="22"/>
              </w:rPr>
              <w:t>о уплати прописане накнаде</w:t>
            </w:r>
            <w:r>
              <w:rPr>
                <w:rFonts w:ascii="Times New Roman" w:eastAsiaTheme="minorHAnsi" w:hAnsi="Times New Roman"/>
                <w:sz w:val="22"/>
                <w:szCs w:val="22"/>
                <w:lang w:val="sr-Cyrl-BA"/>
              </w:rPr>
              <w:t>.</w:t>
            </w:r>
          </w:p>
          <w:p w:rsidR="005F1E07" w:rsidRPr="00976283" w:rsidRDefault="005F1E07" w:rsidP="005F1E07">
            <w:pPr>
              <w:pStyle w:val="ListParagraph"/>
              <w:ind w:left="690"/>
              <w:rPr>
                <w:rFonts w:ascii="Times New Roman" w:eastAsiaTheme="minorHAnsi" w:hAnsi="Times New Roman"/>
              </w:rPr>
            </w:pPr>
          </w:p>
          <w:p w:rsidR="005F1E07" w:rsidRPr="00976283" w:rsidRDefault="005F1E07" w:rsidP="005F1E07">
            <w:pPr>
              <w:ind w:firstLine="360"/>
              <w:rPr>
                <w:rFonts w:ascii="Times New Roman" w:eastAsiaTheme="minorHAnsi" w:hAnsi="Times New Roman"/>
                <w:sz w:val="22"/>
                <w:szCs w:val="22"/>
              </w:rPr>
            </w:pPr>
            <w:bookmarkStart w:id="1" w:name="_Hlk30701067"/>
            <w:r w:rsidRPr="00976283">
              <w:rPr>
                <w:rFonts w:ascii="Times New Roman" w:eastAsiaTheme="minorHAnsi" w:hAnsi="Times New Roman"/>
                <w:sz w:val="22"/>
                <w:szCs w:val="22"/>
              </w:rPr>
              <w:t xml:space="preserve">Ако се </w:t>
            </w:r>
            <w:r>
              <w:rPr>
                <w:rFonts w:ascii="Times New Roman" w:eastAsiaTheme="minorHAnsi" w:hAnsi="Times New Roman"/>
                <w:sz w:val="22"/>
                <w:szCs w:val="22"/>
                <w:lang w:val="sr-Cyrl-BA"/>
              </w:rPr>
              <w:t xml:space="preserve">понуђач налази </w:t>
            </w:r>
            <w:r w:rsidRPr="00976283">
              <w:rPr>
                <w:rFonts w:ascii="Times New Roman" w:eastAsiaTheme="minorHAnsi" w:hAnsi="Times New Roman"/>
                <w:sz w:val="22"/>
                <w:szCs w:val="22"/>
              </w:rPr>
              <w:t xml:space="preserve">у поступку приватизације, уместо доказаиз . тач. </w:t>
            </w:r>
            <w:r>
              <w:rPr>
                <w:rFonts w:ascii="Times New Roman" w:eastAsiaTheme="minorHAnsi" w:hAnsi="Times New Roman"/>
                <w:sz w:val="22"/>
                <w:szCs w:val="22"/>
                <w:lang w:val="sr-Cyrl-BA"/>
              </w:rPr>
              <w:t>4.</w:t>
            </w:r>
            <w:r w:rsidRPr="00976283">
              <w:rPr>
                <w:rFonts w:ascii="Times New Roman" w:eastAsiaTheme="minorHAnsi" w:hAnsi="Times New Roman"/>
                <w:sz w:val="22"/>
                <w:szCs w:val="22"/>
              </w:rPr>
              <w:t xml:space="preserve">, правно лице прилаже потврду </w:t>
            </w:r>
            <w:r>
              <w:rPr>
                <w:rFonts w:ascii="Times New Roman" w:eastAsiaTheme="minorHAnsi" w:hAnsi="Times New Roman"/>
                <w:sz w:val="22"/>
                <w:szCs w:val="22"/>
                <w:lang w:val="sr-Cyrl-BA"/>
              </w:rPr>
              <w:t xml:space="preserve">надлежног органа </w:t>
            </w:r>
            <w:r w:rsidRPr="00976283">
              <w:rPr>
                <w:rFonts w:ascii="Times New Roman" w:eastAsiaTheme="minorHAnsi" w:hAnsi="Times New Roman"/>
                <w:sz w:val="22"/>
                <w:szCs w:val="22"/>
              </w:rPr>
              <w:t>да се налази у поступку приватизације.</w:t>
            </w:r>
          </w:p>
          <w:bookmarkEnd w:id="1"/>
          <w:p w:rsidR="005F1E07" w:rsidRPr="00392C79" w:rsidRDefault="005F1E07" w:rsidP="005F1E07">
            <w:pPr>
              <w:rPr>
                <w:rFonts w:ascii="Times New Roman" w:eastAsiaTheme="minorHAnsi" w:hAnsi="Times New Roman"/>
                <w:sz w:val="22"/>
                <w:szCs w:val="22"/>
              </w:rPr>
            </w:pPr>
            <w:r w:rsidRPr="00392C79">
              <w:rPr>
                <w:rFonts w:ascii="Times New Roman" w:eastAsiaTheme="minorHAnsi" w:hAnsi="Times New Roman"/>
                <w:sz w:val="22"/>
                <w:szCs w:val="22"/>
              </w:rPr>
              <w:t> </w:t>
            </w:r>
          </w:p>
          <w:p w:rsidR="005F1E07" w:rsidRDefault="005F1E07" w:rsidP="005F1E07">
            <w:pPr>
              <w:ind w:firstLine="360"/>
              <w:rPr>
                <w:rFonts w:ascii="Times New Roman" w:eastAsiaTheme="minorHAnsi" w:hAnsi="Times New Roman"/>
                <w:sz w:val="22"/>
                <w:szCs w:val="22"/>
                <w:lang w:val="sr-Cyrl-RS"/>
              </w:rPr>
            </w:pPr>
            <w:r w:rsidRPr="00392C79">
              <w:rPr>
                <w:rFonts w:ascii="Times New Roman" w:eastAsiaTheme="minorHAnsi" w:hAnsi="Times New Roman"/>
                <w:sz w:val="22"/>
                <w:szCs w:val="22"/>
              </w:rPr>
              <w:t xml:space="preserve">Агенција  по службеној дужности прибавља податке из службених евиденција и подносилац захтева није у обавези да достави документ </w:t>
            </w:r>
            <w:r>
              <w:rPr>
                <w:rFonts w:ascii="Times New Roman" w:eastAsiaTheme="minorHAnsi" w:hAnsi="Times New Roman"/>
                <w:sz w:val="22"/>
                <w:szCs w:val="22"/>
              </w:rPr>
              <w:t xml:space="preserve">из става 1. </w:t>
            </w:r>
            <w:r>
              <w:rPr>
                <w:rFonts w:ascii="Times New Roman" w:eastAsiaTheme="minorHAnsi" w:hAnsi="Times New Roman"/>
                <w:sz w:val="22"/>
                <w:szCs w:val="22"/>
                <w:lang w:val="sr-Cyrl-RS"/>
              </w:rPr>
              <w:t xml:space="preserve">тачка 3) </w:t>
            </w:r>
            <w:r w:rsidRPr="00976283">
              <w:rPr>
                <w:rFonts w:ascii="Times New Roman" w:eastAsiaTheme="minorHAnsi" w:hAnsi="Times New Roman"/>
                <w:sz w:val="22"/>
                <w:szCs w:val="22"/>
              </w:rPr>
              <w:t>овог члана</w:t>
            </w:r>
            <w:r w:rsidRPr="00392C79">
              <w:rPr>
                <w:rFonts w:ascii="Times New Roman" w:eastAsiaTheme="minorHAnsi" w:hAnsi="Times New Roman"/>
                <w:sz w:val="22"/>
                <w:szCs w:val="22"/>
              </w:rPr>
              <w:t xml:space="preserve">, изузев ако изјави да ће те податке прибавити сам. </w:t>
            </w:r>
          </w:p>
          <w:p w:rsidR="005F1E07" w:rsidRPr="00F84F9B" w:rsidRDefault="005F1E07" w:rsidP="005F1E07">
            <w:pPr>
              <w:ind w:firstLine="720"/>
              <w:rPr>
                <w:rFonts w:ascii="Times New Roman" w:eastAsiaTheme="minorHAnsi" w:hAnsi="Times New Roman"/>
                <w:sz w:val="22"/>
                <w:szCs w:val="22"/>
              </w:rPr>
            </w:pPr>
          </w:p>
          <w:p w:rsidR="005F1E07" w:rsidRPr="00392C79" w:rsidRDefault="005F1E07" w:rsidP="005F1E07">
            <w:pPr>
              <w:ind w:firstLine="360"/>
              <w:rPr>
                <w:rFonts w:ascii="Times New Roman" w:eastAsiaTheme="minorHAnsi" w:hAnsi="Times New Roman"/>
                <w:sz w:val="22"/>
                <w:szCs w:val="22"/>
              </w:rPr>
            </w:pPr>
            <w:r>
              <w:rPr>
                <w:rFonts w:ascii="Times New Roman" w:eastAsiaTheme="minorHAnsi" w:hAnsi="Times New Roman"/>
                <w:sz w:val="22"/>
                <w:szCs w:val="22"/>
                <w:lang w:val="sr-Cyrl-RS"/>
              </w:rPr>
              <w:t>П</w:t>
            </w:r>
            <w:r w:rsidRPr="00F84F9B">
              <w:rPr>
                <w:rFonts w:ascii="Times New Roman" w:eastAsiaTheme="minorHAnsi" w:hAnsi="Times New Roman"/>
                <w:sz w:val="22"/>
                <w:szCs w:val="22"/>
              </w:rPr>
              <w:t>онуђачи који су уписани у регистар, у складу са раније важећим прописима, прилажу регистру доказе из става 1. тач. 3)–5) овог члана, о чему потврду издаје регистратор који води регистар и која се објављује на интернет страници агенције за привредне регистре.</w:t>
            </w:r>
          </w:p>
          <w:p w:rsidR="005F1E07" w:rsidRPr="00A12D67" w:rsidRDefault="005F1E07" w:rsidP="005F1E07">
            <w:pPr>
              <w:pStyle w:val="NormalWeb"/>
              <w:spacing w:before="0" w:beforeAutospacing="0" w:after="0" w:afterAutospacing="0"/>
              <w:jc w:val="both"/>
              <w:rPr>
                <w:sz w:val="22"/>
                <w:szCs w:val="22"/>
                <w:lang w:eastAsia="en-GB"/>
              </w:rPr>
            </w:pPr>
          </w:p>
          <w:p w:rsidR="005F1E07" w:rsidRPr="00442E8A" w:rsidRDefault="005F1E07" w:rsidP="005F1E07">
            <w:pPr>
              <w:jc w:val="center"/>
              <w:rPr>
                <w:rFonts w:ascii="Times New Roman" w:eastAsia="Times New Roman" w:hAnsi="Times New Roman"/>
                <w:b/>
                <w:bCs/>
                <w:sz w:val="22"/>
                <w:szCs w:val="22"/>
              </w:rPr>
            </w:pPr>
            <w:r w:rsidRPr="00442E8A">
              <w:rPr>
                <w:rFonts w:ascii="Times New Roman" w:hAnsi="Times New Roman"/>
                <w:b/>
                <w:bCs/>
                <w:color w:val="000000"/>
                <w:sz w:val="22"/>
                <w:szCs w:val="22"/>
              </w:rPr>
              <w:t xml:space="preserve">Члан 2. </w:t>
            </w:r>
          </w:p>
          <w:p w:rsidR="005F1E07" w:rsidRDefault="005F1E07" w:rsidP="005F1E07">
            <w:pPr>
              <w:rPr>
                <w:rFonts w:ascii="Times New Roman" w:eastAsia="Times New Roman" w:hAnsi="Times New Roman"/>
                <w:bCs/>
                <w:sz w:val="22"/>
                <w:szCs w:val="22"/>
              </w:rPr>
            </w:pPr>
            <w:r>
              <w:rPr>
                <w:rFonts w:ascii="Times New Roman" w:eastAsia="Times New Roman" w:hAnsi="Times New Roman"/>
                <w:bCs/>
                <w:sz w:val="22"/>
                <w:szCs w:val="22"/>
              </w:rPr>
              <w:t>Овај Правилник</w:t>
            </w:r>
            <w:r w:rsidRPr="00442E8A">
              <w:rPr>
                <w:rFonts w:ascii="Times New Roman" w:eastAsia="Times New Roman" w:hAnsi="Times New Roman"/>
                <w:bCs/>
                <w:sz w:val="22"/>
                <w:szCs w:val="22"/>
              </w:rPr>
              <w:t xml:space="preserve"> ступа на снагу осмог дана од дана објављивања у „Службеном гласнику Републике Србије.</w:t>
            </w:r>
            <w:r w:rsidRPr="0073094B">
              <w:rPr>
                <w:rFonts w:ascii="Times New Roman" w:eastAsia="Times New Roman" w:hAnsi="Times New Roman"/>
                <w:bCs/>
                <w:sz w:val="22"/>
                <w:szCs w:val="22"/>
              </w:rPr>
              <w:t>”</w:t>
            </w:r>
          </w:p>
          <w:p w:rsidR="005F1E07" w:rsidRDefault="005F1E07" w:rsidP="005F1E07">
            <w:pPr>
              <w:rPr>
                <w:rFonts w:ascii="Times New Roman" w:eastAsia="Times New Roman" w:hAnsi="Times New Roman"/>
                <w:bCs/>
                <w:sz w:val="22"/>
                <w:szCs w:val="22"/>
              </w:rPr>
            </w:pPr>
          </w:p>
          <w:p w:rsidR="005F1E07" w:rsidRDefault="005F1E07" w:rsidP="005F1E07">
            <w:pPr>
              <w:rPr>
                <w:rFonts w:ascii="Times New Roman" w:eastAsia="Times New Roman" w:hAnsi="Times New Roman"/>
                <w:bCs/>
                <w:sz w:val="22"/>
                <w:szCs w:val="22"/>
              </w:rPr>
            </w:pPr>
          </w:p>
          <w:p w:rsidR="005F1E07" w:rsidRDefault="005F1E07" w:rsidP="005F1E07">
            <w:pPr>
              <w:rPr>
                <w:rFonts w:ascii="Times New Roman" w:eastAsia="Times New Roman" w:hAnsi="Times New Roman"/>
                <w:bCs/>
                <w:sz w:val="22"/>
                <w:szCs w:val="22"/>
              </w:rPr>
            </w:pPr>
          </w:p>
          <w:p w:rsidR="005F1E07" w:rsidRPr="00315A41" w:rsidRDefault="005F1E07" w:rsidP="005F1E07">
            <w:pPr>
              <w:jc w:val="center"/>
              <w:rPr>
                <w:rFonts w:ascii="Times New Roman" w:eastAsia="Times New Roman" w:hAnsi="Times New Roman"/>
                <w:b/>
                <w:bCs/>
                <w:sz w:val="22"/>
                <w:szCs w:val="22"/>
              </w:rPr>
            </w:pPr>
            <w:r w:rsidRPr="00315A41">
              <w:rPr>
                <w:rFonts w:ascii="Times New Roman" w:eastAsia="Times New Roman" w:hAnsi="Times New Roman"/>
                <w:b/>
                <w:bCs/>
                <w:sz w:val="22"/>
                <w:szCs w:val="22"/>
                <w:lang w:val="sr-Cyrl-RS"/>
              </w:rPr>
              <w:t xml:space="preserve">Одлука о измени </w:t>
            </w:r>
            <w:r w:rsidRPr="00315A41">
              <w:rPr>
                <w:rFonts w:ascii="Times New Roman" w:eastAsia="Times New Roman" w:hAnsi="Times New Roman"/>
                <w:b/>
                <w:bCs/>
                <w:sz w:val="22"/>
                <w:szCs w:val="22"/>
              </w:rPr>
              <w:t>Одлук</w:t>
            </w:r>
            <w:r w:rsidRPr="00315A41">
              <w:rPr>
                <w:rFonts w:ascii="Times New Roman" w:eastAsia="Times New Roman" w:hAnsi="Times New Roman"/>
                <w:b/>
                <w:bCs/>
                <w:sz w:val="22"/>
                <w:szCs w:val="22"/>
                <w:lang w:val="sr-Cyrl-RS"/>
              </w:rPr>
              <w:t>е</w:t>
            </w:r>
            <w:r w:rsidRPr="00315A41">
              <w:rPr>
                <w:rFonts w:ascii="Times New Roman" w:eastAsia="Times New Roman" w:hAnsi="Times New Roman"/>
                <w:b/>
                <w:bCs/>
                <w:sz w:val="22"/>
                <w:szCs w:val="22"/>
              </w:rPr>
              <w:t xml:space="preserve"> о накнадама за послове регистрације и друге услуге које пружа Агенција за привредне регистре</w:t>
            </w:r>
          </w:p>
          <w:p w:rsidR="005F1E07" w:rsidRPr="00315A41" w:rsidRDefault="005F1E07" w:rsidP="005F1E07">
            <w:pPr>
              <w:rPr>
                <w:rFonts w:ascii="Times New Roman" w:eastAsia="Times New Roman" w:hAnsi="Times New Roman"/>
                <w:b/>
                <w:bCs/>
                <w:sz w:val="22"/>
                <w:szCs w:val="22"/>
              </w:rPr>
            </w:pPr>
          </w:p>
          <w:p w:rsidR="005F1E07" w:rsidRPr="00315A41" w:rsidRDefault="005F1E07" w:rsidP="005F1E07">
            <w:pPr>
              <w:jc w:val="center"/>
              <w:rPr>
                <w:rFonts w:ascii="Times New Roman" w:eastAsia="Times New Roman" w:hAnsi="Times New Roman"/>
                <w:b/>
                <w:bCs/>
                <w:sz w:val="22"/>
                <w:szCs w:val="22"/>
                <w:lang w:val="sr-Cyrl-RS"/>
              </w:rPr>
            </w:pPr>
            <w:r w:rsidRPr="00315A41">
              <w:rPr>
                <w:rFonts w:ascii="Times New Roman" w:eastAsia="Times New Roman" w:hAnsi="Times New Roman"/>
                <w:b/>
                <w:bCs/>
                <w:sz w:val="22"/>
                <w:szCs w:val="22"/>
                <w:lang w:val="sr-Cyrl-RS"/>
              </w:rPr>
              <w:t>Члан 1.</w:t>
            </w:r>
          </w:p>
          <w:p w:rsidR="005F1E07" w:rsidRPr="00315A41" w:rsidRDefault="005F1E07" w:rsidP="005F1E07">
            <w:pPr>
              <w:rPr>
                <w:rFonts w:ascii="Times New Roman" w:eastAsia="Times New Roman" w:hAnsi="Times New Roman"/>
                <w:b/>
                <w:bCs/>
                <w:sz w:val="22"/>
                <w:szCs w:val="22"/>
                <w:lang w:val="sr-Cyrl-RS"/>
              </w:rPr>
            </w:pPr>
            <w:r w:rsidRPr="00315A41">
              <w:rPr>
                <w:rFonts w:ascii="Times New Roman" w:eastAsia="Times New Roman" w:hAnsi="Times New Roman"/>
                <w:bCs/>
                <w:sz w:val="22"/>
                <w:szCs w:val="22"/>
                <w:lang w:val="sr-Cyrl-RS"/>
              </w:rPr>
              <w:t xml:space="preserve">У </w:t>
            </w:r>
            <w:r w:rsidRPr="00315A41">
              <w:rPr>
                <w:rFonts w:ascii="Times New Roman" w:eastAsia="Times New Roman" w:hAnsi="Times New Roman"/>
                <w:bCs/>
                <w:sz w:val="22"/>
                <w:szCs w:val="22"/>
              </w:rPr>
              <w:t>Одлу</w:t>
            </w:r>
            <w:r w:rsidRPr="00315A41">
              <w:rPr>
                <w:rFonts w:ascii="Times New Roman" w:eastAsia="Times New Roman" w:hAnsi="Times New Roman"/>
                <w:bCs/>
                <w:sz w:val="22"/>
                <w:szCs w:val="22"/>
                <w:lang w:val="sr-Cyrl-RS"/>
              </w:rPr>
              <w:t>ци</w:t>
            </w:r>
            <w:r w:rsidRPr="00315A41">
              <w:rPr>
                <w:rFonts w:ascii="Times New Roman" w:eastAsia="Times New Roman" w:hAnsi="Times New Roman"/>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315A41">
              <w:rPr>
                <w:rFonts w:ascii="Times New Roman" w:eastAsia="Times New Roman" w:hAnsi="Times New Roman"/>
                <w:bCs/>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5F1E07" w:rsidRPr="00315A41" w:rsidRDefault="005F1E07" w:rsidP="005F1E07">
            <w:pPr>
              <w:jc w:val="center"/>
              <w:rPr>
                <w:rFonts w:ascii="Times New Roman" w:eastAsia="Times New Roman" w:hAnsi="Times New Roman"/>
                <w:b/>
                <w:bCs/>
                <w:sz w:val="22"/>
                <w:szCs w:val="22"/>
                <w:lang w:val="sr-Cyrl-RS"/>
              </w:rPr>
            </w:pPr>
            <w:r w:rsidRPr="00315A41">
              <w:rPr>
                <w:rFonts w:ascii="Times New Roman" w:eastAsia="Times New Roman" w:hAnsi="Times New Roman"/>
                <w:b/>
                <w:bCs/>
                <w:sz w:val="22"/>
                <w:szCs w:val="22"/>
                <w:lang w:val="sr-Cyrl-RS"/>
              </w:rPr>
              <w:t>Члан 2.</w:t>
            </w:r>
          </w:p>
          <w:p w:rsidR="005F1E07" w:rsidRPr="00315A41" w:rsidRDefault="005F1E07" w:rsidP="005F1E07">
            <w:pPr>
              <w:rPr>
                <w:rFonts w:ascii="Times New Roman" w:eastAsia="Times New Roman" w:hAnsi="Times New Roman"/>
                <w:b/>
                <w:bCs/>
                <w:sz w:val="22"/>
                <w:szCs w:val="22"/>
              </w:rPr>
            </w:pPr>
            <w:r w:rsidRPr="00315A41">
              <w:rPr>
                <w:rFonts w:ascii="Times New Roman" w:eastAsia="Times New Roman" w:hAnsi="Times New Roman"/>
                <w:bCs/>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5F1E07" w:rsidRDefault="005F1E07" w:rsidP="005F1E07">
            <w:pPr>
              <w:jc w:val="left"/>
              <w:rPr>
                <w:rFonts w:ascii="Times New Roman" w:eastAsia="Times New Roman" w:hAnsi="Times New Roman"/>
                <w:bCs/>
                <w:sz w:val="22"/>
                <w:szCs w:val="22"/>
              </w:rPr>
            </w:pPr>
          </w:p>
          <w:p w:rsidR="005F1E07" w:rsidRPr="0073094B" w:rsidRDefault="005F1E07" w:rsidP="005F1E07">
            <w:pPr>
              <w:rPr>
                <w:rFonts w:ascii="Times New Roman" w:eastAsia="Times New Roman" w:hAnsi="Times New Roman"/>
                <w:b/>
                <w:sz w:val="22"/>
                <w:szCs w:val="22"/>
              </w:rPr>
            </w:pPr>
          </w:p>
          <w:p w:rsidR="005F1E07" w:rsidRPr="003840DB" w:rsidRDefault="005F1E07" w:rsidP="005F1E07">
            <w:pPr>
              <w:jc w:val="left"/>
              <w:rPr>
                <w:rFonts w:ascii="Times New Roman" w:eastAsia="Times New Roman" w:hAnsi="Times New Roman"/>
                <w:b/>
                <w:sz w:val="22"/>
                <w:szCs w:val="22"/>
              </w:rPr>
            </w:pPr>
          </w:p>
        </w:tc>
      </w:tr>
      <w:tr w:rsidR="00CA1CE9" w:rsidRPr="00906D3D" w:rsidTr="005F1E07">
        <w:trPr>
          <w:trHeight w:val="454"/>
        </w:trPr>
        <w:tc>
          <w:tcPr>
            <w:tcW w:w="9286" w:type="dxa"/>
            <w:gridSpan w:val="2"/>
            <w:shd w:val="clear" w:color="auto" w:fill="DBE5F1" w:themeFill="accent1" w:themeFillTint="33"/>
            <w:vAlign w:val="center"/>
          </w:tcPr>
          <w:p w:rsidR="00CA1CE9" w:rsidRPr="00853B1B" w:rsidRDefault="00CA1CE9" w:rsidP="00EB501A">
            <w:pPr>
              <w:pStyle w:val="NormalWeb"/>
              <w:numPr>
                <w:ilvl w:val="0"/>
                <w:numId w:val="7"/>
              </w:numPr>
              <w:spacing w:before="120" w:beforeAutospacing="0" w:after="120" w:afterAutospacing="0"/>
              <w:jc w:val="center"/>
              <w:rPr>
                <w:b/>
                <w:sz w:val="22"/>
                <w:szCs w:val="22"/>
              </w:rPr>
            </w:pPr>
            <w:r w:rsidRPr="00853B1B">
              <w:rPr>
                <w:b/>
                <w:sz w:val="22"/>
                <w:szCs w:val="22"/>
              </w:rPr>
              <w:lastRenderedPageBreak/>
              <w:t>ПРЕГЛЕД ОДРЕДБИ ПРОПИСА ЧИЈА СЕ ИЗМЕНА ПРЕДЛАЖЕ</w:t>
            </w:r>
          </w:p>
        </w:tc>
      </w:tr>
      <w:tr w:rsidR="005F1E07" w:rsidRPr="00906D3D" w:rsidTr="005F1E07">
        <w:trPr>
          <w:trHeight w:val="454"/>
        </w:trPr>
        <w:tc>
          <w:tcPr>
            <w:tcW w:w="9286" w:type="dxa"/>
            <w:gridSpan w:val="2"/>
            <w:shd w:val="clear" w:color="auto" w:fill="auto"/>
          </w:tcPr>
          <w:p w:rsidR="005F1E07" w:rsidRDefault="005F1E07" w:rsidP="005F1E07">
            <w:pPr>
              <w:jc w:val="center"/>
              <w:rPr>
                <w:rFonts w:ascii="Times New Roman" w:eastAsia="Times New Roman" w:hAnsi="Times New Roman"/>
                <w:b/>
                <w:sz w:val="22"/>
                <w:szCs w:val="22"/>
                <w:lang w:val="sr-Cyrl-RS"/>
              </w:rPr>
            </w:pPr>
          </w:p>
          <w:p w:rsidR="005F1E07" w:rsidRPr="00611FB5" w:rsidRDefault="005F1E07" w:rsidP="005F1E07">
            <w:pPr>
              <w:jc w:val="center"/>
              <w:rPr>
                <w:rFonts w:ascii="Times New Roman" w:hAnsi="Times New Roman"/>
                <w:b/>
                <w:sz w:val="22"/>
                <w:szCs w:val="22"/>
                <w:lang w:val="sr-Cyrl-RS"/>
              </w:rPr>
            </w:pPr>
            <w:r w:rsidRPr="00611FB5">
              <w:rPr>
                <w:rFonts w:ascii="Times New Roman" w:eastAsia="Times New Roman" w:hAnsi="Times New Roman"/>
                <w:b/>
                <w:sz w:val="22"/>
                <w:szCs w:val="22"/>
                <w:lang w:val="sr-Cyrl-RS"/>
              </w:rPr>
              <w:t>Преглед одредбо</w:t>
            </w:r>
            <w:r w:rsidRPr="00611FB5">
              <w:rPr>
                <w:rFonts w:ascii="Times New Roman" w:eastAsia="Times New Roman" w:hAnsi="Times New Roman"/>
                <w:b/>
                <w:sz w:val="22"/>
                <w:szCs w:val="22"/>
              </w:rPr>
              <w:t xml:space="preserve"> </w:t>
            </w:r>
            <w:r w:rsidRPr="00611FB5">
              <w:rPr>
                <w:rFonts w:ascii="Times New Roman" w:hAnsi="Times New Roman"/>
                <w:b/>
                <w:sz w:val="22"/>
                <w:szCs w:val="22"/>
              </w:rPr>
              <w:t>Правилник</w:t>
            </w:r>
            <w:r w:rsidRPr="00611FB5">
              <w:rPr>
                <w:rFonts w:ascii="Times New Roman" w:hAnsi="Times New Roman"/>
                <w:b/>
                <w:sz w:val="22"/>
                <w:szCs w:val="22"/>
                <w:lang w:val="sr-Cyrl-RS"/>
              </w:rPr>
              <w:t>а</w:t>
            </w:r>
            <w:r w:rsidRPr="00611FB5">
              <w:rPr>
                <w:rFonts w:ascii="Times New Roman" w:hAnsi="Times New Roman"/>
                <w:b/>
                <w:sz w:val="22"/>
                <w:szCs w:val="22"/>
              </w:rPr>
              <w:t xml:space="preserve"> о садржини Регистра понуђача и документацији која се подноси уз пријаву за регистрацију понуђача</w:t>
            </w:r>
            <w:r w:rsidRPr="00611FB5">
              <w:rPr>
                <w:rFonts w:ascii="Times New Roman" w:hAnsi="Times New Roman"/>
                <w:b/>
                <w:sz w:val="22"/>
                <w:szCs w:val="22"/>
                <w:lang w:val="sr-Cyrl-RS"/>
              </w:rPr>
              <w:t xml:space="preserve"> које се мењају </w:t>
            </w:r>
          </w:p>
          <w:p w:rsidR="005F1E07" w:rsidRPr="00611FB5" w:rsidRDefault="005F1E07" w:rsidP="005F1E07">
            <w:pPr>
              <w:jc w:val="center"/>
              <w:rPr>
                <w:rFonts w:ascii="Times New Roman" w:hAnsi="Times New Roman"/>
                <w:sz w:val="22"/>
                <w:szCs w:val="22"/>
                <w:lang w:val="sr-Cyrl-RS"/>
              </w:rPr>
            </w:pPr>
          </w:p>
          <w:p w:rsidR="005F1E07" w:rsidRPr="00611FB5" w:rsidRDefault="005F1E07" w:rsidP="005F1E07">
            <w:pPr>
              <w:jc w:val="center"/>
              <w:rPr>
                <w:rFonts w:ascii="Times New Roman" w:eastAsia="Times New Roman" w:hAnsi="Times New Roman"/>
                <w:sz w:val="22"/>
                <w:szCs w:val="22"/>
                <w:lang w:val="sr-Cyrl-RS"/>
              </w:rPr>
            </w:pPr>
            <w:r w:rsidRPr="00611FB5">
              <w:rPr>
                <w:rFonts w:ascii="Times New Roman" w:hAnsi="Times New Roman"/>
                <w:sz w:val="22"/>
                <w:szCs w:val="22"/>
              </w:rPr>
              <w:t xml:space="preserve"> </w:t>
            </w:r>
            <w:r w:rsidRPr="00611FB5">
              <w:rPr>
                <w:rFonts w:ascii="Times New Roman" w:eastAsia="Times New Roman" w:hAnsi="Times New Roman"/>
                <w:sz w:val="22"/>
                <w:szCs w:val="22"/>
              </w:rPr>
              <w:t>Члан 6</w:t>
            </w:r>
            <w:r>
              <w:rPr>
                <w:rFonts w:ascii="Times New Roman" w:eastAsia="Times New Roman" w:hAnsi="Times New Roman"/>
                <w:sz w:val="22"/>
                <w:szCs w:val="22"/>
                <w:lang w:val="sr-Cyrl-RS"/>
              </w:rPr>
              <w:t>.</w:t>
            </w:r>
          </w:p>
          <w:p w:rsidR="005F1E07" w:rsidRPr="009E1B3C" w:rsidRDefault="005F1E07" w:rsidP="005F1E07">
            <w:pPr>
              <w:rPr>
                <w:rFonts w:ascii="Times New Roman" w:eastAsia="Times New Roman" w:hAnsi="Times New Roman"/>
                <w:sz w:val="24"/>
                <w:szCs w:val="24"/>
              </w:rPr>
            </w:pPr>
          </w:p>
          <w:p w:rsidR="005F1E07" w:rsidRPr="009E1B3C" w:rsidRDefault="005F1E07" w:rsidP="005F1E07">
            <w:pPr>
              <w:pStyle w:val="basic-paragraph"/>
              <w:shd w:val="clear" w:color="auto" w:fill="FFFFFF"/>
              <w:spacing w:before="0" w:beforeAutospacing="0" w:after="150" w:afterAutospacing="0"/>
              <w:ind w:firstLine="480"/>
              <w:rPr>
                <w:strike/>
                <w:color w:val="333333"/>
                <w:sz w:val="22"/>
                <w:szCs w:val="22"/>
              </w:rPr>
            </w:pPr>
            <w:r w:rsidRPr="009E1B3C">
              <w:rPr>
                <w:strike/>
                <w:color w:val="333333"/>
                <w:sz w:val="22"/>
                <w:szCs w:val="22"/>
              </w:rPr>
              <w:t>Уз пријаву за регистрацију уписа понуђача прилаже се:</w:t>
            </w:r>
          </w:p>
          <w:p w:rsidR="005F1E07" w:rsidRPr="009E1B3C" w:rsidRDefault="005F1E07" w:rsidP="005F1E07">
            <w:pPr>
              <w:pStyle w:val="basic-paragraph"/>
              <w:shd w:val="clear" w:color="auto" w:fill="FFFFFF"/>
              <w:spacing w:before="0" w:beforeAutospacing="0" w:after="150" w:afterAutospacing="0"/>
              <w:ind w:firstLine="480"/>
              <w:rPr>
                <w:strike/>
                <w:color w:val="333333"/>
                <w:sz w:val="22"/>
                <w:szCs w:val="22"/>
              </w:rPr>
            </w:pPr>
            <w:r w:rsidRPr="009E1B3C">
              <w:rPr>
                <w:strike/>
                <w:color w:val="333333"/>
                <w:sz w:val="22"/>
                <w:szCs w:val="22"/>
              </w:rPr>
              <w:t>1) доказ о матичном броју;</w:t>
            </w:r>
          </w:p>
          <w:p w:rsidR="005F1E07" w:rsidRPr="009E1B3C" w:rsidRDefault="005F1E07" w:rsidP="005F1E07">
            <w:pPr>
              <w:pStyle w:val="basic-paragraph"/>
              <w:shd w:val="clear" w:color="auto" w:fill="FFFFFF"/>
              <w:spacing w:before="0" w:beforeAutospacing="0" w:after="150" w:afterAutospacing="0"/>
              <w:ind w:firstLine="480"/>
              <w:rPr>
                <w:strike/>
                <w:color w:val="333333"/>
                <w:sz w:val="22"/>
                <w:szCs w:val="22"/>
              </w:rPr>
            </w:pPr>
            <w:r w:rsidRPr="009E1B3C">
              <w:rPr>
                <w:strike/>
                <w:color w:val="333333"/>
                <w:sz w:val="22"/>
                <w:szCs w:val="22"/>
              </w:rPr>
              <w:t>2) потврда о пореском идентификационом броју;</w:t>
            </w:r>
          </w:p>
          <w:p w:rsidR="005F1E07" w:rsidRPr="009E1B3C" w:rsidRDefault="005F1E07" w:rsidP="005F1E07">
            <w:pPr>
              <w:pStyle w:val="basic-paragraph"/>
              <w:shd w:val="clear" w:color="auto" w:fill="FFFFFF"/>
              <w:spacing w:before="0" w:beforeAutospacing="0" w:after="150" w:afterAutospacing="0"/>
              <w:ind w:firstLine="480"/>
              <w:rPr>
                <w:strike/>
                <w:color w:val="333333"/>
                <w:sz w:val="22"/>
                <w:szCs w:val="22"/>
              </w:rPr>
            </w:pPr>
            <w:r w:rsidRPr="009E1B3C">
              <w:rPr>
                <w:strike/>
                <w:color w:val="333333"/>
                <w:sz w:val="22"/>
                <w:szCs w:val="22"/>
              </w:rPr>
              <w:t>3) потврда надлежног суда, односно надлежне полицијске управе у складу са чланом 111. став 1. тачка 1) подтач. (1) и (2) Закона о јавним набавкама;</w:t>
            </w:r>
          </w:p>
          <w:p w:rsidR="005F1E07" w:rsidRPr="009E1B3C" w:rsidRDefault="005F1E07" w:rsidP="005F1E07">
            <w:pPr>
              <w:pStyle w:val="basic-paragraph"/>
              <w:shd w:val="clear" w:color="auto" w:fill="FFFFFF"/>
              <w:spacing w:before="0" w:beforeAutospacing="0" w:after="150" w:afterAutospacing="0"/>
              <w:ind w:firstLine="480"/>
              <w:rPr>
                <w:strike/>
                <w:color w:val="333333"/>
                <w:sz w:val="22"/>
                <w:szCs w:val="22"/>
              </w:rPr>
            </w:pPr>
            <w:r w:rsidRPr="009E1B3C">
              <w:rPr>
                <w:strike/>
                <w:color w:val="333333"/>
                <w:sz w:val="22"/>
                <w:szCs w:val="22"/>
              </w:rPr>
              <w:t>4) потврда надлежног пореског органа да је привредни субјект измирио доспеле порезе и доприносе за обавезно социјално осигурање или да му је обавезујућим споразумом или решењем, у складу са посебним прописом, одобрено одлагање плаћања дуга, укључујући све настале камате и новчане казне;</w:t>
            </w:r>
          </w:p>
          <w:p w:rsidR="005F1E07" w:rsidRPr="009E1B3C" w:rsidRDefault="005F1E07" w:rsidP="005F1E07">
            <w:pPr>
              <w:pStyle w:val="basic-paragraph"/>
              <w:shd w:val="clear" w:color="auto" w:fill="FFFFFF"/>
              <w:spacing w:before="0" w:beforeAutospacing="0" w:after="150" w:afterAutospacing="0"/>
              <w:ind w:firstLine="480"/>
              <w:rPr>
                <w:strike/>
                <w:color w:val="333333"/>
                <w:sz w:val="22"/>
                <w:szCs w:val="22"/>
              </w:rPr>
            </w:pPr>
            <w:r w:rsidRPr="009E1B3C">
              <w:rPr>
                <w:strike/>
                <w:color w:val="333333"/>
                <w:sz w:val="22"/>
                <w:szCs w:val="22"/>
              </w:rPr>
              <w:t>5) потврда надлежног пореског органа јединице локалне самоуправе да је привредни субјект измирио доспеле обавезе јавних прихода или да му је обавезујућим споразумом или решењем, у складу са посебним прописом, одобрено одлагање плаћања дуга, укључујући све настале камате и новчане казне.</w:t>
            </w:r>
          </w:p>
          <w:p w:rsidR="005F1E07" w:rsidRPr="009E1B3C" w:rsidRDefault="005F1E07" w:rsidP="005F1E07">
            <w:pPr>
              <w:pStyle w:val="basic-paragraph"/>
              <w:shd w:val="clear" w:color="auto" w:fill="FFFFFF"/>
              <w:spacing w:before="0" w:beforeAutospacing="0" w:after="150" w:afterAutospacing="0"/>
              <w:ind w:firstLine="480"/>
              <w:rPr>
                <w:strike/>
                <w:color w:val="333333"/>
                <w:sz w:val="22"/>
                <w:szCs w:val="22"/>
              </w:rPr>
            </w:pPr>
            <w:r w:rsidRPr="009E1B3C">
              <w:rPr>
                <w:strike/>
                <w:color w:val="333333"/>
                <w:sz w:val="22"/>
                <w:szCs w:val="22"/>
              </w:rPr>
              <w:t>Правно лице које се налази у поступку приватизације, уместо доказа из става 1. тач. 4) и 5) овог члана, прилаже потврду министарства надлежног за послове привреде да се налази у поступку приватизације.</w:t>
            </w:r>
          </w:p>
          <w:p w:rsidR="005F1E07" w:rsidRPr="009E1B3C" w:rsidRDefault="005F1E07" w:rsidP="005F1E07">
            <w:pPr>
              <w:pStyle w:val="basic-paragraph"/>
              <w:shd w:val="clear" w:color="auto" w:fill="FFFFFF"/>
              <w:spacing w:before="0" w:beforeAutospacing="0" w:after="150" w:afterAutospacing="0"/>
              <w:ind w:firstLine="480"/>
              <w:rPr>
                <w:strike/>
                <w:color w:val="333333"/>
                <w:sz w:val="22"/>
                <w:szCs w:val="22"/>
              </w:rPr>
            </w:pPr>
            <w:r w:rsidRPr="009E1B3C">
              <w:rPr>
                <w:strike/>
                <w:color w:val="333333"/>
                <w:sz w:val="22"/>
                <w:szCs w:val="22"/>
              </w:rPr>
              <w:t>Докази из става 1. тач. 3)–5) овог члана не могу бити старији од два месеца од дана подношења документације Регистру.</w:t>
            </w:r>
          </w:p>
          <w:p w:rsidR="005F1E07" w:rsidRPr="00611FB5" w:rsidRDefault="005F1E07" w:rsidP="005F1E07">
            <w:pPr>
              <w:pStyle w:val="basic-paragraph"/>
              <w:shd w:val="clear" w:color="auto" w:fill="FFFFFF"/>
              <w:spacing w:before="0" w:beforeAutospacing="0" w:after="150" w:afterAutospacing="0"/>
              <w:ind w:firstLine="480"/>
              <w:rPr>
                <w:strike/>
                <w:color w:val="333333"/>
                <w:sz w:val="22"/>
                <w:szCs w:val="22"/>
                <w:lang w:val="sr-Cyrl-RS"/>
              </w:rPr>
            </w:pPr>
            <w:r w:rsidRPr="009E1B3C">
              <w:rPr>
                <w:strike/>
                <w:color w:val="333333"/>
                <w:sz w:val="22"/>
                <w:szCs w:val="22"/>
              </w:rPr>
              <w:t>Уз пријаву за регистрацију уписа понуђача подноси се и доказ о уплати прописаног износа накнаде за вођење поступка регистрације.</w:t>
            </w:r>
          </w:p>
          <w:p w:rsidR="005F1E07" w:rsidRPr="00611FB5" w:rsidRDefault="005F1E07" w:rsidP="005F1E07">
            <w:pPr>
              <w:pStyle w:val="basic-paragraph"/>
              <w:shd w:val="clear" w:color="auto" w:fill="FFFFFF"/>
              <w:spacing w:before="0" w:beforeAutospacing="0" w:after="150" w:afterAutospacing="0"/>
              <w:ind w:firstLine="480"/>
              <w:rPr>
                <w:strike/>
                <w:color w:val="333333"/>
                <w:sz w:val="22"/>
                <w:szCs w:val="22"/>
                <w:lang w:val="sr-Cyrl-RS"/>
              </w:rPr>
            </w:pPr>
            <w:r w:rsidRPr="00611FB5">
              <w:rPr>
                <w:strike/>
                <w:color w:val="333333"/>
                <w:sz w:val="22"/>
                <w:szCs w:val="22"/>
              </w:rPr>
              <w:t>Понуђачи који су уписани у Регистар, у складу са раније важећим прописима, прилажу Регистру доказе из става 1. тач. 3)–5) овог члана, о чему потврду издаје регистратор који води Регистар и која се објављује на интернет страници Агенције за привредне регистре.</w:t>
            </w:r>
          </w:p>
          <w:p w:rsidR="005F1E07" w:rsidRDefault="005F1E07" w:rsidP="005F1E07">
            <w:pPr>
              <w:rPr>
                <w:rFonts w:ascii="Times New Roman" w:eastAsia="Times New Roman" w:hAnsi="Times New Roman"/>
                <w:bCs/>
                <w:sz w:val="22"/>
                <w:szCs w:val="22"/>
              </w:rPr>
            </w:pPr>
            <w:r w:rsidRPr="00976283">
              <w:rPr>
                <w:rFonts w:ascii="Times New Roman" w:eastAsia="Times New Roman" w:hAnsi="Times New Roman"/>
                <w:bCs/>
                <w:sz w:val="22"/>
                <w:szCs w:val="22"/>
              </w:rPr>
              <w:t>Уз регистрациону пријаву уписа понуђача (у даљем тексту: пријава),прилаже се:</w:t>
            </w:r>
          </w:p>
          <w:p w:rsidR="005F1E07" w:rsidRDefault="005F1E07" w:rsidP="005F1E07">
            <w:pPr>
              <w:rPr>
                <w:rFonts w:ascii="Times New Roman" w:eastAsia="Times New Roman" w:hAnsi="Times New Roman"/>
                <w:bCs/>
                <w:sz w:val="22"/>
                <w:szCs w:val="22"/>
              </w:rPr>
            </w:pPr>
          </w:p>
          <w:p w:rsidR="005F1E07" w:rsidRPr="00B7627A" w:rsidRDefault="005F1E07" w:rsidP="005F1E07">
            <w:pPr>
              <w:pStyle w:val="ListParagraph"/>
              <w:numPr>
                <w:ilvl w:val="0"/>
                <w:numId w:val="33"/>
              </w:numPr>
              <w:ind w:left="450" w:hanging="450"/>
              <w:rPr>
                <w:rFonts w:ascii="Times New Roman" w:eastAsiaTheme="minorHAnsi" w:hAnsi="Times New Roman"/>
                <w:sz w:val="22"/>
                <w:szCs w:val="22"/>
              </w:rPr>
            </w:pPr>
            <w:r w:rsidRPr="00B7627A">
              <w:rPr>
                <w:rFonts w:ascii="Times New Roman" w:eastAsiaTheme="minorHAnsi" w:hAnsi="Times New Roman"/>
                <w:sz w:val="22"/>
                <w:szCs w:val="22"/>
              </w:rPr>
              <w:t>ИЗВОД ИЗ РЕГИСТРА НАДЛЕЖНОГ ОРГАНА ИЛИ ДРУГИ ОДГОВАРАЈУЋИ ДОКАЗДА ЈЕ ПОНУЂАЧ РЕГИСТРОВАН КОД НАДЛЕЖНОГ ОРГАНА;</w:t>
            </w:r>
          </w:p>
          <w:p w:rsidR="005F1E07" w:rsidRPr="00B7627A" w:rsidRDefault="005F1E07" w:rsidP="005F1E07">
            <w:pPr>
              <w:pStyle w:val="ListParagraph"/>
              <w:numPr>
                <w:ilvl w:val="0"/>
                <w:numId w:val="33"/>
              </w:numPr>
              <w:tabs>
                <w:tab w:val="left" w:pos="993"/>
              </w:tabs>
              <w:suppressAutoHyphens/>
              <w:ind w:left="450" w:right="48" w:hanging="450"/>
              <w:rPr>
                <w:rFonts w:ascii="Times New Roman" w:hAnsi="Times New Roman"/>
                <w:sz w:val="22"/>
                <w:szCs w:val="22"/>
                <w:lang w:val="sr-Cyrl-CS"/>
              </w:rPr>
            </w:pPr>
            <w:r w:rsidRPr="00B7627A">
              <w:rPr>
                <w:rStyle w:val="fontstyle01"/>
                <w:rFonts w:ascii="Times New Roman" w:hAnsi="Times New Roman"/>
              </w:rPr>
              <w:t>ПОТВРДА О ПОРЕСКОМ ИДЕНТИФИКАЦИОНОМ БРОЈУ</w:t>
            </w:r>
            <w:r w:rsidRPr="00B7627A">
              <w:rPr>
                <w:rStyle w:val="fontstyle01"/>
                <w:rFonts w:ascii="Times New Roman" w:hAnsi="Times New Roman"/>
                <w:lang w:val="sr-Cyrl-BA"/>
              </w:rPr>
              <w:t xml:space="preserve"> ЗА </w:t>
            </w:r>
            <w:r w:rsidRPr="00B7627A">
              <w:rPr>
                <w:rStyle w:val="fontstyle01"/>
                <w:rFonts w:ascii="Times New Roman" w:hAnsi="Times New Roman"/>
              </w:rPr>
              <w:t>ПОНУЂАЧ</w:t>
            </w:r>
            <w:r w:rsidRPr="00B7627A">
              <w:rPr>
                <w:rStyle w:val="fontstyle01"/>
                <w:rFonts w:ascii="Times New Roman" w:hAnsi="Times New Roman"/>
                <w:lang w:val="sr-Cyrl-BA"/>
              </w:rPr>
              <w:t>А</w:t>
            </w:r>
            <w:r w:rsidRPr="00B7627A">
              <w:rPr>
                <w:rStyle w:val="fontstyle01"/>
                <w:rFonts w:ascii="Times New Roman" w:hAnsi="Times New Roman"/>
              </w:rPr>
              <w:t xml:space="preserve"> КОЈИ НИЈЕ УПИСАН У ЈЕДАН ОД РЕГИСТАРАКОЈИ ВОДИ АГЕНЦИЈА ЗАПРИВРЕДНЕ РЕГИСТРЕ</w:t>
            </w:r>
            <w:r w:rsidRPr="00B7627A">
              <w:rPr>
                <w:rStyle w:val="fontstyle01"/>
                <w:rFonts w:ascii="Times New Roman" w:hAnsi="Times New Roman"/>
                <w:lang w:val="sr-Cyrl-BA"/>
              </w:rPr>
              <w:t>;</w:t>
            </w:r>
          </w:p>
          <w:p w:rsidR="005F1E07" w:rsidRPr="00B7627A" w:rsidRDefault="005F1E07" w:rsidP="005F1E07">
            <w:pPr>
              <w:pStyle w:val="ListParagraph"/>
              <w:numPr>
                <w:ilvl w:val="0"/>
                <w:numId w:val="33"/>
              </w:numPr>
              <w:ind w:left="450" w:hanging="450"/>
              <w:rPr>
                <w:rFonts w:ascii="Times New Roman" w:eastAsiaTheme="minorHAnsi" w:hAnsi="Times New Roman"/>
                <w:sz w:val="22"/>
                <w:szCs w:val="22"/>
              </w:rPr>
            </w:pPr>
            <w:r w:rsidRPr="00B7627A">
              <w:rPr>
                <w:rFonts w:ascii="Times New Roman" w:hAnsi="Times New Roman"/>
                <w:sz w:val="22"/>
                <w:szCs w:val="22"/>
                <w:lang w:val="sr-Cyrl-CS"/>
              </w:rPr>
              <w:t xml:space="preserve">УВЕРЕЊЕ ИЗ КАЗНЕНЕ ЕВИДЕНЦИЈЕ КОЈИМ СЕ ДОКАЗУЈЕ ДА ПОНУЂАЧ И ЊЕГОВ ЗАКОНСКИ ЗАСТУПНИК НИЈЕ ПРАВНОСНАЖНО ОСУЂЕН,  ЗА: </w:t>
            </w:r>
          </w:p>
          <w:p w:rsidR="005F1E07" w:rsidRPr="00B7627A" w:rsidRDefault="005F1E07" w:rsidP="005F1E07">
            <w:pPr>
              <w:pStyle w:val="ListParagraph"/>
              <w:numPr>
                <w:ilvl w:val="0"/>
                <w:numId w:val="34"/>
              </w:numPr>
              <w:tabs>
                <w:tab w:val="left" w:pos="993"/>
              </w:tabs>
              <w:suppressAutoHyphens/>
              <w:ind w:left="450" w:right="48" w:hanging="450"/>
              <w:rPr>
                <w:rFonts w:ascii="Times New Roman" w:hAnsi="Times New Roman"/>
                <w:sz w:val="22"/>
                <w:szCs w:val="22"/>
                <w:lang w:val="sr-Cyrl-CS"/>
              </w:rPr>
            </w:pPr>
            <w:r w:rsidRPr="00B7627A">
              <w:rPr>
                <w:rFonts w:ascii="Times New Roman" w:hAnsi="Times New Roman"/>
                <w:sz w:val="22"/>
                <w:szCs w:val="22"/>
                <w:lang w:val="sr-Cyrl-CS"/>
              </w:rPr>
              <w:t>КРИВИЧНО ДЕЛО КОЈЕ ЈЕ ИЗВРШИЛО КАО ЧЛАН ОРГАНИЗОВАНЕ КРИМИНАЛНЕ ГРУПЕ И КРИВИЧНО ДЕЛО УДРУЖИВАЊЕ РАДИ ВРШЕЊА КРИВИЧНИХ ДЕЛА;</w:t>
            </w:r>
          </w:p>
          <w:p w:rsidR="005F1E07" w:rsidRPr="00611FB5" w:rsidRDefault="005F1E07" w:rsidP="005F1E07">
            <w:pPr>
              <w:pStyle w:val="ListParagraph"/>
              <w:numPr>
                <w:ilvl w:val="0"/>
                <w:numId w:val="34"/>
              </w:numPr>
              <w:tabs>
                <w:tab w:val="left" w:pos="993"/>
              </w:tabs>
              <w:suppressAutoHyphens/>
              <w:ind w:left="450" w:right="48" w:hanging="450"/>
              <w:rPr>
                <w:rFonts w:ascii="Times New Roman" w:hAnsi="Times New Roman"/>
                <w:sz w:val="22"/>
                <w:szCs w:val="22"/>
                <w:lang w:val="sr-Cyrl-CS"/>
              </w:rPr>
            </w:pPr>
            <w:r w:rsidRPr="00B7627A">
              <w:rPr>
                <w:rFonts w:ascii="Times New Roman" w:hAnsi="Times New Roman"/>
                <w:sz w:val="22"/>
                <w:szCs w:val="22"/>
                <w:lang w:val="sr-Cyrl-CS"/>
              </w:rPr>
              <w:t xml:space="preserve">КРИВИЧНО ДЕЛО ЗЛОУПОТРЕБE ПОЛОЖАЈА ОДГОВОРНОГ ЛИЦА, КРИВИЧНО ДЕЛО ЗЛОУПОТРЕБE У ВЕЗИ СА ЈАВНОМ НАБАВКОМ, КРИВИЧНО ДЕЛО ПРИМАЊA МИТА У ОБАВЉАЊУ ПРИВРЕДНЕ ДЕЛАТНОСТИ, КРИВИЧНО ДЕЛО ДАВАЊA МИТА У ОБАВЉАЊУ ПРИВРЕДНЕ ДЕЛАТНОСТИ, КРИВИЧНО ДЕЛО ЗЛОУПОТРЕБE СЛУЖБЕНОГ ПОЛОЖАЈА, КРИВИЧНО ДЕЛО ТРГОВИНE </w:t>
            </w:r>
            <w:r w:rsidRPr="00B7627A">
              <w:rPr>
                <w:rFonts w:ascii="Times New Roman" w:hAnsi="Times New Roman"/>
                <w:sz w:val="22"/>
                <w:szCs w:val="22"/>
                <w:lang w:val="sr-Cyrl-CS"/>
              </w:rPr>
              <w:lastRenderedPageBreak/>
              <w:t xml:space="preserve">УТИЦАЈЕМ, КРИВИЧНО ДЕЛО ПРИМАЊA МИТА И КРИВИЧНО ДЕЛО ДАВАЊA МИТА, КРИВИЧНО ДЕЛО ПРЕВАРE, КРИВИЧНО ДЕЛО НЕОСНОВАНОГ ДОБИЈАЊА И КОРИШЋЕЊА КРЕДИТА И ДРУГЕ ПОГОДНОСТИ, КРИВИЧНО ДЕЛО ПРЕВАРЕ У ОБАВЉАЊУ ПРИВРЕДНЕ ДЕЛАТНОСТИ И КРИВИЧНО ДЕЛО ПОРЕСКЕ УТАЈЕ, КРИВИЧНО ДЕЛО ТЕРОРИЗМА, КРИВИЧНО ДЕЛО ЈАВНОГ ПОДСТИЦАЊА НА ИЗВРШЕЊЕ ТЕРОРИСТИЧКИХ ДЕЛА, КРИВИЧНО ДЕЛО ВРБОВАЊА И ОБУЧАВАЊА ЗА ВРШЕЊЕ ТЕРОРИСТИЧКИХ ДЕЛА И КРИВИЧНО ДЕЛО ТЕРОРИСТИЧКОГ УДРУЖИВАЊА, КРИВИЧНО ДЕЛО ПРАЊА НОВЦА, КРИВИЧНО ДЕЛО ФИНАНСИРАЊА ТЕРОРИЗМА, КРИВИЧНО ДЕЛО ТРГОВИНЕ ЉУДИМА И КРИВИЧНО ДЕЛО ЗАСНИВАЊА РОПСКОГ ОДНОСА И ПРЕВОЗА ЛИЦА У РОПСКОМ ОДНОСУ; </w:t>
            </w:r>
          </w:p>
          <w:p w:rsidR="005F1E07" w:rsidRPr="00B7627A" w:rsidRDefault="005F1E07" w:rsidP="005F1E07">
            <w:pPr>
              <w:pStyle w:val="ListParagraph"/>
              <w:numPr>
                <w:ilvl w:val="0"/>
                <w:numId w:val="33"/>
              </w:numPr>
              <w:tabs>
                <w:tab w:val="left" w:pos="450"/>
              </w:tabs>
              <w:suppressAutoHyphens/>
              <w:ind w:left="450" w:right="48" w:hanging="270"/>
              <w:rPr>
                <w:rFonts w:ascii="Times New Roman" w:hAnsi="Times New Roman"/>
                <w:sz w:val="22"/>
                <w:szCs w:val="22"/>
                <w:lang w:val="sr-Cyrl-CS"/>
              </w:rPr>
            </w:pPr>
            <w:r w:rsidRPr="00B7627A">
              <w:rPr>
                <w:rFonts w:ascii="Times New Roman" w:hAnsi="Times New Roman"/>
                <w:sz w:val="22"/>
                <w:szCs w:val="22"/>
                <w:lang w:val="sr-Cyrl-CS"/>
              </w:rPr>
              <w:t>ПОТВРДА ДА ЈЕ ПОНУЂАЧ  ИЗМИРИО ДОСПЕЛЕ ПОРЕЗЕ И ДОПРИНОСЕ ЗА ОБАВЕЗНО СОЦИЈАЛНО ОСИГУРАЊЕ ИЛИ ДА МУ ЈЕ ОБАВЕЗУЈУЋИМ СПОРАЗУМОМ ИЛИ РЕШЕЊЕМ, У СКЛАДУ СА ПОСЕБНИМ ПРОПИСОМ, ОДОБРЕНО ОДЛАГАЊЕ ПЛАЋАЊА ДУГА, УКЉУЧУЈУЋИ СВЕ НАСТАЛЕ КАМАТЕ И НОВЧАНЕ КАЗНЕ;</w:t>
            </w:r>
          </w:p>
          <w:p w:rsidR="005F1E07" w:rsidRPr="00B7627A" w:rsidRDefault="005F1E07" w:rsidP="005F1E07">
            <w:pPr>
              <w:pStyle w:val="ListParagraph"/>
              <w:numPr>
                <w:ilvl w:val="0"/>
                <w:numId w:val="33"/>
              </w:numPr>
              <w:tabs>
                <w:tab w:val="left" w:pos="450"/>
              </w:tabs>
              <w:suppressAutoHyphens/>
              <w:ind w:left="450" w:right="48" w:hanging="270"/>
              <w:rPr>
                <w:rFonts w:ascii="Times New Roman" w:hAnsi="Times New Roman"/>
                <w:sz w:val="22"/>
                <w:szCs w:val="22"/>
                <w:lang w:val="sr-Cyrl-CS"/>
              </w:rPr>
            </w:pPr>
            <w:r w:rsidRPr="00B7627A">
              <w:rPr>
                <w:rFonts w:ascii="Times New Roman" w:eastAsiaTheme="minorHAnsi" w:hAnsi="Times New Roman"/>
                <w:sz w:val="22"/>
                <w:szCs w:val="22"/>
              </w:rPr>
              <w:t>ДОКАЗ О ИДЕНТИТЕТУ ЛИЦА ОВЛАШЋЕНОГ ЗА ЗАСТУПАЊЕ – ФОТОКОПИЈА ЛИЧНЕ КАРТЕ ИЛИ ПАСОША</w:t>
            </w:r>
            <w:r w:rsidRPr="00B7627A">
              <w:rPr>
                <w:rFonts w:ascii="Times New Roman" w:eastAsiaTheme="minorHAnsi" w:hAnsi="Times New Roman"/>
                <w:sz w:val="22"/>
                <w:szCs w:val="22"/>
                <w:lang w:val="sr-Cyrl-BA"/>
              </w:rPr>
              <w:t>;</w:t>
            </w:r>
          </w:p>
          <w:p w:rsidR="005F1E07" w:rsidRPr="00E72CD5" w:rsidRDefault="005F1E07" w:rsidP="005F1E07">
            <w:pPr>
              <w:pStyle w:val="ListParagraph"/>
              <w:numPr>
                <w:ilvl w:val="0"/>
                <w:numId w:val="33"/>
              </w:numPr>
              <w:tabs>
                <w:tab w:val="left" w:pos="450"/>
              </w:tabs>
              <w:suppressAutoHyphens/>
              <w:ind w:left="450" w:right="48" w:hanging="270"/>
              <w:rPr>
                <w:rFonts w:ascii="Times New Roman" w:hAnsi="Times New Roman"/>
                <w:sz w:val="22"/>
                <w:lang w:val="sr-Cyrl-CS"/>
              </w:rPr>
            </w:pPr>
            <w:r w:rsidRPr="00B7627A">
              <w:rPr>
                <w:rFonts w:ascii="Times New Roman" w:eastAsiaTheme="minorHAnsi" w:hAnsi="Times New Roman"/>
                <w:sz w:val="22"/>
                <w:szCs w:val="22"/>
                <w:lang w:val="sr-Cyrl-BA"/>
              </w:rPr>
              <w:t xml:space="preserve">ДОКАЗ </w:t>
            </w:r>
            <w:r w:rsidRPr="00B7627A">
              <w:rPr>
                <w:rFonts w:ascii="Times New Roman" w:eastAsiaTheme="minorHAnsi" w:hAnsi="Times New Roman"/>
                <w:sz w:val="22"/>
                <w:szCs w:val="22"/>
              </w:rPr>
              <w:t>О УПЛАТИ ПРОПИСАНЕ НАКНАДЕ</w:t>
            </w:r>
            <w:r>
              <w:rPr>
                <w:rFonts w:ascii="Times New Roman" w:eastAsiaTheme="minorHAnsi" w:hAnsi="Times New Roman"/>
                <w:sz w:val="22"/>
                <w:szCs w:val="22"/>
                <w:lang w:val="sr-Cyrl-BA"/>
              </w:rPr>
              <w:t>.</w:t>
            </w:r>
          </w:p>
          <w:p w:rsidR="005F1E07" w:rsidRPr="00E72CD5" w:rsidRDefault="005F1E07" w:rsidP="005F1E07">
            <w:pPr>
              <w:tabs>
                <w:tab w:val="left" w:pos="450"/>
              </w:tabs>
              <w:suppressAutoHyphens/>
              <w:ind w:left="180" w:right="48"/>
              <w:rPr>
                <w:rFonts w:ascii="Times New Roman" w:hAnsi="Times New Roman"/>
                <w:lang w:val="sr-Cyrl-CS"/>
              </w:rPr>
            </w:pPr>
          </w:p>
          <w:p w:rsidR="005F1E07" w:rsidRDefault="005F1E07" w:rsidP="005F1E07">
            <w:pPr>
              <w:ind w:firstLine="360"/>
              <w:rPr>
                <w:rFonts w:ascii="Times New Roman" w:eastAsiaTheme="minorHAnsi" w:hAnsi="Times New Roman"/>
                <w:sz w:val="22"/>
                <w:szCs w:val="22"/>
              </w:rPr>
            </w:pPr>
            <w:r w:rsidRPr="00976283">
              <w:rPr>
                <w:rFonts w:ascii="Times New Roman" w:eastAsiaTheme="minorHAnsi" w:hAnsi="Times New Roman"/>
                <w:sz w:val="22"/>
                <w:szCs w:val="22"/>
              </w:rPr>
              <w:t xml:space="preserve">АКО </w:t>
            </w:r>
            <w:r>
              <w:rPr>
                <w:rFonts w:ascii="Times New Roman" w:eastAsiaTheme="minorHAnsi" w:hAnsi="Times New Roman"/>
                <w:sz w:val="22"/>
                <w:szCs w:val="22"/>
                <w:lang w:val="sr-Cyrl-RS"/>
              </w:rPr>
              <w:t>С</w:t>
            </w:r>
            <w:r w:rsidRPr="00976283">
              <w:rPr>
                <w:rFonts w:ascii="Times New Roman" w:eastAsiaTheme="minorHAnsi" w:hAnsi="Times New Roman"/>
                <w:sz w:val="22"/>
                <w:szCs w:val="22"/>
              </w:rPr>
              <w:t xml:space="preserve">Е </w:t>
            </w:r>
            <w:r>
              <w:rPr>
                <w:rFonts w:ascii="Times New Roman" w:eastAsiaTheme="minorHAnsi" w:hAnsi="Times New Roman"/>
                <w:sz w:val="22"/>
                <w:szCs w:val="22"/>
                <w:lang w:val="sr-Cyrl-BA"/>
              </w:rPr>
              <w:t xml:space="preserve">ПОНУЂАЧ НАЛАЗИ   </w:t>
            </w:r>
            <w:r w:rsidRPr="00976283">
              <w:rPr>
                <w:rFonts w:ascii="Times New Roman" w:eastAsiaTheme="minorHAnsi" w:hAnsi="Times New Roman"/>
                <w:sz w:val="22"/>
                <w:szCs w:val="22"/>
              </w:rPr>
              <w:t xml:space="preserve">У </w:t>
            </w:r>
            <w:r>
              <w:rPr>
                <w:rFonts w:ascii="Times New Roman" w:eastAsiaTheme="minorHAnsi" w:hAnsi="Times New Roman"/>
                <w:sz w:val="22"/>
                <w:szCs w:val="22"/>
                <w:lang w:val="sr-Cyrl-RS"/>
              </w:rPr>
              <w:t xml:space="preserve"> </w:t>
            </w:r>
            <w:r w:rsidRPr="00976283">
              <w:rPr>
                <w:rFonts w:ascii="Times New Roman" w:eastAsiaTheme="minorHAnsi" w:hAnsi="Times New Roman"/>
                <w:sz w:val="22"/>
                <w:szCs w:val="22"/>
              </w:rPr>
              <w:t>ПОСТУПКУ ПРИВАТИЗАЦИЈЕ, УМЕСТО ДОКАЗА</w:t>
            </w:r>
            <w:r>
              <w:rPr>
                <w:rFonts w:ascii="Times New Roman" w:eastAsiaTheme="minorHAnsi" w:hAnsi="Times New Roman"/>
                <w:sz w:val="22"/>
                <w:szCs w:val="22"/>
                <w:lang w:val="sr-Cyrl-RS"/>
              </w:rPr>
              <w:t xml:space="preserve"> </w:t>
            </w:r>
            <w:r w:rsidRPr="00976283">
              <w:rPr>
                <w:rFonts w:ascii="Times New Roman" w:eastAsiaTheme="minorHAnsi" w:hAnsi="Times New Roman"/>
                <w:sz w:val="22"/>
                <w:szCs w:val="22"/>
              </w:rPr>
              <w:t>ИЗ . ТАЧ</w:t>
            </w:r>
            <w:r>
              <w:rPr>
                <w:rFonts w:ascii="Times New Roman" w:eastAsiaTheme="minorHAnsi" w:hAnsi="Times New Roman"/>
                <w:sz w:val="22"/>
                <w:szCs w:val="22"/>
                <w:lang w:val="sr-Cyrl-RS"/>
              </w:rPr>
              <w:t>КЕ</w:t>
            </w:r>
            <w:r w:rsidRPr="00976283">
              <w:rPr>
                <w:rFonts w:ascii="Times New Roman" w:eastAsiaTheme="minorHAnsi" w:hAnsi="Times New Roman"/>
                <w:sz w:val="22"/>
                <w:szCs w:val="22"/>
              </w:rPr>
              <w:t xml:space="preserve"> </w:t>
            </w:r>
            <w:r>
              <w:rPr>
                <w:rFonts w:ascii="Times New Roman" w:eastAsiaTheme="minorHAnsi" w:hAnsi="Times New Roman"/>
                <w:sz w:val="22"/>
                <w:szCs w:val="22"/>
                <w:lang w:val="sr-Cyrl-BA"/>
              </w:rPr>
              <w:t>4.</w:t>
            </w:r>
            <w:r w:rsidRPr="00976283">
              <w:rPr>
                <w:rFonts w:ascii="Times New Roman" w:eastAsiaTheme="minorHAnsi" w:hAnsi="Times New Roman"/>
                <w:sz w:val="22"/>
                <w:szCs w:val="22"/>
              </w:rPr>
              <w:t xml:space="preserve">, ПРАВНО ЛИЦЕ ПРИЛАЖЕ ПОТВРДУ </w:t>
            </w:r>
            <w:r>
              <w:rPr>
                <w:rFonts w:ascii="Times New Roman" w:eastAsiaTheme="minorHAnsi" w:hAnsi="Times New Roman"/>
                <w:sz w:val="22"/>
                <w:szCs w:val="22"/>
                <w:lang w:val="sr-Cyrl-BA"/>
              </w:rPr>
              <w:t xml:space="preserve">НАДЛЕЖНОГ ОРГАНА </w:t>
            </w:r>
            <w:r w:rsidRPr="00976283">
              <w:rPr>
                <w:rFonts w:ascii="Times New Roman" w:eastAsiaTheme="minorHAnsi" w:hAnsi="Times New Roman"/>
                <w:sz w:val="22"/>
                <w:szCs w:val="22"/>
              </w:rPr>
              <w:t>ДА СЕ НАЛАЗИ У ПОСТУПКУ ПРИВАТИЗАЦИЈЕ.</w:t>
            </w:r>
          </w:p>
          <w:p w:rsidR="005F1E07" w:rsidRPr="00392C79" w:rsidRDefault="005F1E07" w:rsidP="005F1E07">
            <w:pPr>
              <w:rPr>
                <w:rFonts w:ascii="Times New Roman" w:eastAsiaTheme="minorHAnsi" w:hAnsi="Times New Roman"/>
                <w:sz w:val="22"/>
                <w:szCs w:val="22"/>
              </w:rPr>
            </w:pPr>
          </w:p>
          <w:p w:rsidR="005F1E07" w:rsidRDefault="005F1E07" w:rsidP="005F1E07">
            <w:pPr>
              <w:ind w:firstLine="720"/>
              <w:rPr>
                <w:rFonts w:ascii="Times New Roman" w:eastAsiaTheme="minorHAnsi" w:hAnsi="Times New Roman"/>
                <w:sz w:val="22"/>
                <w:szCs w:val="22"/>
              </w:rPr>
            </w:pPr>
            <w:r>
              <w:rPr>
                <w:rFonts w:ascii="Times New Roman" w:eastAsiaTheme="minorHAnsi" w:hAnsi="Times New Roman"/>
                <w:sz w:val="22"/>
                <w:szCs w:val="22"/>
              </w:rPr>
              <w:t>АГЕНЦИЈА </w:t>
            </w:r>
            <w:r w:rsidRPr="00392C79">
              <w:rPr>
                <w:rFonts w:ascii="Times New Roman" w:eastAsiaTheme="minorHAnsi" w:hAnsi="Times New Roman"/>
                <w:sz w:val="22"/>
                <w:szCs w:val="22"/>
              </w:rPr>
              <w:t xml:space="preserve">ПО СЛУЖБЕНОЈ ДУЖНОСТИ ПРИБАВЉА ПОДАТКЕ ИЗ СЛУЖБЕНИХ ЕВИДЕНЦИЈА И ПОДНОСИЛАЦ ЗАХТЕВА НИЈЕ У ОБАВЕЗИ ДА ДОСТАВИ ДОКУМЕНТ </w:t>
            </w:r>
            <w:r>
              <w:rPr>
                <w:rFonts w:ascii="Times New Roman" w:eastAsiaTheme="minorHAnsi" w:hAnsi="Times New Roman"/>
                <w:sz w:val="22"/>
                <w:szCs w:val="22"/>
              </w:rPr>
              <w:t>ИЗ СТАВА 1. ТАЧ</w:t>
            </w:r>
            <w:r>
              <w:rPr>
                <w:rFonts w:ascii="Times New Roman" w:eastAsiaTheme="minorHAnsi" w:hAnsi="Times New Roman"/>
                <w:sz w:val="22"/>
                <w:szCs w:val="22"/>
                <w:lang w:val="sr-Cyrl-RS"/>
              </w:rPr>
              <w:t>КА 3)</w:t>
            </w:r>
            <w:r>
              <w:rPr>
                <w:rFonts w:ascii="Times New Roman" w:eastAsiaTheme="minorHAnsi" w:hAnsi="Times New Roman"/>
                <w:sz w:val="22"/>
                <w:szCs w:val="22"/>
              </w:rPr>
              <w:t xml:space="preserve"> </w:t>
            </w:r>
            <w:r w:rsidRPr="00976283">
              <w:rPr>
                <w:rFonts w:ascii="Times New Roman" w:eastAsiaTheme="minorHAnsi" w:hAnsi="Times New Roman"/>
                <w:sz w:val="22"/>
                <w:szCs w:val="22"/>
              </w:rPr>
              <w:t>ОВОГ ЧЛАНА</w:t>
            </w:r>
            <w:r w:rsidRPr="00392C79">
              <w:rPr>
                <w:rFonts w:ascii="Times New Roman" w:eastAsiaTheme="minorHAnsi" w:hAnsi="Times New Roman"/>
                <w:sz w:val="22"/>
                <w:szCs w:val="22"/>
              </w:rPr>
              <w:t xml:space="preserve">, ИЗУЗЕВ АКО ИЗЈАВИ ДА ЋЕ ТЕ ПОДАТКЕ ПРИБАВИТИ САМ. </w:t>
            </w:r>
          </w:p>
          <w:p w:rsidR="005F1E07" w:rsidRPr="00392C79" w:rsidRDefault="005F1E07" w:rsidP="005F1E07">
            <w:pPr>
              <w:ind w:firstLine="720"/>
              <w:rPr>
                <w:rFonts w:ascii="Times New Roman" w:eastAsiaTheme="minorHAnsi" w:hAnsi="Times New Roman"/>
                <w:sz w:val="22"/>
                <w:szCs w:val="22"/>
              </w:rPr>
            </w:pPr>
          </w:p>
          <w:p w:rsidR="005F1E07" w:rsidRDefault="005F1E07" w:rsidP="005F1E07">
            <w:pPr>
              <w:pStyle w:val="basic-paragraph"/>
              <w:shd w:val="clear" w:color="auto" w:fill="FFFFFF"/>
              <w:spacing w:before="0" w:beforeAutospacing="0" w:after="150" w:afterAutospacing="0"/>
              <w:ind w:firstLine="480"/>
              <w:jc w:val="both"/>
              <w:rPr>
                <w:color w:val="333333"/>
                <w:sz w:val="22"/>
                <w:szCs w:val="22"/>
              </w:rPr>
            </w:pPr>
            <w:r w:rsidRPr="009E1B3C">
              <w:rPr>
                <w:color w:val="333333"/>
                <w:sz w:val="22"/>
                <w:szCs w:val="22"/>
              </w:rPr>
              <w:t>ПОНУЂАЧИ КОЈИ СУ УПИСАНИ У РЕГИСТАР, У СКЛАДУ СА РАНИЈЕ ВАЖЕЋИМ ПРОПИСИМА, ПРИЛАЖУ РЕГИСТРУ ДОКАЗЕ ИЗ СТАВА 1. ТАЧ. 3)–5) ОВОГ ЧЛАНА, О ЧЕМУ ПОТВРДУ ИЗДАЈЕ РЕГИСТРАТОР КОЈИ ВОДИ РЕГИСТАР И КОЈА СЕ ОБЈАВЉУЈЕ НА ИНТЕРНЕТ СТРАНИЦИ АГЕНЦИЈЕ ЗА ПРИВРЕДНЕ РЕГИСТРЕ.</w:t>
            </w:r>
          </w:p>
          <w:p w:rsidR="005F1E07" w:rsidRDefault="005F1E07" w:rsidP="005F1E07">
            <w:pPr>
              <w:pStyle w:val="basic-paragraph"/>
              <w:shd w:val="clear" w:color="auto" w:fill="FFFFFF"/>
              <w:spacing w:before="0" w:beforeAutospacing="0" w:after="150" w:afterAutospacing="0"/>
              <w:ind w:firstLine="480"/>
              <w:jc w:val="both"/>
              <w:rPr>
                <w:color w:val="333333"/>
                <w:sz w:val="22"/>
                <w:szCs w:val="22"/>
              </w:rPr>
            </w:pPr>
          </w:p>
          <w:p w:rsidR="005F1E07" w:rsidRDefault="005F1E07" w:rsidP="005F1E07">
            <w:pPr>
              <w:pStyle w:val="basic-paragraph"/>
              <w:shd w:val="clear" w:color="auto" w:fill="FFFFFF"/>
              <w:spacing w:before="0" w:beforeAutospacing="0" w:after="150" w:afterAutospacing="0"/>
              <w:ind w:firstLine="480"/>
              <w:jc w:val="both"/>
              <w:rPr>
                <w:color w:val="333333"/>
                <w:sz w:val="22"/>
                <w:szCs w:val="22"/>
              </w:rPr>
            </w:pPr>
          </w:p>
          <w:p w:rsidR="005F1E07" w:rsidRPr="00315A41" w:rsidRDefault="005F1E07" w:rsidP="005F1E07">
            <w:pPr>
              <w:pStyle w:val="basic-paragraph"/>
              <w:shd w:val="clear" w:color="auto" w:fill="FFFFFF"/>
              <w:spacing w:after="150"/>
              <w:ind w:firstLine="480"/>
              <w:jc w:val="center"/>
              <w:rPr>
                <w:b/>
                <w:color w:val="333333"/>
                <w:sz w:val="22"/>
                <w:szCs w:val="22"/>
              </w:rPr>
            </w:pPr>
            <w:r w:rsidRPr="00315A41">
              <w:rPr>
                <w:b/>
                <w:color w:val="333333"/>
                <w:sz w:val="22"/>
                <w:szCs w:val="22"/>
                <w:lang w:val="sr-Cyrl-RS"/>
              </w:rPr>
              <w:t xml:space="preserve">Преглед одредби Одлуке о измени </w:t>
            </w:r>
            <w:r w:rsidRPr="00315A41">
              <w:rPr>
                <w:b/>
                <w:color w:val="333333"/>
                <w:sz w:val="22"/>
                <w:szCs w:val="22"/>
              </w:rPr>
              <w:t>Одлук</w:t>
            </w:r>
            <w:r w:rsidRPr="00315A41">
              <w:rPr>
                <w:b/>
                <w:color w:val="333333"/>
                <w:sz w:val="22"/>
                <w:szCs w:val="22"/>
                <w:lang w:val="sr-Cyrl-RS"/>
              </w:rPr>
              <w:t>е</w:t>
            </w:r>
            <w:r w:rsidRPr="00315A41">
              <w:rPr>
                <w:b/>
                <w:color w:val="333333"/>
                <w:sz w:val="22"/>
                <w:szCs w:val="22"/>
              </w:rPr>
              <w:t xml:space="preserve"> о накнадама за послове регистрације и друге услуге које пружа Агенција за привредне регистре</w:t>
            </w:r>
          </w:p>
          <w:p w:rsidR="005F1E07" w:rsidRPr="00315A41" w:rsidRDefault="005F1E07" w:rsidP="005F1E07">
            <w:pPr>
              <w:pStyle w:val="basic-paragraph"/>
              <w:spacing w:before="0" w:after="150"/>
              <w:jc w:val="center"/>
              <w:rPr>
                <w:color w:val="333333"/>
                <w:sz w:val="22"/>
                <w:szCs w:val="22"/>
                <w:lang w:val="sr-Latn-RS"/>
              </w:rPr>
            </w:pPr>
            <w:r w:rsidRPr="00315A41">
              <w:rPr>
                <w:color w:val="333333"/>
                <w:sz w:val="22"/>
                <w:szCs w:val="22"/>
                <w:lang w:val="sr-Latn-RS"/>
              </w:rPr>
              <w:t>VIII. НАЧИН ПЛАЋАЊА НАКНАДА</w:t>
            </w:r>
          </w:p>
          <w:p w:rsidR="005F1E07" w:rsidRPr="00315A41" w:rsidRDefault="005F1E07" w:rsidP="005F1E07">
            <w:pPr>
              <w:pStyle w:val="basic-paragraph"/>
              <w:spacing w:before="0" w:after="150"/>
              <w:jc w:val="center"/>
              <w:rPr>
                <w:color w:val="333333"/>
                <w:sz w:val="22"/>
                <w:szCs w:val="22"/>
                <w:lang w:val="sr-Latn-RS"/>
              </w:rPr>
            </w:pPr>
            <w:r w:rsidRPr="00315A41">
              <w:rPr>
                <w:color w:val="333333"/>
                <w:sz w:val="22"/>
                <w:szCs w:val="22"/>
                <w:lang w:val="sr-Latn-RS"/>
              </w:rPr>
              <w:t>Члан 43.</w:t>
            </w:r>
          </w:p>
          <w:p w:rsidR="005F1E07" w:rsidRPr="00315A41" w:rsidRDefault="005F1E07" w:rsidP="005F1E07">
            <w:pPr>
              <w:pStyle w:val="basic-paragraph"/>
              <w:rPr>
                <w:color w:val="333333"/>
                <w:sz w:val="22"/>
                <w:szCs w:val="22"/>
                <w:lang w:val="sr-Latn-RS"/>
              </w:rPr>
            </w:pPr>
            <w:r w:rsidRPr="00315A41">
              <w:rPr>
                <w:color w:val="333333"/>
                <w:sz w:val="22"/>
                <w:szCs w:val="22"/>
                <w:lang w:val="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5F1E07" w:rsidRPr="00315A41" w:rsidRDefault="005F1E07" w:rsidP="005F1E07">
            <w:pPr>
              <w:pStyle w:val="basic-paragraph"/>
              <w:rPr>
                <w:color w:val="333333"/>
                <w:sz w:val="22"/>
                <w:szCs w:val="22"/>
                <w:lang w:val="sr-Latn-RS"/>
              </w:rPr>
            </w:pPr>
            <w:r w:rsidRPr="00315A41">
              <w:rPr>
                <w:color w:val="333333"/>
                <w:sz w:val="22"/>
                <w:szCs w:val="22"/>
                <w:lang w:val="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5F1E07" w:rsidRPr="00315A41" w:rsidRDefault="005F1E07" w:rsidP="005F1E07">
            <w:pPr>
              <w:pStyle w:val="basic-paragraph"/>
              <w:rPr>
                <w:color w:val="333333"/>
                <w:sz w:val="22"/>
                <w:szCs w:val="22"/>
                <w:lang w:val="sr-Latn-RS"/>
              </w:rPr>
            </w:pPr>
            <w:r w:rsidRPr="00315A41">
              <w:rPr>
                <w:color w:val="333333"/>
                <w:sz w:val="22"/>
                <w:szCs w:val="22"/>
                <w:lang w:val="sr-Latn-RS"/>
              </w:rPr>
              <w:lastRenderedPageBreak/>
              <w:t>Подносилац захтева уз регистрациону пријаву доставља један од следећих доказа о уплати:</w:t>
            </w:r>
          </w:p>
          <w:p w:rsidR="005F1E07" w:rsidRPr="00315A41" w:rsidRDefault="005F1E07" w:rsidP="005F1E07">
            <w:pPr>
              <w:pStyle w:val="basic-paragraph"/>
              <w:rPr>
                <w:color w:val="333333"/>
                <w:sz w:val="22"/>
                <w:szCs w:val="22"/>
                <w:lang w:val="sr-Latn-RS"/>
              </w:rPr>
            </w:pPr>
            <w:r w:rsidRPr="00315A41">
              <w:rPr>
                <w:color w:val="333333"/>
                <w:sz w:val="22"/>
                <w:szCs w:val="22"/>
                <w:lang w:val="sr-Latn-RS"/>
              </w:rPr>
              <w:t>1. Први примерак Налога за уплату оверен од стране пружаоца платних услуга, који садржи:</w:t>
            </w:r>
          </w:p>
          <w:p w:rsidR="005F1E07" w:rsidRPr="00315A41" w:rsidRDefault="005F1E07" w:rsidP="005F1E07">
            <w:pPr>
              <w:pStyle w:val="basic-paragraph"/>
              <w:rPr>
                <w:color w:val="333333"/>
                <w:sz w:val="22"/>
                <w:szCs w:val="22"/>
                <w:lang w:val="sr-Latn-RS"/>
              </w:rPr>
            </w:pPr>
            <w:r w:rsidRPr="00315A41">
              <w:rPr>
                <w:color w:val="333333"/>
                <w:sz w:val="22"/>
                <w:szCs w:val="22"/>
                <w:lang w:val="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5F1E07" w:rsidRPr="00315A41" w:rsidRDefault="005F1E07" w:rsidP="005F1E07">
            <w:pPr>
              <w:pStyle w:val="basic-paragraph"/>
              <w:rPr>
                <w:color w:val="333333"/>
                <w:sz w:val="22"/>
                <w:szCs w:val="22"/>
                <w:lang w:val="sr-Latn-RS"/>
              </w:rPr>
            </w:pPr>
            <w:r w:rsidRPr="00315A41">
              <w:rPr>
                <w:color w:val="333333"/>
                <w:sz w:val="22"/>
                <w:szCs w:val="22"/>
                <w:lang w:val="sr-Latn-RS"/>
              </w:rPr>
              <w:t>− обавезан јединствени позив на број одобрења за сваку уплату, генерисан од стране Агенције, по моделу 97,</w:t>
            </w:r>
          </w:p>
          <w:p w:rsidR="005F1E07" w:rsidRDefault="005F1E07" w:rsidP="005F1E07">
            <w:pPr>
              <w:pStyle w:val="basic-paragraph"/>
              <w:numPr>
                <w:ilvl w:val="0"/>
                <w:numId w:val="2"/>
              </w:numPr>
              <w:shd w:val="clear" w:color="auto" w:fill="FFFFFF"/>
              <w:spacing w:before="0" w:beforeAutospacing="0" w:after="150" w:afterAutospacing="0"/>
              <w:jc w:val="both"/>
              <w:rPr>
                <w:color w:val="333333"/>
                <w:sz w:val="22"/>
                <w:szCs w:val="22"/>
                <w:lang w:val="sr-Latn-RS"/>
              </w:rPr>
            </w:pPr>
            <w:r w:rsidRPr="00315A41">
              <w:rPr>
                <w:color w:val="333333"/>
                <w:sz w:val="22"/>
                <w:szCs w:val="22"/>
                <w:lang w:val="sr-Latn-RS"/>
              </w:rPr>
              <w:t>Налог за пренос оверен од стране пружаоца платних услуга, који садржи:</w:t>
            </w:r>
          </w:p>
          <w:p w:rsidR="005F1E07" w:rsidRPr="00315A41" w:rsidRDefault="005F1E07" w:rsidP="005F1E07">
            <w:pPr>
              <w:pStyle w:val="basic-paragraph"/>
              <w:shd w:val="clear" w:color="auto" w:fill="FFFFFF"/>
              <w:spacing w:after="150"/>
              <w:rPr>
                <w:color w:val="333333"/>
                <w:sz w:val="22"/>
                <w:szCs w:val="22"/>
              </w:rPr>
            </w:pPr>
            <w:r w:rsidRPr="00315A41">
              <w:rPr>
                <w:color w:val="333333"/>
                <w:sz w:val="22"/>
                <w:szCs w:val="22"/>
              </w:rPr>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5F1E07" w:rsidRPr="00315A41" w:rsidRDefault="005F1E07" w:rsidP="005F1E07">
            <w:pPr>
              <w:pStyle w:val="basic-paragraph"/>
              <w:shd w:val="clear" w:color="auto" w:fill="FFFFFF"/>
              <w:spacing w:after="150"/>
              <w:rPr>
                <w:color w:val="333333"/>
                <w:sz w:val="22"/>
                <w:szCs w:val="22"/>
              </w:rPr>
            </w:pPr>
            <w:r w:rsidRPr="00315A41">
              <w:rPr>
                <w:color w:val="333333"/>
                <w:sz w:val="22"/>
                <w:szCs w:val="22"/>
              </w:rPr>
              <w:t>− обавезан јединствени позив на број одобрења за сваку уплату, генерисан од стране Агенције, по моделу 97;</w:t>
            </w:r>
          </w:p>
          <w:p w:rsidR="005F1E07" w:rsidRPr="00315A41" w:rsidRDefault="005F1E07" w:rsidP="005F1E07">
            <w:pPr>
              <w:pStyle w:val="basic-paragraph"/>
              <w:shd w:val="clear" w:color="auto" w:fill="FFFFFF"/>
              <w:spacing w:after="150"/>
              <w:rPr>
                <w:color w:val="333333"/>
                <w:sz w:val="22"/>
                <w:szCs w:val="22"/>
              </w:rPr>
            </w:pPr>
            <w:r w:rsidRPr="00315A41">
              <w:rPr>
                <w:color w:val="333333"/>
                <w:sz w:val="22"/>
                <w:szCs w:val="22"/>
              </w:rPr>
              <w:t>− клаузулу да је уплата накнаде реализована и датум када је реализована,</w:t>
            </w:r>
          </w:p>
          <w:p w:rsidR="005F1E07" w:rsidRPr="00315A41" w:rsidRDefault="005F1E07" w:rsidP="005F1E07">
            <w:pPr>
              <w:pStyle w:val="basic-paragraph"/>
              <w:shd w:val="clear" w:color="auto" w:fill="FFFFFF"/>
              <w:spacing w:after="150"/>
              <w:rPr>
                <w:color w:val="333333"/>
                <w:sz w:val="22"/>
                <w:szCs w:val="22"/>
              </w:rPr>
            </w:pPr>
            <w:r w:rsidRPr="00315A41">
              <w:rPr>
                <w:color w:val="333333"/>
                <w:sz w:val="22"/>
                <w:szCs w:val="22"/>
              </w:rPr>
              <w:t>3. Извод пословног рачуна платиоца оверен од стране платиоца или пружаоца платних услуга, који садржи:</w:t>
            </w:r>
          </w:p>
          <w:p w:rsidR="005F1E07" w:rsidRPr="00315A41" w:rsidRDefault="005F1E07" w:rsidP="005F1E07">
            <w:pPr>
              <w:pStyle w:val="basic-paragraph"/>
              <w:shd w:val="clear" w:color="auto" w:fill="FFFFFF"/>
              <w:spacing w:after="150"/>
              <w:rPr>
                <w:color w:val="333333"/>
                <w:sz w:val="22"/>
                <w:szCs w:val="22"/>
              </w:rPr>
            </w:pPr>
            <w:r w:rsidRPr="00315A41">
              <w:rPr>
                <w:color w:val="333333"/>
                <w:sz w:val="22"/>
                <w:szCs w:val="22"/>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5F1E07" w:rsidRPr="00315A41" w:rsidRDefault="005F1E07" w:rsidP="005F1E07">
            <w:pPr>
              <w:pStyle w:val="basic-paragraph"/>
              <w:shd w:val="clear" w:color="auto" w:fill="FFFFFF"/>
              <w:spacing w:after="150"/>
              <w:rPr>
                <w:color w:val="333333"/>
                <w:sz w:val="22"/>
                <w:szCs w:val="22"/>
              </w:rPr>
            </w:pPr>
            <w:r w:rsidRPr="00315A41">
              <w:rPr>
                <w:color w:val="333333"/>
                <w:sz w:val="22"/>
                <w:szCs w:val="22"/>
              </w:rPr>
              <w:t>– обавезан јединствени позив на број одобрења за сваку уплату, генерисан од стране Агенције по моделу 97,</w:t>
            </w:r>
          </w:p>
          <w:p w:rsidR="005F1E07" w:rsidRPr="00315A41" w:rsidRDefault="005F1E07" w:rsidP="005F1E07">
            <w:pPr>
              <w:pStyle w:val="basic-paragraph"/>
              <w:shd w:val="clear" w:color="auto" w:fill="FFFFFF"/>
              <w:spacing w:after="150"/>
              <w:rPr>
                <w:color w:val="333333"/>
                <w:sz w:val="22"/>
                <w:szCs w:val="22"/>
              </w:rPr>
            </w:pPr>
            <w:r w:rsidRPr="00315A41">
              <w:rPr>
                <w:color w:val="333333"/>
                <w:sz w:val="22"/>
                <w:szCs w:val="22"/>
              </w:rPr>
              <w:t>4. Потврду о извршеној уплати накнаде оверену од стране пружаоца платних услуга која садржи:</w:t>
            </w:r>
          </w:p>
          <w:p w:rsidR="005F1E07" w:rsidRPr="00315A41" w:rsidRDefault="005F1E07" w:rsidP="005F1E07">
            <w:pPr>
              <w:pStyle w:val="basic-paragraph"/>
              <w:shd w:val="clear" w:color="auto" w:fill="FFFFFF"/>
              <w:spacing w:after="150"/>
              <w:rPr>
                <w:color w:val="333333"/>
                <w:sz w:val="22"/>
                <w:szCs w:val="22"/>
              </w:rPr>
            </w:pPr>
            <w:r w:rsidRPr="00315A41">
              <w:rPr>
                <w:color w:val="333333"/>
                <w:sz w:val="22"/>
                <w:szCs w:val="22"/>
              </w:rPr>
              <w:t xml:space="preserve">−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5F1E07" w:rsidRPr="00315A41" w:rsidRDefault="005F1E07" w:rsidP="005F1E07">
            <w:pPr>
              <w:pStyle w:val="basic-paragraph"/>
              <w:shd w:val="clear" w:color="auto" w:fill="FFFFFF"/>
              <w:spacing w:after="150"/>
              <w:rPr>
                <w:color w:val="333333"/>
                <w:sz w:val="22"/>
                <w:szCs w:val="22"/>
              </w:rPr>
            </w:pPr>
            <w:r w:rsidRPr="00315A41">
              <w:rPr>
                <w:color w:val="333333"/>
                <w:sz w:val="22"/>
                <w:szCs w:val="22"/>
              </w:rPr>
              <w:t xml:space="preserve">− обавезни јединствени позив на број одобрења за сваку уплату по моделу 97 генерисан од стране Агенције. </w:t>
            </w:r>
          </w:p>
          <w:p w:rsidR="005F1E07" w:rsidRPr="00315A41" w:rsidRDefault="005F1E07" w:rsidP="005F1E07">
            <w:pPr>
              <w:pStyle w:val="basic-paragraph"/>
              <w:shd w:val="clear" w:color="auto" w:fill="FFFFFF"/>
              <w:spacing w:after="150"/>
              <w:rPr>
                <w:color w:val="333333"/>
                <w:sz w:val="22"/>
                <w:szCs w:val="22"/>
              </w:rPr>
            </w:pPr>
            <w:r w:rsidRPr="00315A41">
              <w:rPr>
                <w:color w:val="333333"/>
                <w:sz w:val="22"/>
                <w:szCs w:val="22"/>
              </w:rPr>
              <w:t>Агенција испоставља обрачун накнаде за давање регистрованих података, извештаја и пружање других услуга из чл. 28, 30, 34, 35. и 36. ове одлуке.</w:t>
            </w:r>
          </w:p>
          <w:p w:rsidR="005F1E07" w:rsidRPr="00315A41" w:rsidRDefault="005F1E07" w:rsidP="005F1E07">
            <w:pPr>
              <w:pStyle w:val="basic-paragraph"/>
              <w:shd w:val="clear" w:color="auto" w:fill="FFFFFF"/>
              <w:spacing w:after="150"/>
              <w:rPr>
                <w:color w:val="333333"/>
                <w:sz w:val="22"/>
                <w:szCs w:val="22"/>
              </w:rPr>
            </w:pPr>
            <w:r w:rsidRPr="00315A41">
              <w:rPr>
                <w:color w:val="333333"/>
                <w:sz w:val="22"/>
                <w:szCs w:val="22"/>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5F1E07" w:rsidRPr="00315A41" w:rsidRDefault="005F1E07" w:rsidP="005F1E07">
            <w:pPr>
              <w:pStyle w:val="basic-paragraph"/>
              <w:shd w:val="clear" w:color="auto" w:fill="FFFFFF"/>
              <w:spacing w:after="150"/>
              <w:rPr>
                <w:color w:val="333333"/>
                <w:sz w:val="22"/>
                <w:szCs w:val="22"/>
              </w:rPr>
            </w:pPr>
            <w:r w:rsidRPr="00315A41">
              <w:rPr>
                <w:color w:val="333333"/>
                <w:sz w:val="22"/>
                <w:szCs w:val="22"/>
              </w:rPr>
              <w:t xml:space="preserve">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w:t>
            </w:r>
            <w:r w:rsidRPr="00315A41">
              <w:rPr>
                <w:color w:val="333333"/>
                <w:sz w:val="22"/>
                <w:szCs w:val="22"/>
              </w:rPr>
              <w:lastRenderedPageBreak/>
              <w:t>обавештења за уплату накнаде.</w:t>
            </w:r>
          </w:p>
          <w:p w:rsidR="005F1E07" w:rsidRPr="00315A41" w:rsidRDefault="005F1E07" w:rsidP="005F1E07">
            <w:pPr>
              <w:pStyle w:val="basic-paragraph"/>
              <w:shd w:val="clear" w:color="auto" w:fill="FFFFFF"/>
              <w:spacing w:after="150"/>
              <w:rPr>
                <w:color w:val="333333"/>
                <w:sz w:val="22"/>
                <w:szCs w:val="22"/>
              </w:rPr>
            </w:pPr>
            <w:r w:rsidRPr="00315A41">
              <w:rPr>
                <w:color w:val="333333"/>
                <w:sz w:val="22"/>
                <w:szCs w:val="22"/>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5F1E07" w:rsidRPr="00315A41" w:rsidRDefault="005F1E07" w:rsidP="005F1E07">
            <w:pPr>
              <w:pStyle w:val="basic-paragraph"/>
              <w:shd w:val="clear" w:color="auto" w:fill="FFFFFF"/>
              <w:spacing w:after="150"/>
              <w:rPr>
                <w:color w:val="333333"/>
                <w:sz w:val="22"/>
                <w:szCs w:val="22"/>
              </w:rPr>
            </w:pPr>
            <w:r w:rsidRPr="00315A41">
              <w:rPr>
                <w:color w:val="333333"/>
                <w:sz w:val="22"/>
                <w:szCs w:val="22"/>
              </w:rPr>
              <w:t>За потребе наплате накнаде путем платних картица Агенција може отворити платни рачун код пословне банке.</w:t>
            </w:r>
          </w:p>
          <w:p w:rsidR="005F1E07" w:rsidRPr="00315A41" w:rsidRDefault="005F1E07" w:rsidP="005F1E07">
            <w:pPr>
              <w:pStyle w:val="basic-paragraph"/>
              <w:shd w:val="clear" w:color="auto" w:fill="FFFFFF"/>
              <w:spacing w:after="150"/>
              <w:rPr>
                <w:color w:val="333333"/>
                <w:sz w:val="22"/>
                <w:szCs w:val="22"/>
              </w:rPr>
            </w:pPr>
            <w:r w:rsidRPr="00315A41">
              <w:rPr>
                <w:color w:val="333333"/>
                <w:sz w:val="22"/>
                <w:szCs w:val="22"/>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5F1E07" w:rsidRPr="00315A41" w:rsidRDefault="005F1E07" w:rsidP="005F1E07">
            <w:pPr>
              <w:pStyle w:val="basic-paragraph"/>
              <w:shd w:val="clear" w:color="auto" w:fill="FFFFFF"/>
              <w:spacing w:after="150"/>
              <w:rPr>
                <w:color w:val="333333"/>
                <w:sz w:val="22"/>
                <w:szCs w:val="22"/>
              </w:rPr>
            </w:pPr>
            <w:r w:rsidRPr="00315A41">
              <w:rPr>
                <w:color w:val="333333"/>
                <w:sz w:val="22"/>
                <w:szCs w:val="22"/>
              </w:rPr>
              <w:t>Лице које је платило накнаду: коју није било дужно да плати, за коју није поднело захтев за 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5F1E07" w:rsidRDefault="005F1E07" w:rsidP="005F1E07">
            <w:pPr>
              <w:pStyle w:val="basic-paragraph"/>
              <w:shd w:val="clear" w:color="auto" w:fill="FFFFFF"/>
              <w:spacing w:before="0" w:beforeAutospacing="0" w:after="150" w:afterAutospacing="0"/>
              <w:jc w:val="both"/>
              <w:rPr>
                <w:color w:val="333333"/>
                <w:sz w:val="22"/>
                <w:szCs w:val="22"/>
              </w:rPr>
            </w:pPr>
            <w:r w:rsidRPr="00315A41">
              <w:rPr>
                <w:color w:val="333333"/>
                <w:sz w:val="22"/>
                <w:szCs w:val="22"/>
              </w:rPr>
              <w:t>Захтев за повраћај накнаде подноси се регистру односно другом организационом делу надлежном за решавање по поднетом захтеву.</w:t>
            </w:r>
          </w:p>
          <w:p w:rsidR="005F1E07" w:rsidRPr="00315A41" w:rsidRDefault="005F1E07" w:rsidP="005F1E07">
            <w:pPr>
              <w:pStyle w:val="basic-paragraph"/>
              <w:rPr>
                <w:color w:val="333333"/>
                <w:sz w:val="22"/>
                <w:szCs w:val="22"/>
                <w:lang w:val="sr-Latn-RS"/>
              </w:rPr>
            </w:pPr>
            <w:r w:rsidRPr="00315A41">
              <w:rPr>
                <w:color w:val="333333"/>
                <w:sz w:val="22"/>
                <w:szCs w:val="22"/>
                <w:lang w:val="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5F1E07" w:rsidRPr="00315A41" w:rsidRDefault="005F1E07" w:rsidP="005F1E07">
            <w:pPr>
              <w:pStyle w:val="basic-paragraph"/>
              <w:rPr>
                <w:color w:val="333333"/>
                <w:sz w:val="22"/>
                <w:szCs w:val="22"/>
                <w:lang w:val="sr-Latn-RS"/>
              </w:rPr>
            </w:pPr>
            <w:r w:rsidRPr="00315A41">
              <w:rPr>
                <w:color w:val="333333"/>
                <w:sz w:val="22"/>
                <w:szCs w:val="22"/>
                <w:lang w:val="sr-Latn-RS"/>
              </w:rPr>
              <w:t>Повраћај средстава ближе се уређује општим актом, који доноси Управни одбор и који се објављује на интернет страни Агенције.</w:t>
            </w:r>
          </w:p>
          <w:p w:rsidR="005F1E07" w:rsidRPr="00315A41" w:rsidRDefault="005F1E07" w:rsidP="005F1E07">
            <w:pPr>
              <w:pStyle w:val="basic-paragraph"/>
              <w:rPr>
                <w:color w:val="333333"/>
                <w:sz w:val="22"/>
                <w:szCs w:val="22"/>
                <w:lang w:val="sr-Latn-RS"/>
              </w:rPr>
            </w:pPr>
            <w:r w:rsidRPr="00315A41">
              <w:rPr>
                <w:color w:val="333333"/>
                <w:sz w:val="22"/>
                <w:szCs w:val="22"/>
                <w:lang w:val="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5F1E07" w:rsidRPr="00315A41" w:rsidRDefault="005F1E07" w:rsidP="005F1E07">
            <w:pPr>
              <w:pStyle w:val="basic-paragraph"/>
              <w:rPr>
                <w:color w:val="333333"/>
                <w:sz w:val="22"/>
                <w:szCs w:val="22"/>
                <w:lang w:val="sr-Latn-RS"/>
              </w:rPr>
            </w:pPr>
            <w:r w:rsidRPr="00315A41">
              <w:rPr>
                <w:color w:val="333333"/>
                <w:sz w:val="22"/>
                <w:szCs w:val="22"/>
                <w:lang w:val="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5F1E07" w:rsidRPr="00315A41" w:rsidRDefault="005F1E07" w:rsidP="005F1E07">
            <w:pPr>
              <w:pStyle w:val="basic-paragraph"/>
              <w:rPr>
                <w:color w:val="333333"/>
                <w:sz w:val="22"/>
                <w:szCs w:val="22"/>
                <w:lang w:val="sr-Latn-RS"/>
              </w:rPr>
            </w:pPr>
            <w:r w:rsidRPr="00315A41">
              <w:rPr>
                <w:color w:val="333333"/>
                <w:sz w:val="22"/>
                <w:szCs w:val="22"/>
                <w:lang w:val="sr-Latn-RS"/>
              </w:rPr>
              <w:t>Повраћај неискоришћених средстава одобрава директор Агенције.</w:t>
            </w:r>
          </w:p>
          <w:p w:rsidR="005F1E07" w:rsidRPr="009E1B3C" w:rsidRDefault="005F1E07" w:rsidP="005F1E07">
            <w:pPr>
              <w:pStyle w:val="basic-paragraph"/>
              <w:shd w:val="clear" w:color="auto" w:fill="FFFFFF"/>
              <w:spacing w:before="0" w:beforeAutospacing="0" w:after="150" w:afterAutospacing="0"/>
              <w:jc w:val="both"/>
              <w:rPr>
                <w:color w:val="333333"/>
                <w:sz w:val="22"/>
                <w:szCs w:val="22"/>
              </w:rPr>
            </w:pPr>
            <w:r w:rsidRPr="00315A41">
              <w:rPr>
                <w:color w:val="333333"/>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r w:rsidRPr="00315A41">
              <w:rPr>
                <w:color w:val="333333"/>
                <w:sz w:val="22"/>
                <w:szCs w:val="22"/>
                <w:lang w:val="sr-Cyrl-RS"/>
              </w:rPr>
              <w:t>.</w:t>
            </w:r>
          </w:p>
        </w:tc>
      </w:tr>
      <w:tr w:rsidR="005F1E07" w:rsidRPr="00853B1B" w:rsidTr="005F1E07">
        <w:trPr>
          <w:trHeight w:val="454"/>
        </w:trPr>
        <w:tc>
          <w:tcPr>
            <w:tcW w:w="9286" w:type="dxa"/>
            <w:gridSpan w:val="2"/>
            <w:shd w:val="clear" w:color="auto" w:fill="DBE5F1" w:themeFill="accent1" w:themeFillTint="33"/>
            <w:vAlign w:val="center"/>
          </w:tcPr>
          <w:p w:rsidR="005F1E07" w:rsidRPr="00853B1B" w:rsidRDefault="005F1E07" w:rsidP="005F1E07">
            <w:pPr>
              <w:pStyle w:val="NormalWeb"/>
              <w:numPr>
                <w:ilvl w:val="0"/>
                <w:numId w:val="7"/>
              </w:numPr>
              <w:spacing w:before="120" w:beforeAutospacing="0" w:after="120" w:afterAutospacing="0"/>
              <w:jc w:val="center"/>
              <w:rPr>
                <w:b/>
                <w:sz w:val="22"/>
                <w:szCs w:val="22"/>
              </w:rPr>
            </w:pPr>
            <w:r w:rsidRPr="00853B1B">
              <w:rPr>
                <w:b/>
                <w:sz w:val="22"/>
                <w:szCs w:val="22"/>
              </w:rPr>
              <w:lastRenderedPageBreak/>
              <w:t>АНАЛИЗА ЕФЕКАТА ПРЕПОРУКЕ (АЕП)</w:t>
            </w:r>
          </w:p>
        </w:tc>
      </w:tr>
      <w:tr w:rsidR="005F1E07" w:rsidRPr="00853B1B" w:rsidTr="005F1E07">
        <w:trPr>
          <w:trHeight w:val="454"/>
        </w:trPr>
        <w:tc>
          <w:tcPr>
            <w:tcW w:w="9286" w:type="dxa"/>
            <w:gridSpan w:val="2"/>
            <w:shd w:val="clear" w:color="auto" w:fill="auto"/>
          </w:tcPr>
          <w:p w:rsidR="005F1E07" w:rsidRPr="007F51F0" w:rsidRDefault="005F1E07" w:rsidP="005F1E07">
            <w:pPr>
              <w:shd w:val="clear" w:color="auto" w:fill="FFFFFF"/>
              <w:spacing w:before="120"/>
              <w:rPr>
                <w:rFonts w:eastAsia="Times New Roman" w:cs="Calibri"/>
                <w:color w:val="000000"/>
                <w:sz w:val="22"/>
                <w:szCs w:val="22"/>
                <w:lang w:val="sr-Cyrl-RS"/>
              </w:rPr>
            </w:pPr>
            <w:r w:rsidRPr="008F0ECF">
              <w:rPr>
                <w:rFonts w:ascii="Times New Roman" w:eastAsia="Times New Roman" w:hAnsi="Times New Roman"/>
                <w:color w:val="000000"/>
                <w:sz w:val="22"/>
                <w:szCs w:val="22"/>
              </w:rPr>
              <w:t xml:space="preserve">Директни трошкови спровођења овог поступка за привредне субјекте на годишњем нивоу </w:t>
            </w:r>
            <w:r>
              <w:rPr>
                <w:rFonts w:ascii="Times New Roman" w:eastAsia="Times New Roman" w:hAnsi="Times New Roman"/>
                <w:color w:val="000000"/>
                <w:sz w:val="22"/>
                <w:szCs w:val="22"/>
              </w:rPr>
              <w:t>износе 1.754.052,32</w:t>
            </w:r>
            <w:r w:rsidRPr="008F0ECF">
              <w:rPr>
                <w:rFonts w:ascii="Times New Roman" w:eastAsia="Times New Roman" w:hAnsi="Times New Roman"/>
                <w:color w:val="000000"/>
                <w:sz w:val="22"/>
                <w:szCs w:val="22"/>
              </w:rPr>
              <w:t xml:space="preserve"> РСД. Усвајање и примена препорука ће донети привредним субјектима годишњ</w:t>
            </w:r>
            <w:r>
              <w:rPr>
                <w:rFonts w:ascii="Times New Roman" w:eastAsia="Times New Roman" w:hAnsi="Times New Roman"/>
                <w:color w:val="000000"/>
                <w:sz w:val="22"/>
                <w:szCs w:val="22"/>
              </w:rPr>
              <w:t>е директне уштеде од 421.822,45 РСД или 3.468,31 ЕУР. Ове уштеде износе 24,05</w:t>
            </w:r>
            <w:r w:rsidRPr="008F0ECF">
              <w:rPr>
                <w:rFonts w:ascii="Times New Roman" w:eastAsia="Times New Roman" w:hAnsi="Times New Roman"/>
                <w:color w:val="000000"/>
                <w:sz w:val="22"/>
                <w:szCs w:val="22"/>
              </w:rPr>
              <w:t>% укупних директних трошкова привредних субјеката у поступку.</w:t>
            </w:r>
          </w:p>
          <w:p w:rsidR="005F1E07" w:rsidRPr="00853B1B" w:rsidRDefault="005F1E07" w:rsidP="005F1E07">
            <w:pPr>
              <w:rPr>
                <w:rFonts w:ascii="Times New Roman" w:eastAsia="Times New Roman" w:hAnsi="Times New Roman"/>
                <w:b/>
                <w:sz w:val="22"/>
                <w:szCs w:val="22"/>
              </w:rPr>
            </w:pPr>
            <w:r w:rsidRPr="008F0ECF">
              <w:rPr>
                <w:rFonts w:ascii="Times New Roman" w:eastAsia="Times New Roman" w:hAnsi="Times New Roman"/>
                <w:color w:val="000000"/>
                <w:sz w:val="22"/>
                <w:szCs w:val="22"/>
                <w:shd w:val="clear" w:color="auto" w:fill="FFFFFF"/>
              </w:rPr>
              <w:t>Усвајање препоруке ће допринети поједностављењу административног поступка и побољшању пословног амбијента и истоветности поступања.  </w:t>
            </w:r>
          </w:p>
        </w:tc>
      </w:tr>
    </w:tbl>
    <w:p w:rsidR="003E3C16" w:rsidRPr="00853B1B" w:rsidRDefault="003E3C16" w:rsidP="003E3C16">
      <w:pPr>
        <w:rPr>
          <w:rFonts w:ascii="Times New Roman" w:eastAsia="Times New Roman" w:hAnsi="Times New Roman"/>
        </w:rPr>
      </w:pPr>
    </w:p>
    <w:sectPr w:rsidR="003E3C16" w:rsidRPr="00853B1B"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D31" w:rsidRDefault="00747D31" w:rsidP="002A202F">
      <w:r>
        <w:separator/>
      </w:r>
    </w:p>
  </w:endnote>
  <w:endnote w:type="continuationSeparator" w:id="0">
    <w:p w:rsidR="00747D31" w:rsidRDefault="00747D3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0F0771" w:rsidRDefault="00692874">
        <w:pPr>
          <w:pStyle w:val="Footer"/>
          <w:jc w:val="right"/>
        </w:pPr>
        <w:r>
          <w:fldChar w:fldCharType="begin"/>
        </w:r>
        <w:r w:rsidR="000F0771">
          <w:instrText xml:space="preserve"> PAGE   \* MERGEFORMAT </w:instrText>
        </w:r>
        <w:r>
          <w:fldChar w:fldCharType="separate"/>
        </w:r>
        <w:r w:rsidR="000F1032">
          <w:rPr>
            <w:noProof/>
          </w:rPr>
          <w:t>3</w:t>
        </w:r>
        <w:r>
          <w:rPr>
            <w:noProof/>
          </w:rPr>
          <w:fldChar w:fldCharType="end"/>
        </w:r>
      </w:p>
    </w:sdtContent>
  </w:sdt>
  <w:p w:rsidR="000F0771" w:rsidRDefault="000F07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D31" w:rsidRDefault="00747D31" w:rsidP="002A202F">
      <w:r>
        <w:separator/>
      </w:r>
    </w:p>
  </w:footnote>
  <w:footnote w:type="continuationSeparator" w:id="0">
    <w:p w:rsidR="00747D31" w:rsidRDefault="00747D31"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111"/>
    <w:multiLevelType w:val="multilevel"/>
    <w:tmpl w:val="00000111"/>
    <w:name w:val="WW8Num27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effect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effect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effect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effect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effect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effect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effect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effect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effect w:val="none"/>
        <w:vertAlign w:val="baseline"/>
      </w:rPr>
    </w:lvl>
  </w:abstractNum>
  <w:abstractNum w:abstractNumId="1" w15:restartNumberingAfterBreak="0">
    <w:nsid w:val="04A97704"/>
    <w:multiLevelType w:val="multilevel"/>
    <w:tmpl w:val="D1D8FF86"/>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78400C1"/>
    <w:multiLevelType w:val="hybridMultilevel"/>
    <w:tmpl w:val="24BEE2CE"/>
    <w:lvl w:ilvl="0" w:tplc="D5F4803C">
      <w:start w:val="1"/>
      <w:numFmt w:val="decimal"/>
      <w:lvlText w:val="%1."/>
      <w:lvlJc w:val="left"/>
      <w:pPr>
        <w:ind w:left="647" w:hanging="360"/>
      </w:pPr>
      <w:rPr>
        <w:rFonts w:hint="default"/>
      </w:rPr>
    </w:lvl>
    <w:lvl w:ilvl="1" w:tplc="241A0019" w:tentative="1">
      <w:start w:val="1"/>
      <w:numFmt w:val="lowerLetter"/>
      <w:lvlText w:val="%2."/>
      <w:lvlJc w:val="left"/>
      <w:pPr>
        <w:ind w:left="1367" w:hanging="360"/>
      </w:pPr>
    </w:lvl>
    <w:lvl w:ilvl="2" w:tplc="241A001B" w:tentative="1">
      <w:start w:val="1"/>
      <w:numFmt w:val="lowerRoman"/>
      <w:lvlText w:val="%3."/>
      <w:lvlJc w:val="right"/>
      <w:pPr>
        <w:ind w:left="2087" w:hanging="180"/>
      </w:pPr>
    </w:lvl>
    <w:lvl w:ilvl="3" w:tplc="241A000F" w:tentative="1">
      <w:start w:val="1"/>
      <w:numFmt w:val="decimal"/>
      <w:lvlText w:val="%4."/>
      <w:lvlJc w:val="left"/>
      <w:pPr>
        <w:ind w:left="2807" w:hanging="360"/>
      </w:pPr>
    </w:lvl>
    <w:lvl w:ilvl="4" w:tplc="241A0019" w:tentative="1">
      <w:start w:val="1"/>
      <w:numFmt w:val="lowerLetter"/>
      <w:lvlText w:val="%5."/>
      <w:lvlJc w:val="left"/>
      <w:pPr>
        <w:ind w:left="3527" w:hanging="360"/>
      </w:pPr>
    </w:lvl>
    <w:lvl w:ilvl="5" w:tplc="241A001B" w:tentative="1">
      <w:start w:val="1"/>
      <w:numFmt w:val="lowerRoman"/>
      <w:lvlText w:val="%6."/>
      <w:lvlJc w:val="right"/>
      <w:pPr>
        <w:ind w:left="4247" w:hanging="180"/>
      </w:pPr>
    </w:lvl>
    <w:lvl w:ilvl="6" w:tplc="241A000F" w:tentative="1">
      <w:start w:val="1"/>
      <w:numFmt w:val="decimal"/>
      <w:lvlText w:val="%7."/>
      <w:lvlJc w:val="left"/>
      <w:pPr>
        <w:ind w:left="4967" w:hanging="360"/>
      </w:pPr>
    </w:lvl>
    <w:lvl w:ilvl="7" w:tplc="241A0019" w:tentative="1">
      <w:start w:val="1"/>
      <w:numFmt w:val="lowerLetter"/>
      <w:lvlText w:val="%8."/>
      <w:lvlJc w:val="left"/>
      <w:pPr>
        <w:ind w:left="5687" w:hanging="360"/>
      </w:pPr>
    </w:lvl>
    <w:lvl w:ilvl="8" w:tplc="241A001B" w:tentative="1">
      <w:start w:val="1"/>
      <w:numFmt w:val="lowerRoman"/>
      <w:lvlText w:val="%9."/>
      <w:lvlJc w:val="right"/>
      <w:pPr>
        <w:ind w:left="6407" w:hanging="180"/>
      </w:pPr>
    </w:lvl>
  </w:abstractNum>
  <w:abstractNum w:abstractNumId="3" w15:restartNumberingAfterBreak="0">
    <w:nsid w:val="098152B2"/>
    <w:multiLevelType w:val="hybridMultilevel"/>
    <w:tmpl w:val="FA10B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66434"/>
    <w:multiLevelType w:val="hybridMultilevel"/>
    <w:tmpl w:val="3656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26F49"/>
    <w:multiLevelType w:val="multilevel"/>
    <w:tmpl w:val="1A7C7A3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8F404CF"/>
    <w:multiLevelType w:val="hybridMultilevel"/>
    <w:tmpl w:val="47DE5C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C023869"/>
    <w:multiLevelType w:val="multilevel"/>
    <w:tmpl w:val="D17AE27C"/>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1FF5B28"/>
    <w:multiLevelType w:val="hybridMultilevel"/>
    <w:tmpl w:val="8852210C"/>
    <w:lvl w:ilvl="0" w:tplc="04090001">
      <w:start w:val="1"/>
      <w:numFmt w:val="bullet"/>
      <w:lvlText w:val=""/>
      <w:lvlJc w:val="left"/>
      <w:pPr>
        <w:ind w:left="331" w:hanging="360"/>
      </w:pPr>
      <w:rPr>
        <w:rFonts w:ascii="Symbol" w:hAnsi="Symbol"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9" w15:restartNumberingAfterBreak="0">
    <w:nsid w:val="24F0366C"/>
    <w:multiLevelType w:val="multilevel"/>
    <w:tmpl w:val="39F2477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5974856"/>
    <w:multiLevelType w:val="hybridMultilevel"/>
    <w:tmpl w:val="100623C2"/>
    <w:lvl w:ilvl="0" w:tplc="2C1A0011">
      <w:start w:val="1"/>
      <w:numFmt w:val="decimal"/>
      <w:lvlText w:val="%1)"/>
      <w:lvlJc w:val="left"/>
      <w:pPr>
        <w:ind w:left="1050" w:hanging="360"/>
      </w:pPr>
    </w:lvl>
    <w:lvl w:ilvl="1" w:tplc="2C1A0019" w:tentative="1">
      <w:start w:val="1"/>
      <w:numFmt w:val="lowerLetter"/>
      <w:lvlText w:val="%2."/>
      <w:lvlJc w:val="left"/>
      <w:pPr>
        <w:ind w:left="1770" w:hanging="360"/>
      </w:pPr>
    </w:lvl>
    <w:lvl w:ilvl="2" w:tplc="2C1A001B" w:tentative="1">
      <w:start w:val="1"/>
      <w:numFmt w:val="lowerRoman"/>
      <w:lvlText w:val="%3."/>
      <w:lvlJc w:val="right"/>
      <w:pPr>
        <w:ind w:left="2490" w:hanging="180"/>
      </w:pPr>
    </w:lvl>
    <w:lvl w:ilvl="3" w:tplc="2C1A000F" w:tentative="1">
      <w:start w:val="1"/>
      <w:numFmt w:val="decimal"/>
      <w:lvlText w:val="%4."/>
      <w:lvlJc w:val="left"/>
      <w:pPr>
        <w:ind w:left="3210" w:hanging="360"/>
      </w:pPr>
    </w:lvl>
    <w:lvl w:ilvl="4" w:tplc="2C1A0019" w:tentative="1">
      <w:start w:val="1"/>
      <w:numFmt w:val="lowerLetter"/>
      <w:lvlText w:val="%5."/>
      <w:lvlJc w:val="left"/>
      <w:pPr>
        <w:ind w:left="3930" w:hanging="360"/>
      </w:pPr>
    </w:lvl>
    <w:lvl w:ilvl="5" w:tplc="2C1A001B" w:tentative="1">
      <w:start w:val="1"/>
      <w:numFmt w:val="lowerRoman"/>
      <w:lvlText w:val="%6."/>
      <w:lvlJc w:val="right"/>
      <w:pPr>
        <w:ind w:left="4650" w:hanging="180"/>
      </w:pPr>
    </w:lvl>
    <w:lvl w:ilvl="6" w:tplc="2C1A000F" w:tentative="1">
      <w:start w:val="1"/>
      <w:numFmt w:val="decimal"/>
      <w:lvlText w:val="%7."/>
      <w:lvlJc w:val="left"/>
      <w:pPr>
        <w:ind w:left="5370" w:hanging="360"/>
      </w:pPr>
    </w:lvl>
    <w:lvl w:ilvl="7" w:tplc="2C1A0019" w:tentative="1">
      <w:start w:val="1"/>
      <w:numFmt w:val="lowerLetter"/>
      <w:lvlText w:val="%8."/>
      <w:lvlJc w:val="left"/>
      <w:pPr>
        <w:ind w:left="6090" w:hanging="360"/>
      </w:pPr>
    </w:lvl>
    <w:lvl w:ilvl="8" w:tplc="2C1A001B" w:tentative="1">
      <w:start w:val="1"/>
      <w:numFmt w:val="lowerRoman"/>
      <w:lvlText w:val="%9."/>
      <w:lvlJc w:val="right"/>
      <w:pPr>
        <w:ind w:left="6810" w:hanging="180"/>
      </w:pPr>
    </w:lvl>
  </w:abstractNum>
  <w:abstractNum w:abstractNumId="11" w15:restartNumberingAfterBreak="0">
    <w:nsid w:val="25BB38AF"/>
    <w:multiLevelType w:val="hybridMultilevel"/>
    <w:tmpl w:val="F000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E25359"/>
    <w:multiLevelType w:val="hybridMultilevel"/>
    <w:tmpl w:val="93603350"/>
    <w:lvl w:ilvl="0" w:tplc="CAB62538">
      <w:start w:val="3"/>
      <w:numFmt w:val="decimal"/>
      <w:lvlText w:val="%1.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CF44A0"/>
    <w:multiLevelType w:val="multilevel"/>
    <w:tmpl w:val="CCEC3962"/>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156CEF"/>
    <w:multiLevelType w:val="multilevel"/>
    <w:tmpl w:val="AB22CDBA"/>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A055C3"/>
    <w:multiLevelType w:val="multilevel"/>
    <w:tmpl w:val="ADDC475E"/>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BF35583"/>
    <w:multiLevelType w:val="hybridMultilevel"/>
    <w:tmpl w:val="C5AC039A"/>
    <w:lvl w:ilvl="0" w:tplc="ED883266">
      <w:start w:val="1"/>
      <w:numFmt w:val="decimal"/>
      <w:lvlText w:val="%1)"/>
      <w:lvlJc w:val="left"/>
      <w:pPr>
        <w:ind w:left="690" w:hanging="360"/>
      </w:pPr>
      <w:rPr>
        <w:rFonts w:hint="default"/>
      </w:rPr>
    </w:lvl>
    <w:lvl w:ilvl="1" w:tplc="2C1A0019" w:tentative="1">
      <w:start w:val="1"/>
      <w:numFmt w:val="lowerLetter"/>
      <w:lvlText w:val="%2."/>
      <w:lvlJc w:val="left"/>
      <w:pPr>
        <w:ind w:left="1410" w:hanging="360"/>
      </w:pPr>
    </w:lvl>
    <w:lvl w:ilvl="2" w:tplc="2C1A001B" w:tentative="1">
      <w:start w:val="1"/>
      <w:numFmt w:val="lowerRoman"/>
      <w:lvlText w:val="%3."/>
      <w:lvlJc w:val="right"/>
      <w:pPr>
        <w:ind w:left="2130" w:hanging="180"/>
      </w:pPr>
    </w:lvl>
    <w:lvl w:ilvl="3" w:tplc="2C1A000F" w:tentative="1">
      <w:start w:val="1"/>
      <w:numFmt w:val="decimal"/>
      <w:lvlText w:val="%4."/>
      <w:lvlJc w:val="left"/>
      <w:pPr>
        <w:ind w:left="2850" w:hanging="360"/>
      </w:pPr>
    </w:lvl>
    <w:lvl w:ilvl="4" w:tplc="2C1A0019" w:tentative="1">
      <w:start w:val="1"/>
      <w:numFmt w:val="lowerLetter"/>
      <w:lvlText w:val="%5."/>
      <w:lvlJc w:val="left"/>
      <w:pPr>
        <w:ind w:left="3570" w:hanging="360"/>
      </w:pPr>
    </w:lvl>
    <w:lvl w:ilvl="5" w:tplc="2C1A001B" w:tentative="1">
      <w:start w:val="1"/>
      <w:numFmt w:val="lowerRoman"/>
      <w:lvlText w:val="%6."/>
      <w:lvlJc w:val="right"/>
      <w:pPr>
        <w:ind w:left="4290" w:hanging="180"/>
      </w:pPr>
    </w:lvl>
    <w:lvl w:ilvl="6" w:tplc="2C1A000F" w:tentative="1">
      <w:start w:val="1"/>
      <w:numFmt w:val="decimal"/>
      <w:lvlText w:val="%7."/>
      <w:lvlJc w:val="left"/>
      <w:pPr>
        <w:ind w:left="5010" w:hanging="360"/>
      </w:pPr>
    </w:lvl>
    <w:lvl w:ilvl="7" w:tplc="2C1A0019" w:tentative="1">
      <w:start w:val="1"/>
      <w:numFmt w:val="lowerLetter"/>
      <w:lvlText w:val="%8."/>
      <w:lvlJc w:val="left"/>
      <w:pPr>
        <w:ind w:left="5730" w:hanging="360"/>
      </w:pPr>
    </w:lvl>
    <w:lvl w:ilvl="8" w:tplc="2C1A001B" w:tentative="1">
      <w:start w:val="1"/>
      <w:numFmt w:val="lowerRoman"/>
      <w:lvlText w:val="%9."/>
      <w:lvlJc w:val="right"/>
      <w:pPr>
        <w:ind w:left="6450" w:hanging="180"/>
      </w:pPr>
    </w:lvl>
  </w:abstractNum>
  <w:abstractNum w:abstractNumId="17" w15:restartNumberingAfterBreak="0">
    <w:nsid w:val="2CAC7B3C"/>
    <w:multiLevelType w:val="hybridMultilevel"/>
    <w:tmpl w:val="8222E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A2333E"/>
    <w:multiLevelType w:val="hybridMultilevel"/>
    <w:tmpl w:val="712C232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3454328F"/>
    <w:multiLevelType w:val="hybridMultilevel"/>
    <w:tmpl w:val="C422E306"/>
    <w:lvl w:ilvl="0" w:tplc="4188872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F1D46"/>
    <w:multiLevelType w:val="hybridMultilevel"/>
    <w:tmpl w:val="5DA02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AE22A89"/>
    <w:multiLevelType w:val="hybridMultilevel"/>
    <w:tmpl w:val="0F1CE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88E38E3"/>
    <w:multiLevelType w:val="multilevel"/>
    <w:tmpl w:val="1C86B8A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F62162C"/>
    <w:multiLevelType w:val="hybridMultilevel"/>
    <w:tmpl w:val="CED68E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5018723E"/>
    <w:multiLevelType w:val="multilevel"/>
    <w:tmpl w:val="E72ADB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0326530"/>
    <w:multiLevelType w:val="hybridMultilevel"/>
    <w:tmpl w:val="60261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C71FF7"/>
    <w:multiLevelType w:val="hybridMultilevel"/>
    <w:tmpl w:val="04E87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4BB4472"/>
    <w:multiLevelType w:val="hybridMultilevel"/>
    <w:tmpl w:val="F9DA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5836AA"/>
    <w:multiLevelType w:val="multilevel"/>
    <w:tmpl w:val="24C03544"/>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C7D031A"/>
    <w:multiLevelType w:val="multilevel"/>
    <w:tmpl w:val="77242A20"/>
    <w:lvl w:ilvl="0">
      <w:start w:val="1"/>
      <w:numFmt w:val="decimal"/>
      <w:lvlText w:val="(%1)"/>
      <w:lvlJc w:val="left"/>
      <w:pPr>
        <w:tabs>
          <w:tab w:val="num" w:pos="156"/>
        </w:tabs>
        <w:ind w:left="1211" w:hanging="360"/>
      </w:pPr>
      <w:rPr>
        <w:rFonts w:hint="default"/>
      </w:rPr>
    </w:lvl>
    <w:lvl w:ilvl="1">
      <w:start w:val="1"/>
      <w:numFmt w:val="lowerLetter"/>
      <w:lvlText w:val="%2."/>
      <w:lvlJc w:val="left"/>
      <w:pPr>
        <w:tabs>
          <w:tab w:val="num" w:pos="0"/>
        </w:tabs>
        <w:ind w:left="1775" w:hanging="360"/>
      </w:pPr>
    </w:lvl>
    <w:lvl w:ilvl="2">
      <w:start w:val="1"/>
      <w:numFmt w:val="lowerRoman"/>
      <w:lvlText w:val="%3."/>
      <w:lvlJc w:val="right"/>
      <w:pPr>
        <w:tabs>
          <w:tab w:val="num" w:pos="0"/>
        </w:tabs>
        <w:ind w:left="2495" w:hanging="180"/>
      </w:pPr>
    </w:lvl>
    <w:lvl w:ilvl="3">
      <w:start w:val="1"/>
      <w:numFmt w:val="decimal"/>
      <w:lvlText w:val="%4."/>
      <w:lvlJc w:val="left"/>
      <w:pPr>
        <w:tabs>
          <w:tab w:val="num" w:pos="0"/>
        </w:tabs>
        <w:ind w:left="3215" w:hanging="360"/>
      </w:pPr>
    </w:lvl>
    <w:lvl w:ilvl="4">
      <w:start w:val="1"/>
      <w:numFmt w:val="lowerLetter"/>
      <w:lvlText w:val="%5."/>
      <w:lvlJc w:val="left"/>
      <w:pPr>
        <w:tabs>
          <w:tab w:val="num" w:pos="0"/>
        </w:tabs>
        <w:ind w:left="3935" w:hanging="360"/>
      </w:pPr>
    </w:lvl>
    <w:lvl w:ilvl="5">
      <w:start w:val="1"/>
      <w:numFmt w:val="lowerRoman"/>
      <w:lvlText w:val="%6."/>
      <w:lvlJc w:val="right"/>
      <w:pPr>
        <w:tabs>
          <w:tab w:val="num" w:pos="0"/>
        </w:tabs>
        <w:ind w:left="4655" w:hanging="180"/>
      </w:pPr>
    </w:lvl>
    <w:lvl w:ilvl="6">
      <w:start w:val="1"/>
      <w:numFmt w:val="decimal"/>
      <w:lvlText w:val="%7."/>
      <w:lvlJc w:val="left"/>
      <w:pPr>
        <w:tabs>
          <w:tab w:val="num" w:pos="0"/>
        </w:tabs>
        <w:ind w:left="5375" w:hanging="360"/>
      </w:pPr>
    </w:lvl>
    <w:lvl w:ilvl="7">
      <w:start w:val="1"/>
      <w:numFmt w:val="lowerLetter"/>
      <w:lvlText w:val="%8."/>
      <w:lvlJc w:val="left"/>
      <w:pPr>
        <w:tabs>
          <w:tab w:val="num" w:pos="0"/>
        </w:tabs>
        <w:ind w:left="6095" w:hanging="360"/>
      </w:pPr>
    </w:lvl>
    <w:lvl w:ilvl="8">
      <w:start w:val="1"/>
      <w:numFmt w:val="lowerRoman"/>
      <w:lvlText w:val="%9."/>
      <w:lvlJc w:val="right"/>
      <w:pPr>
        <w:tabs>
          <w:tab w:val="num" w:pos="0"/>
        </w:tabs>
        <w:ind w:left="6815" w:hanging="180"/>
      </w:pPr>
    </w:lvl>
  </w:abstractNum>
  <w:abstractNum w:abstractNumId="32"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3" w15:restartNumberingAfterBreak="0">
    <w:nsid w:val="77C2167F"/>
    <w:multiLevelType w:val="hybridMultilevel"/>
    <w:tmpl w:val="61EAD20C"/>
    <w:lvl w:ilvl="0" w:tplc="0409000F">
      <w:start w:val="1"/>
      <w:numFmt w:val="decimal"/>
      <w:lvlText w:val="%1."/>
      <w:lvlJc w:val="left"/>
      <w:pPr>
        <w:ind w:left="668" w:hanging="360"/>
      </w:pPr>
    </w:lvl>
    <w:lvl w:ilvl="1" w:tplc="04090019" w:tentative="1">
      <w:start w:val="1"/>
      <w:numFmt w:val="lowerLetter"/>
      <w:lvlText w:val="%2."/>
      <w:lvlJc w:val="left"/>
      <w:pPr>
        <w:ind w:left="1388" w:hanging="360"/>
      </w:pPr>
    </w:lvl>
    <w:lvl w:ilvl="2" w:tplc="0409001B" w:tentative="1">
      <w:start w:val="1"/>
      <w:numFmt w:val="lowerRoman"/>
      <w:lvlText w:val="%3."/>
      <w:lvlJc w:val="right"/>
      <w:pPr>
        <w:ind w:left="2108" w:hanging="180"/>
      </w:pPr>
    </w:lvl>
    <w:lvl w:ilvl="3" w:tplc="0409000F" w:tentative="1">
      <w:start w:val="1"/>
      <w:numFmt w:val="decimal"/>
      <w:lvlText w:val="%4."/>
      <w:lvlJc w:val="left"/>
      <w:pPr>
        <w:ind w:left="2828" w:hanging="360"/>
      </w:pPr>
    </w:lvl>
    <w:lvl w:ilvl="4" w:tplc="04090019" w:tentative="1">
      <w:start w:val="1"/>
      <w:numFmt w:val="lowerLetter"/>
      <w:lvlText w:val="%5."/>
      <w:lvlJc w:val="left"/>
      <w:pPr>
        <w:ind w:left="3548" w:hanging="360"/>
      </w:pPr>
    </w:lvl>
    <w:lvl w:ilvl="5" w:tplc="0409001B" w:tentative="1">
      <w:start w:val="1"/>
      <w:numFmt w:val="lowerRoman"/>
      <w:lvlText w:val="%6."/>
      <w:lvlJc w:val="right"/>
      <w:pPr>
        <w:ind w:left="4268" w:hanging="180"/>
      </w:pPr>
    </w:lvl>
    <w:lvl w:ilvl="6" w:tplc="0409000F" w:tentative="1">
      <w:start w:val="1"/>
      <w:numFmt w:val="decimal"/>
      <w:lvlText w:val="%7."/>
      <w:lvlJc w:val="left"/>
      <w:pPr>
        <w:ind w:left="4988" w:hanging="360"/>
      </w:pPr>
    </w:lvl>
    <w:lvl w:ilvl="7" w:tplc="04090019" w:tentative="1">
      <w:start w:val="1"/>
      <w:numFmt w:val="lowerLetter"/>
      <w:lvlText w:val="%8."/>
      <w:lvlJc w:val="left"/>
      <w:pPr>
        <w:ind w:left="5708" w:hanging="360"/>
      </w:pPr>
    </w:lvl>
    <w:lvl w:ilvl="8" w:tplc="0409001B" w:tentative="1">
      <w:start w:val="1"/>
      <w:numFmt w:val="lowerRoman"/>
      <w:lvlText w:val="%9."/>
      <w:lvlJc w:val="right"/>
      <w:pPr>
        <w:ind w:left="6428" w:hanging="180"/>
      </w:pPr>
    </w:lvl>
  </w:abstractNum>
  <w:abstractNum w:abstractNumId="34" w15:restartNumberingAfterBreak="0">
    <w:nsid w:val="7A4B6D21"/>
    <w:multiLevelType w:val="hybridMultilevel"/>
    <w:tmpl w:val="A3A80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BD18A9"/>
    <w:multiLevelType w:val="hybridMultilevel"/>
    <w:tmpl w:val="70445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8"/>
  </w:num>
  <w:num w:numId="4">
    <w:abstractNumId w:val="32"/>
  </w:num>
  <w:num w:numId="5">
    <w:abstractNumId w:val="29"/>
  </w:num>
  <w:num w:numId="6">
    <w:abstractNumId w:val="4"/>
  </w:num>
  <w:num w:numId="7">
    <w:abstractNumId w:val="28"/>
  </w:num>
  <w:num w:numId="8">
    <w:abstractNumId w:val="5"/>
  </w:num>
  <w:num w:numId="9">
    <w:abstractNumId w:val="14"/>
  </w:num>
  <w:num w:numId="10">
    <w:abstractNumId w:val="13"/>
  </w:num>
  <w:num w:numId="11">
    <w:abstractNumId w:val="21"/>
  </w:num>
  <w:num w:numId="12">
    <w:abstractNumId w:val="12"/>
  </w:num>
  <w:num w:numId="13">
    <w:abstractNumId w:val="26"/>
  </w:num>
  <w:num w:numId="14">
    <w:abstractNumId w:val="22"/>
  </w:num>
  <w:num w:numId="15">
    <w:abstractNumId w:val="15"/>
  </w:num>
  <w:num w:numId="16">
    <w:abstractNumId w:val="35"/>
  </w:num>
  <w:num w:numId="17">
    <w:abstractNumId w:val="20"/>
  </w:num>
  <w:num w:numId="18">
    <w:abstractNumId w:val="1"/>
  </w:num>
  <w:num w:numId="19">
    <w:abstractNumId w:val="25"/>
  </w:num>
  <w:num w:numId="20">
    <w:abstractNumId w:val="11"/>
  </w:num>
  <w:num w:numId="21">
    <w:abstractNumId w:val="3"/>
  </w:num>
  <w:num w:numId="22">
    <w:abstractNumId w:val="19"/>
  </w:num>
  <w:num w:numId="23">
    <w:abstractNumId w:val="23"/>
  </w:num>
  <w:num w:numId="24">
    <w:abstractNumId w:val="24"/>
  </w:num>
  <w:num w:numId="25">
    <w:abstractNumId w:val="6"/>
  </w:num>
  <w:num w:numId="26">
    <w:abstractNumId w:val="7"/>
  </w:num>
  <w:num w:numId="27">
    <w:abstractNumId w:val="18"/>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34"/>
  </w:num>
  <w:num w:numId="31">
    <w:abstractNumId w:val="16"/>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31"/>
  </w:num>
  <w:num w:numId="35">
    <w:abstractNumId w:val="2"/>
  </w:num>
  <w:num w:numId="36">
    <w:abstractNumId w:val="33"/>
  </w:num>
  <w:num w:numId="3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0F78"/>
    <w:rsid w:val="00011EE2"/>
    <w:rsid w:val="0001445B"/>
    <w:rsid w:val="0002019D"/>
    <w:rsid w:val="00023EF9"/>
    <w:rsid w:val="00026C2F"/>
    <w:rsid w:val="00027945"/>
    <w:rsid w:val="00036812"/>
    <w:rsid w:val="000372FD"/>
    <w:rsid w:val="000407F7"/>
    <w:rsid w:val="00043B1B"/>
    <w:rsid w:val="00044F35"/>
    <w:rsid w:val="00044F63"/>
    <w:rsid w:val="00050616"/>
    <w:rsid w:val="00061070"/>
    <w:rsid w:val="00071978"/>
    <w:rsid w:val="000814F8"/>
    <w:rsid w:val="00082D41"/>
    <w:rsid w:val="00083993"/>
    <w:rsid w:val="000914C5"/>
    <w:rsid w:val="000922ED"/>
    <w:rsid w:val="00092AFC"/>
    <w:rsid w:val="00092B84"/>
    <w:rsid w:val="0009542A"/>
    <w:rsid w:val="000A1ED3"/>
    <w:rsid w:val="000A53F3"/>
    <w:rsid w:val="000A5CDC"/>
    <w:rsid w:val="000B0437"/>
    <w:rsid w:val="000B2D91"/>
    <w:rsid w:val="000B43B6"/>
    <w:rsid w:val="000B54D7"/>
    <w:rsid w:val="000C19A8"/>
    <w:rsid w:val="000C1A7E"/>
    <w:rsid w:val="000D4197"/>
    <w:rsid w:val="000D5029"/>
    <w:rsid w:val="000E2036"/>
    <w:rsid w:val="000E2DA3"/>
    <w:rsid w:val="000E397D"/>
    <w:rsid w:val="000F0771"/>
    <w:rsid w:val="000F1032"/>
    <w:rsid w:val="000F4CF6"/>
    <w:rsid w:val="000F512B"/>
    <w:rsid w:val="000F5E72"/>
    <w:rsid w:val="001135C3"/>
    <w:rsid w:val="001137A0"/>
    <w:rsid w:val="001156BA"/>
    <w:rsid w:val="00132096"/>
    <w:rsid w:val="001342FA"/>
    <w:rsid w:val="00145897"/>
    <w:rsid w:val="0015182D"/>
    <w:rsid w:val="001613D0"/>
    <w:rsid w:val="00161847"/>
    <w:rsid w:val="00165552"/>
    <w:rsid w:val="00170CA7"/>
    <w:rsid w:val="001711C5"/>
    <w:rsid w:val="001870EB"/>
    <w:rsid w:val="001903BE"/>
    <w:rsid w:val="001930B4"/>
    <w:rsid w:val="0019420A"/>
    <w:rsid w:val="00196E37"/>
    <w:rsid w:val="001A023F"/>
    <w:rsid w:val="001A1898"/>
    <w:rsid w:val="001A3FAC"/>
    <w:rsid w:val="001A6472"/>
    <w:rsid w:val="001C5538"/>
    <w:rsid w:val="001C657C"/>
    <w:rsid w:val="001D0EDE"/>
    <w:rsid w:val="001D1B18"/>
    <w:rsid w:val="001D20E2"/>
    <w:rsid w:val="001E38DE"/>
    <w:rsid w:val="001F7B31"/>
    <w:rsid w:val="0020601F"/>
    <w:rsid w:val="0021172C"/>
    <w:rsid w:val="00212DA5"/>
    <w:rsid w:val="00212DCF"/>
    <w:rsid w:val="0021347C"/>
    <w:rsid w:val="002222EC"/>
    <w:rsid w:val="00223CD5"/>
    <w:rsid w:val="002323AC"/>
    <w:rsid w:val="0024024A"/>
    <w:rsid w:val="00240953"/>
    <w:rsid w:val="0024601A"/>
    <w:rsid w:val="00261404"/>
    <w:rsid w:val="00262FA3"/>
    <w:rsid w:val="002673B0"/>
    <w:rsid w:val="00275E2A"/>
    <w:rsid w:val="00276446"/>
    <w:rsid w:val="002848A0"/>
    <w:rsid w:val="00287DD7"/>
    <w:rsid w:val="00296938"/>
    <w:rsid w:val="002978F1"/>
    <w:rsid w:val="002A0C8F"/>
    <w:rsid w:val="002A202F"/>
    <w:rsid w:val="002B19B4"/>
    <w:rsid w:val="002B4AAB"/>
    <w:rsid w:val="002C0517"/>
    <w:rsid w:val="002C5DB1"/>
    <w:rsid w:val="002D0F4E"/>
    <w:rsid w:val="002D6A0F"/>
    <w:rsid w:val="002E648C"/>
    <w:rsid w:val="002F1BEC"/>
    <w:rsid w:val="002F4757"/>
    <w:rsid w:val="00304115"/>
    <w:rsid w:val="00306DD6"/>
    <w:rsid w:val="00307679"/>
    <w:rsid w:val="00311BFE"/>
    <w:rsid w:val="00314C66"/>
    <w:rsid w:val="00322199"/>
    <w:rsid w:val="003223C7"/>
    <w:rsid w:val="0032241E"/>
    <w:rsid w:val="00326555"/>
    <w:rsid w:val="00335754"/>
    <w:rsid w:val="003410E0"/>
    <w:rsid w:val="00342F47"/>
    <w:rsid w:val="003472D9"/>
    <w:rsid w:val="0035047E"/>
    <w:rsid w:val="00350EAD"/>
    <w:rsid w:val="003530CF"/>
    <w:rsid w:val="00362D23"/>
    <w:rsid w:val="00363E5B"/>
    <w:rsid w:val="00364440"/>
    <w:rsid w:val="003651DB"/>
    <w:rsid w:val="003715A0"/>
    <w:rsid w:val="0037171F"/>
    <w:rsid w:val="00372E95"/>
    <w:rsid w:val="00375473"/>
    <w:rsid w:val="00376FD1"/>
    <w:rsid w:val="0039002C"/>
    <w:rsid w:val="003A2636"/>
    <w:rsid w:val="003B44DB"/>
    <w:rsid w:val="003B4BC9"/>
    <w:rsid w:val="003B6298"/>
    <w:rsid w:val="003C3AF5"/>
    <w:rsid w:val="003E011A"/>
    <w:rsid w:val="003E2EB1"/>
    <w:rsid w:val="003E3C16"/>
    <w:rsid w:val="003F1FD4"/>
    <w:rsid w:val="003F7CB9"/>
    <w:rsid w:val="0040157A"/>
    <w:rsid w:val="00407D96"/>
    <w:rsid w:val="00426FC3"/>
    <w:rsid w:val="00431B95"/>
    <w:rsid w:val="00432495"/>
    <w:rsid w:val="00433873"/>
    <w:rsid w:val="004341D6"/>
    <w:rsid w:val="004446FE"/>
    <w:rsid w:val="00444DA7"/>
    <w:rsid w:val="004466CF"/>
    <w:rsid w:val="00447ECD"/>
    <w:rsid w:val="00457882"/>
    <w:rsid w:val="00463CC7"/>
    <w:rsid w:val="0047669F"/>
    <w:rsid w:val="004769C8"/>
    <w:rsid w:val="004809C4"/>
    <w:rsid w:val="00482139"/>
    <w:rsid w:val="0048433C"/>
    <w:rsid w:val="004847B1"/>
    <w:rsid w:val="00485184"/>
    <w:rsid w:val="0049545B"/>
    <w:rsid w:val="004A6B4E"/>
    <w:rsid w:val="004B42E0"/>
    <w:rsid w:val="004C3811"/>
    <w:rsid w:val="004D3BD0"/>
    <w:rsid w:val="004D45B1"/>
    <w:rsid w:val="004D62DF"/>
    <w:rsid w:val="004D68A7"/>
    <w:rsid w:val="004E29D1"/>
    <w:rsid w:val="004E480D"/>
    <w:rsid w:val="004F6A45"/>
    <w:rsid w:val="00500566"/>
    <w:rsid w:val="00503065"/>
    <w:rsid w:val="005073A3"/>
    <w:rsid w:val="00515A39"/>
    <w:rsid w:val="00523608"/>
    <w:rsid w:val="005236A1"/>
    <w:rsid w:val="00525186"/>
    <w:rsid w:val="00525C0A"/>
    <w:rsid w:val="00530133"/>
    <w:rsid w:val="00535608"/>
    <w:rsid w:val="0055138F"/>
    <w:rsid w:val="00556688"/>
    <w:rsid w:val="0055729D"/>
    <w:rsid w:val="0056162B"/>
    <w:rsid w:val="0056707B"/>
    <w:rsid w:val="00577251"/>
    <w:rsid w:val="00580A04"/>
    <w:rsid w:val="005812A9"/>
    <w:rsid w:val="0058194A"/>
    <w:rsid w:val="00581A9D"/>
    <w:rsid w:val="005859B1"/>
    <w:rsid w:val="005945D7"/>
    <w:rsid w:val="005A2503"/>
    <w:rsid w:val="005A5B6E"/>
    <w:rsid w:val="005B4F04"/>
    <w:rsid w:val="005B7CB9"/>
    <w:rsid w:val="005C006E"/>
    <w:rsid w:val="005C718E"/>
    <w:rsid w:val="005D0023"/>
    <w:rsid w:val="005E21C4"/>
    <w:rsid w:val="005F1E07"/>
    <w:rsid w:val="005F4D59"/>
    <w:rsid w:val="0060001C"/>
    <w:rsid w:val="00600D31"/>
    <w:rsid w:val="00602442"/>
    <w:rsid w:val="00607479"/>
    <w:rsid w:val="0060786A"/>
    <w:rsid w:val="006165CF"/>
    <w:rsid w:val="00621999"/>
    <w:rsid w:val="006237FE"/>
    <w:rsid w:val="00627AF7"/>
    <w:rsid w:val="00632540"/>
    <w:rsid w:val="00633F73"/>
    <w:rsid w:val="00645199"/>
    <w:rsid w:val="00645850"/>
    <w:rsid w:val="00650EDE"/>
    <w:rsid w:val="00651540"/>
    <w:rsid w:val="00653553"/>
    <w:rsid w:val="00655ACB"/>
    <w:rsid w:val="00661ECF"/>
    <w:rsid w:val="006638CB"/>
    <w:rsid w:val="00665ABA"/>
    <w:rsid w:val="00674FBE"/>
    <w:rsid w:val="0068088C"/>
    <w:rsid w:val="006918A3"/>
    <w:rsid w:val="00692071"/>
    <w:rsid w:val="00692874"/>
    <w:rsid w:val="00694B28"/>
    <w:rsid w:val="006A4913"/>
    <w:rsid w:val="006A5A30"/>
    <w:rsid w:val="006C5349"/>
    <w:rsid w:val="006C5F2A"/>
    <w:rsid w:val="006C662C"/>
    <w:rsid w:val="006D341C"/>
    <w:rsid w:val="006E1B88"/>
    <w:rsid w:val="006E67AF"/>
    <w:rsid w:val="006F00DE"/>
    <w:rsid w:val="006F154A"/>
    <w:rsid w:val="006F4A5C"/>
    <w:rsid w:val="00700016"/>
    <w:rsid w:val="00715F5C"/>
    <w:rsid w:val="0071772D"/>
    <w:rsid w:val="007278C1"/>
    <w:rsid w:val="00733493"/>
    <w:rsid w:val="00733D56"/>
    <w:rsid w:val="00734B3E"/>
    <w:rsid w:val="00735D30"/>
    <w:rsid w:val="00737F1D"/>
    <w:rsid w:val="00744091"/>
    <w:rsid w:val="00747D31"/>
    <w:rsid w:val="00751F04"/>
    <w:rsid w:val="0075644E"/>
    <w:rsid w:val="00757B6B"/>
    <w:rsid w:val="007600E2"/>
    <w:rsid w:val="00761DB3"/>
    <w:rsid w:val="007624DB"/>
    <w:rsid w:val="007627FB"/>
    <w:rsid w:val="00765971"/>
    <w:rsid w:val="00773E4A"/>
    <w:rsid w:val="00781A03"/>
    <w:rsid w:val="00782816"/>
    <w:rsid w:val="00782B47"/>
    <w:rsid w:val="00782D4F"/>
    <w:rsid w:val="00785A46"/>
    <w:rsid w:val="007861E3"/>
    <w:rsid w:val="007903A7"/>
    <w:rsid w:val="00791BDE"/>
    <w:rsid w:val="007940D6"/>
    <w:rsid w:val="007A31C0"/>
    <w:rsid w:val="007A507A"/>
    <w:rsid w:val="007A75FF"/>
    <w:rsid w:val="007B1740"/>
    <w:rsid w:val="007B1C70"/>
    <w:rsid w:val="007C2213"/>
    <w:rsid w:val="007C4B5C"/>
    <w:rsid w:val="007C5FAF"/>
    <w:rsid w:val="007C61B5"/>
    <w:rsid w:val="007D3889"/>
    <w:rsid w:val="007D39E4"/>
    <w:rsid w:val="007D43A7"/>
    <w:rsid w:val="007E1695"/>
    <w:rsid w:val="007E31D8"/>
    <w:rsid w:val="007F00BC"/>
    <w:rsid w:val="007F204C"/>
    <w:rsid w:val="007F51F0"/>
    <w:rsid w:val="007F6905"/>
    <w:rsid w:val="0080101A"/>
    <w:rsid w:val="00804060"/>
    <w:rsid w:val="008048FA"/>
    <w:rsid w:val="00814139"/>
    <w:rsid w:val="008166C9"/>
    <w:rsid w:val="008212A9"/>
    <w:rsid w:val="00824E43"/>
    <w:rsid w:val="00827A02"/>
    <w:rsid w:val="00830081"/>
    <w:rsid w:val="00833D8C"/>
    <w:rsid w:val="00834C9A"/>
    <w:rsid w:val="0084708C"/>
    <w:rsid w:val="008477B0"/>
    <w:rsid w:val="00850AD5"/>
    <w:rsid w:val="00851F8D"/>
    <w:rsid w:val="00852739"/>
    <w:rsid w:val="00853B1B"/>
    <w:rsid w:val="0085645A"/>
    <w:rsid w:val="00861BAC"/>
    <w:rsid w:val="008629CC"/>
    <w:rsid w:val="00865EBB"/>
    <w:rsid w:val="00867F49"/>
    <w:rsid w:val="0087225C"/>
    <w:rsid w:val="0087593A"/>
    <w:rsid w:val="00884005"/>
    <w:rsid w:val="00886C36"/>
    <w:rsid w:val="008A4B05"/>
    <w:rsid w:val="008A6AC8"/>
    <w:rsid w:val="008B561E"/>
    <w:rsid w:val="008C1B94"/>
    <w:rsid w:val="008C287D"/>
    <w:rsid w:val="008C5591"/>
    <w:rsid w:val="008C7822"/>
    <w:rsid w:val="008D04A6"/>
    <w:rsid w:val="008D4C1A"/>
    <w:rsid w:val="008E2949"/>
    <w:rsid w:val="008F0867"/>
    <w:rsid w:val="008F0ECF"/>
    <w:rsid w:val="008F172F"/>
    <w:rsid w:val="008F2044"/>
    <w:rsid w:val="008F2BE1"/>
    <w:rsid w:val="008F4DD1"/>
    <w:rsid w:val="009056DB"/>
    <w:rsid w:val="00906D3D"/>
    <w:rsid w:val="00912E66"/>
    <w:rsid w:val="00915EB4"/>
    <w:rsid w:val="00945A43"/>
    <w:rsid w:val="00947592"/>
    <w:rsid w:val="00950280"/>
    <w:rsid w:val="00956B99"/>
    <w:rsid w:val="00961237"/>
    <w:rsid w:val="00961283"/>
    <w:rsid w:val="00962D81"/>
    <w:rsid w:val="009671F3"/>
    <w:rsid w:val="00984975"/>
    <w:rsid w:val="00986032"/>
    <w:rsid w:val="00986BFE"/>
    <w:rsid w:val="00987243"/>
    <w:rsid w:val="00991A18"/>
    <w:rsid w:val="00991BB1"/>
    <w:rsid w:val="00994A16"/>
    <w:rsid w:val="009960B5"/>
    <w:rsid w:val="009A1C85"/>
    <w:rsid w:val="009A30D3"/>
    <w:rsid w:val="009A3E5D"/>
    <w:rsid w:val="009C743A"/>
    <w:rsid w:val="009D03A7"/>
    <w:rsid w:val="009E0479"/>
    <w:rsid w:val="009F0C3C"/>
    <w:rsid w:val="009F2D3E"/>
    <w:rsid w:val="009F6320"/>
    <w:rsid w:val="00A00C20"/>
    <w:rsid w:val="00A0102E"/>
    <w:rsid w:val="00A12960"/>
    <w:rsid w:val="00A1570D"/>
    <w:rsid w:val="00A22386"/>
    <w:rsid w:val="00A30E87"/>
    <w:rsid w:val="00A31296"/>
    <w:rsid w:val="00A3374C"/>
    <w:rsid w:val="00A364E8"/>
    <w:rsid w:val="00A40E8C"/>
    <w:rsid w:val="00A41346"/>
    <w:rsid w:val="00A424CF"/>
    <w:rsid w:val="00A43808"/>
    <w:rsid w:val="00A5353F"/>
    <w:rsid w:val="00A56B75"/>
    <w:rsid w:val="00A56FFF"/>
    <w:rsid w:val="00A61351"/>
    <w:rsid w:val="00A661FF"/>
    <w:rsid w:val="00A71C04"/>
    <w:rsid w:val="00A815A8"/>
    <w:rsid w:val="00A967BE"/>
    <w:rsid w:val="00AA0017"/>
    <w:rsid w:val="00AA2EE0"/>
    <w:rsid w:val="00AA4009"/>
    <w:rsid w:val="00AA4BC5"/>
    <w:rsid w:val="00AB09B3"/>
    <w:rsid w:val="00AC02D1"/>
    <w:rsid w:val="00AE2295"/>
    <w:rsid w:val="00AE7D3A"/>
    <w:rsid w:val="00AF10C3"/>
    <w:rsid w:val="00AF1C86"/>
    <w:rsid w:val="00B00A84"/>
    <w:rsid w:val="00B06019"/>
    <w:rsid w:val="00B07409"/>
    <w:rsid w:val="00B1006E"/>
    <w:rsid w:val="00B178FB"/>
    <w:rsid w:val="00B325FB"/>
    <w:rsid w:val="00B4276A"/>
    <w:rsid w:val="00B475B3"/>
    <w:rsid w:val="00B47EFE"/>
    <w:rsid w:val="00B50D74"/>
    <w:rsid w:val="00B5252A"/>
    <w:rsid w:val="00B553E8"/>
    <w:rsid w:val="00B614F5"/>
    <w:rsid w:val="00B63DB1"/>
    <w:rsid w:val="00B67138"/>
    <w:rsid w:val="00B6715C"/>
    <w:rsid w:val="00B704E4"/>
    <w:rsid w:val="00B728AD"/>
    <w:rsid w:val="00B81CFE"/>
    <w:rsid w:val="00B903AE"/>
    <w:rsid w:val="00B9157F"/>
    <w:rsid w:val="00B94BFC"/>
    <w:rsid w:val="00B95225"/>
    <w:rsid w:val="00BA3BE3"/>
    <w:rsid w:val="00BA55D3"/>
    <w:rsid w:val="00BA6759"/>
    <w:rsid w:val="00BA6A75"/>
    <w:rsid w:val="00BA7204"/>
    <w:rsid w:val="00BB2C8C"/>
    <w:rsid w:val="00BB415A"/>
    <w:rsid w:val="00BC0DAB"/>
    <w:rsid w:val="00BC6826"/>
    <w:rsid w:val="00BD2B32"/>
    <w:rsid w:val="00BD34A2"/>
    <w:rsid w:val="00BD36CE"/>
    <w:rsid w:val="00BE22A1"/>
    <w:rsid w:val="00BE3FF7"/>
    <w:rsid w:val="00BF3D29"/>
    <w:rsid w:val="00BF4988"/>
    <w:rsid w:val="00C0295C"/>
    <w:rsid w:val="00C03C06"/>
    <w:rsid w:val="00C10A3A"/>
    <w:rsid w:val="00C121EC"/>
    <w:rsid w:val="00C12C26"/>
    <w:rsid w:val="00C12C65"/>
    <w:rsid w:val="00C17029"/>
    <w:rsid w:val="00C17417"/>
    <w:rsid w:val="00C20D10"/>
    <w:rsid w:val="00C27A24"/>
    <w:rsid w:val="00C30612"/>
    <w:rsid w:val="00C32351"/>
    <w:rsid w:val="00C32FC6"/>
    <w:rsid w:val="00C4169C"/>
    <w:rsid w:val="00C445E2"/>
    <w:rsid w:val="00C52221"/>
    <w:rsid w:val="00C57594"/>
    <w:rsid w:val="00C70F1B"/>
    <w:rsid w:val="00C7129D"/>
    <w:rsid w:val="00C72288"/>
    <w:rsid w:val="00C73CDA"/>
    <w:rsid w:val="00C748D1"/>
    <w:rsid w:val="00C9026B"/>
    <w:rsid w:val="00C90E7B"/>
    <w:rsid w:val="00C91014"/>
    <w:rsid w:val="00C91BD3"/>
    <w:rsid w:val="00C97D06"/>
    <w:rsid w:val="00CA1CE9"/>
    <w:rsid w:val="00CB1A4E"/>
    <w:rsid w:val="00CB69A9"/>
    <w:rsid w:val="00CC29F6"/>
    <w:rsid w:val="00CC494E"/>
    <w:rsid w:val="00CC77DE"/>
    <w:rsid w:val="00CD0510"/>
    <w:rsid w:val="00CD1061"/>
    <w:rsid w:val="00CD1D1A"/>
    <w:rsid w:val="00CD2287"/>
    <w:rsid w:val="00CD5BBB"/>
    <w:rsid w:val="00CD5C6D"/>
    <w:rsid w:val="00CD6943"/>
    <w:rsid w:val="00CE0685"/>
    <w:rsid w:val="00D02661"/>
    <w:rsid w:val="00D16AAE"/>
    <w:rsid w:val="00D26E1B"/>
    <w:rsid w:val="00D272CE"/>
    <w:rsid w:val="00D33843"/>
    <w:rsid w:val="00D37EA5"/>
    <w:rsid w:val="00D41852"/>
    <w:rsid w:val="00D429B8"/>
    <w:rsid w:val="00D5419E"/>
    <w:rsid w:val="00D65713"/>
    <w:rsid w:val="00D6722B"/>
    <w:rsid w:val="00D73628"/>
    <w:rsid w:val="00D73918"/>
    <w:rsid w:val="00D81FCC"/>
    <w:rsid w:val="00D83F5D"/>
    <w:rsid w:val="00D84589"/>
    <w:rsid w:val="00D87ECD"/>
    <w:rsid w:val="00D967D7"/>
    <w:rsid w:val="00DA125D"/>
    <w:rsid w:val="00DA3849"/>
    <w:rsid w:val="00DB19B9"/>
    <w:rsid w:val="00DB3D05"/>
    <w:rsid w:val="00DB5367"/>
    <w:rsid w:val="00DB6256"/>
    <w:rsid w:val="00DC4BC2"/>
    <w:rsid w:val="00DD0E97"/>
    <w:rsid w:val="00DD5750"/>
    <w:rsid w:val="00DD5F9C"/>
    <w:rsid w:val="00DE057D"/>
    <w:rsid w:val="00DE519A"/>
    <w:rsid w:val="00DF2E8C"/>
    <w:rsid w:val="00E0020F"/>
    <w:rsid w:val="00E0201B"/>
    <w:rsid w:val="00E118C7"/>
    <w:rsid w:val="00E1427B"/>
    <w:rsid w:val="00E14C4D"/>
    <w:rsid w:val="00E14E0D"/>
    <w:rsid w:val="00E16EF2"/>
    <w:rsid w:val="00E2143C"/>
    <w:rsid w:val="00E22B8B"/>
    <w:rsid w:val="00E307E8"/>
    <w:rsid w:val="00E317D1"/>
    <w:rsid w:val="00E40DF0"/>
    <w:rsid w:val="00E4267B"/>
    <w:rsid w:val="00E4303B"/>
    <w:rsid w:val="00E47DAC"/>
    <w:rsid w:val="00E6363F"/>
    <w:rsid w:val="00E63C8A"/>
    <w:rsid w:val="00E65EAC"/>
    <w:rsid w:val="00E70BF6"/>
    <w:rsid w:val="00E715E6"/>
    <w:rsid w:val="00E73A56"/>
    <w:rsid w:val="00E82074"/>
    <w:rsid w:val="00EA760F"/>
    <w:rsid w:val="00EB501A"/>
    <w:rsid w:val="00EC1E5A"/>
    <w:rsid w:val="00EC3145"/>
    <w:rsid w:val="00EC4E70"/>
    <w:rsid w:val="00EC587C"/>
    <w:rsid w:val="00ED445E"/>
    <w:rsid w:val="00ED5F0A"/>
    <w:rsid w:val="00EF78D9"/>
    <w:rsid w:val="00F00999"/>
    <w:rsid w:val="00F01CD7"/>
    <w:rsid w:val="00F11C98"/>
    <w:rsid w:val="00F12661"/>
    <w:rsid w:val="00F12E47"/>
    <w:rsid w:val="00F13C00"/>
    <w:rsid w:val="00F20287"/>
    <w:rsid w:val="00F223B2"/>
    <w:rsid w:val="00F31D97"/>
    <w:rsid w:val="00F42C6D"/>
    <w:rsid w:val="00F43DB1"/>
    <w:rsid w:val="00F53241"/>
    <w:rsid w:val="00F672E8"/>
    <w:rsid w:val="00F67790"/>
    <w:rsid w:val="00F67FE9"/>
    <w:rsid w:val="00F70BB1"/>
    <w:rsid w:val="00F73108"/>
    <w:rsid w:val="00F76D52"/>
    <w:rsid w:val="00F8536A"/>
    <w:rsid w:val="00F92E04"/>
    <w:rsid w:val="00F95316"/>
    <w:rsid w:val="00F95BD4"/>
    <w:rsid w:val="00F979CF"/>
    <w:rsid w:val="00FB1A1B"/>
    <w:rsid w:val="00FB21D8"/>
    <w:rsid w:val="00FB2BD8"/>
    <w:rsid w:val="00FB645B"/>
    <w:rsid w:val="00FC09D6"/>
    <w:rsid w:val="00FC34EC"/>
    <w:rsid w:val="00FC3F69"/>
    <w:rsid w:val="00FC5312"/>
    <w:rsid w:val="00FD2A5E"/>
    <w:rsid w:val="00FD3964"/>
    <w:rsid w:val="00FD5171"/>
    <w:rsid w:val="00FD6737"/>
    <w:rsid w:val="00FE403A"/>
    <w:rsid w:val="00FE59DD"/>
    <w:rsid w:val="00FF3725"/>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C8AD8"/>
  <w15:docId w15:val="{37424F38-5D13-4868-B9E0-B42BBF055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CF6"/>
    <w:pPr>
      <w:spacing w:after="0" w:line="240" w:lineRule="auto"/>
      <w:jc w:val="both"/>
    </w:pPr>
    <w:rPr>
      <w:rFonts w:ascii="Calibri" w:eastAsia="Calibri" w:hAnsi="Calibri" w:cs="Times New Roman"/>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 w:type="character" w:customStyle="1" w:styleId="fontstyle01">
    <w:name w:val="fontstyle01"/>
    <w:basedOn w:val="DefaultParagraphFont"/>
    <w:rsid w:val="00314C66"/>
    <w:rPr>
      <w:rFonts w:ascii="Verdana" w:hAnsi="Verdana" w:hint="default"/>
      <w:b w:val="0"/>
      <w:bCs w:val="0"/>
      <w:i w:val="0"/>
      <w:iCs w:val="0"/>
      <w:color w:val="000000"/>
      <w:sz w:val="22"/>
      <w:szCs w:val="22"/>
    </w:rPr>
  </w:style>
  <w:style w:type="paragraph" w:customStyle="1" w:styleId="basic-paragraph">
    <w:name w:val="basic-paragraph"/>
    <w:basedOn w:val="Normal"/>
    <w:rsid w:val="006918A3"/>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74481763">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09520122">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CCDBB-EB4E-4680-91A8-D7A94B20B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3338</Words>
  <Characters>19029</Characters>
  <Application>Microsoft Office Word</Application>
  <DocSecurity>0</DocSecurity>
  <Lines>158</Lines>
  <Paragraphs>44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22323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10</cp:revision>
  <cp:lastPrinted>2018-09-05T12:48:00Z</cp:lastPrinted>
  <dcterms:created xsi:type="dcterms:W3CDTF">2020-05-25T09:21:00Z</dcterms:created>
  <dcterms:modified xsi:type="dcterms:W3CDTF">2020-06-30T09:34:00Z</dcterms:modified>
</cp:coreProperties>
</file>